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7A1AE" w14:textId="0E0EC0D4" w:rsidR="003C359D" w:rsidRPr="00474511" w:rsidRDefault="003C359D" w:rsidP="00CF38A9">
      <w:pPr>
        <w:jc w:val="right"/>
        <w:rPr>
          <w:rFonts w:ascii="Trebuchet MS" w:hAnsi="Trebuchet MS"/>
          <w:b/>
          <w:lang w:val="ro-RO"/>
        </w:rPr>
      </w:pPr>
      <w:r w:rsidRPr="00474511">
        <w:rPr>
          <w:rFonts w:ascii="Trebuchet MS" w:hAnsi="Trebuchet MS"/>
          <w:b/>
          <w:lang w:val="ro-RO"/>
        </w:rPr>
        <w:t>A</w:t>
      </w:r>
      <w:r w:rsidR="00A41BC0" w:rsidRPr="00474511">
        <w:rPr>
          <w:rFonts w:ascii="Trebuchet MS" w:hAnsi="Trebuchet MS"/>
          <w:b/>
          <w:lang w:val="ro-RO"/>
        </w:rPr>
        <w:t>nexa</w:t>
      </w:r>
      <w:r w:rsidRPr="00474511">
        <w:rPr>
          <w:rFonts w:ascii="Trebuchet MS" w:hAnsi="Trebuchet MS"/>
          <w:b/>
          <w:lang w:val="ro-RO"/>
        </w:rPr>
        <w:t xml:space="preserve"> 2</w:t>
      </w:r>
    </w:p>
    <w:p w14:paraId="50832E54" w14:textId="77777777" w:rsidR="002036C1" w:rsidRPr="00474511" w:rsidRDefault="00A41BC0" w:rsidP="00CF38A9">
      <w:pPr>
        <w:pStyle w:val="Titlu1"/>
        <w:spacing w:after="120"/>
        <w:ind w:left="357"/>
        <w:jc w:val="center"/>
        <w:rPr>
          <w:sz w:val="28"/>
          <w:szCs w:val="28"/>
          <w:lang w:val="ro-RO"/>
        </w:rPr>
      </w:pPr>
      <w:r w:rsidRPr="00474511">
        <w:rPr>
          <w:sz w:val="28"/>
          <w:szCs w:val="28"/>
          <w:lang w:val="ro-RO"/>
        </w:rPr>
        <w:t xml:space="preserve">Programul </w:t>
      </w:r>
      <w:r w:rsidR="008C6280" w:rsidRPr="00474511">
        <w:rPr>
          <w:sz w:val="28"/>
          <w:szCs w:val="28"/>
          <w:lang w:val="ro-RO"/>
        </w:rPr>
        <w:t xml:space="preserve">Interreg </w:t>
      </w:r>
      <w:r w:rsidR="00591CD2" w:rsidRPr="00474511">
        <w:rPr>
          <w:sz w:val="28"/>
          <w:szCs w:val="28"/>
          <w:lang w:val="ro-RO"/>
        </w:rPr>
        <w:t>VI-A Rom</w:t>
      </w:r>
      <w:r w:rsidRPr="00474511">
        <w:rPr>
          <w:sz w:val="28"/>
          <w:szCs w:val="28"/>
          <w:lang w:val="ro-RO"/>
        </w:rPr>
        <w:t>â</w:t>
      </w:r>
      <w:r w:rsidR="00591CD2" w:rsidRPr="00474511">
        <w:rPr>
          <w:sz w:val="28"/>
          <w:szCs w:val="28"/>
          <w:lang w:val="ro-RO"/>
        </w:rPr>
        <w:t xml:space="preserve">nia-Bulgaria </w:t>
      </w:r>
    </w:p>
    <w:p w14:paraId="08D57FFC" w14:textId="0FEB4A04" w:rsidR="008C6280" w:rsidRPr="00474511" w:rsidRDefault="00A41BC0" w:rsidP="00CF38A9">
      <w:pPr>
        <w:pStyle w:val="Titlu1"/>
        <w:spacing w:after="120"/>
        <w:ind w:left="357"/>
        <w:jc w:val="center"/>
        <w:rPr>
          <w:sz w:val="28"/>
          <w:szCs w:val="28"/>
          <w:lang w:val="ro-RO"/>
        </w:rPr>
      </w:pPr>
      <w:r w:rsidRPr="00474511">
        <w:rPr>
          <w:sz w:val="28"/>
          <w:szCs w:val="28"/>
          <w:lang w:val="ro-RO"/>
        </w:rPr>
        <w:t>Procedura SEA şi procesul de consultare publică din Bulgaria</w:t>
      </w:r>
    </w:p>
    <w:p w14:paraId="019B97EE" w14:textId="77777777" w:rsidR="008C6280" w:rsidRPr="00474511" w:rsidRDefault="008C6280" w:rsidP="008C6280">
      <w:pPr>
        <w:rPr>
          <w:lang w:val="ro-RO"/>
        </w:rPr>
      </w:pPr>
    </w:p>
    <w:p w14:paraId="094359B7" w14:textId="36907A9D" w:rsidR="006C2A37" w:rsidRPr="00474511" w:rsidRDefault="002036C1" w:rsidP="002036C1">
      <w:pPr>
        <w:pStyle w:val="v1"/>
        <w:rPr>
          <w:rFonts w:ascii="Trebuchet MS" w:hAnsi="Trebuchet MS"/>
          <w:b/>
          <w:bCs/>
          <w:sz w:val="24"/>
          <w:szCs w:val="24"/>
          <w:lang w:val="ro-RO" w:eastAsia="ar-SA"/>
        </w:rPr>
      </w:pPr>
      <w:r w:rsidRPr="00474511">
        <w:rPr>
          <w:rFonts w:ascii="Trebuchet MS" w:hAnsi="Trebuchet MS"/>
          <w:b/>
          <w:bCs/>
          <w:sz w:val="24"/>
          <w:szCs w:val="24"/>
          <w:lang w:val="ro-RO" w:eastAsia="ar-SA"/>
        </w:rPr>
        <w:t>Descriere</w:t>
      </w:r>
      <w:r w:rsidR="008461B8" w:rsidRPr="00474511">
        <w:rPr>
          <w:rFonts w:ascii="Trebuchet MS" w:hAnsi="Trebuchet MS"/>
          <w:b/>
          <w:bCs/>
          <w:sz w:val="24"/>
          <w:szCs w:val="24"/>
          <w:lang w:val="ro-RO" w:eastAsia="ar-SA"/>
        </w:rPr>
        <w:t>a</w:t>
      </w:r>
      <w:r w:rsidRPr="00474511">
        <w:rPr>
          <w:rFonts w:ascii="Trebuchet MS" w:hAnsi="Trebuchet MS"/>
          <w:b/>
          <w:bCs/>
          <w:sz w:val="24"/>
          <w:szCs w:val="24"/>
          <w:lang w:val="ro-RO" w:eastAsia="ar-SA"/>
        </w:rPr>
        <w:t xml:space="preserve"> </w:t>
      </w:r>
      <w:r w:rsidR="00474511" w:rsidRPr="00474511">
        <w:rPr>
          <w:rFonts w:ascii="Trebuchet MS" w:hAnsi="Trebuchet MS"/>
          <w:b/>
          <w:bCs/>
          <w:sz w:val="24"/>
          <w:szCs w:val="24"/>
          <w:lang w:val="ro-RO" w:eastAsia="ar-SA"/>
        </w:rPr>
        <w:t xml:space="preserve">generală </w:t>
      </w:r>
      <w:r w:rsidRPr="00474511">
        <w:rPr>
          <w:rFonts w:ascii="Trebuchet MS" w:hAnsi="Trebuchet MS"/>
          <w:b/>
          <w:bCs/>
          <w:sz w:val="24"/>
          <w:szCs w:val="24"/>
          <w:lang w:val="ro-RO" w:eastAsia="ar-SA"/>
        </w:rPr>
        <w:t>a procedurii SEA în Bulgaria</w:t>
      </w:r>
    </w:p>
    <w:p w14:paraId="369D12A1" w14:textId="77777777" w:rsidR="008461B8" w:rsidRPr="00474511" w:rsidRDefault="008461B8" w:rsidP="006C2A37">
      <w:pPr>
        <w:jc w:val="both"/>
        <w:rPr>
          <w:rFonts w:ascii="Trebuchet MS" w:eastAsia="Times CY" w:hAnsi="Trebuchet MS"/>
          <w:lang w:val="ro-RO" w:eastAsia="ar-SA"/>
        </w:rPr>
      </w:pPr>
      <w:r w:rsidRPr="00474511">
        <w:rPr>
          <w:rFonts w:ascii="Trebuchet MS" w:eastAsia="Times CY" w:hAnsi="Trebuchet MS"/>
          <w:lang w:val="ro-RO" w:eastAsia="ar-SA"/>
        </w:rPr>
        <w:t>Evaluarea strategică de mediu (SEA) se realizează potrivit prevederilor Directivei 2001/42/CE a Parlamentului European şi a Consiliului privind evaluarea efectelor anumitor planuri şi programe asupra mediului – Directiva SEA, transpusă în legislația națională.</w:t>
      </w:r>
    </w:p>
    <w:p w14:paraId="53AF8445" w14:textId="29E1CABD" w:rsidR="006C2A37" w:rsidRPr="00474511" w:rsidRDefault="00212515" w:rsidP="006C2A37">
      <w:pPr>
        <w:jc w:val="both"/>
        <w:rPr>
          <w:rFonts w:ascii="Trebuchet MS" w:eastAsia="Times CY" w:hAnsi="Trebuchet MS"/>
          <w:lang w:val="ro-RO" w:eastAsia="ar-SA"/>
        </w:rPr>
      </w:pPr>
      <w:r w:rsidRPr="00212515">
        <w:rPr>
          <w:rFonts w:ascii="Trebuchet MS" w:eastAsia="Times CY" w:hAnsi="Trebuchet MS"/>
          <w:lang w:val="ro-RO" w:eastAsia="ar-SA"/>
        </w:rPr>
        <w:t>Prima etapă a procedurii SEA este cea de încadrare, respectiv faza în care se ia decizia privind necesitatea unei evaluării de mediu sau evaluări adecvate.</w:t>
      </w:r>
      <w:r w:rsidR="006C2A37" w:rsidRPr="00474511">
        <w:rPr>
          <w:rFonts w:ascii="Trebuchet MS" w:eastAsia="Times CY" w:hAnsi="Trebuchet MS"/>
          <w:lang w:val="ro-RO" w:eastAsia="ar-SA"/>
        </w:rPr>
        <w:t xml:space="preserve"> </w:t>
      </w:r>
    </w:p>
    <w:p w14:paraId="0F722535" w14:textId="246825D8" w:rsidR="006C2A37" w:rsidRPr="00474511" w:rsidRDefault="00212515" w:rsidP="006C2A37">
      <w:pPr>
        <w:jc w:val="both"/>
        <w:rPr>
          <w:rFonts w:ascii="Trebuchet MS" w:eastAsia="Times CY" w:hAnsi="Trebuchet MS"/>
          <w:lang w:val="ro-RO" w:eastAsia="ar-SA"/>
        </w:rPr>
      </w:pPr>
      <w:proofErr w:type="spellStart"/>
      <w:r>
        <w:rPr>
          <w:rFonts w:ascii="Trebuchet MS" w:eastAsia="Times New Roman" w:hAnsi="Trebuchet MS"/>
          <w:lang w:eastAsia="ro-RO"/>
        </w:rPr>
        <w:t>Potrivit</w:t>
      </w:r>
      <w:proofErr w:type="spellEnd"/>
      <w:r>
        <w:rPr>
          <w:rFonts w:ascii="Trebuchet MS" w:eastAsia="Times New Roman" w:hAnsi="Trebuchet MS"/>
          <w:lang w:eastAsia="ro-RO"/>
        </w:rPr>
        <w:t xml:space="preserve"> art. 81, </w:t>
      </w:r>
      <w:proofErr w:type="spellStart"/>
      <w:r>
        <w:rPr>
          <w:rFonts w:ascii="Trebuchet MS" w:eastAsia="Times New Roman" w:hAnsi="Trebuchet MS"/>
          <w:lang w:eastAsia="ro-RO"/>
        </w:rPr>
        <w:t>alin</w:t>
      </w:r>
      <w:proofErr w:type="spellEnd"/>
      <w:r>
        <w:rPr>
          <w:rFonts w:ascii="Trebuchet MS" w:eastAsia="Times New Roman" w:hAnsi="Trebuchet MS"/>
          <w:lang w:eastAsia="ro-RO"/>
        </w:rPr>
        <w:t xml:space="preserve"> 1, </w:t>
      </w:r>
      <w:proofErr w:type="spellStart"/>
      <w:r>
        <w:rPr>
          <w:rFonts w:ascii="Trebuchet MS" w:eastAsia="Times New Roman" w:hAnsi="Trebuchet MS"/>
          <w:lang w:eastAsia="ro-RO"/>
        </w:rPr>
        <w:t>punctul</w:t>
      </w:r>
      <w:proofErr w:type="spellEnd"/>
      <w:r>
        <w:rPr>
          <w:rFonts w:ascii="Trebuchet MS" w:eastAsia="Times New Roman" w:hAnsi="Trebuchet MS"/>
          <w:lang w:eastAsia="ro-RO"/>
        </w:rPr>
        <w:t xml:space="preserve"> 1 al LPM din Bulgaria</w:t>
      </w:r>
      <w:r w:rsidRPr="00474511">
        <w:rPr>
          <w:rStyle w:val="Referinnotdesubsol"/>
          <w:rFonts w:ascii="Trebuchet MS" w:eastAsia="Times CY" w:hAnsi="Trebuchet MS"/>
          <w:lang w:val="ro-RO" w:eastAsia="ar-SA"/>
        </w:rPr>
        <w:t xml:space="preserve"> </w:t>
      </w:r>
      <w:r w:rsidR="006C2A37" w:rsidRPr="00474511">
        <w:rPr>
          <w:rStyle w:val="Referinnotdesubsol"/>
          <w:rFonts w:ascii="Trebuchet MS" w:eastAsia="Times CY" w:hAnsi="Trebuchet MS"/>
          <w:lang w:val="ro-RO" w:eastAsia="ar-SA"/>
        </w:rPr>
        <w:footnoteReference w:id="1"/>
      </w:r>
      <w:r w:rsidR="006C2A37" w:rsidRPr="00474511">
        <w:rPr>
          <w:rFonts w:ascii="Trebuchet MS" w:eastAsia="Times CY" w:hAnsi="Trebuchet MS"/>
          <w:lang w:val="ro-RO" w:eastAsia="ar-SA"/>
        </w:rPr>
        <w:t xml:space="preserve">, </w:t>
      </w:r>
      <w:r w:rsidRPr="00212515">
        <w:rPr>
          <w:rFonts w:ascii="Trebuchet MS" w:eastAsia="Times CY" w:hAnsi="Trebuchet MS"/>
          <w:lang w:val="ro-RO" w:eastAsia="ar-SA"/>
        </w:rPr>
        <w:t>SEA se elaborează pentru „planuri şi programe care sunt în curs de pregătire şi/sau aprobare la autoritățile executiv centrale şi locale, administrația publică locală şi Adunarea Naţională”. Raportul de Evaluare adecvată (EA) se întocmește ca parte a Raportului SEA, dacă este cazul. Potrivit cerinţelor Legii diversității biologice şi prevederilor Ordonanței privind Evaluarea Adecvată, dacă un proiect/program poate avea un efect semnificativ asupra unui sit Natura 2000, acel proiect/program se supune Evaluării Adecvate.</w:t>
      </w:r>
    </w:p>
    <w:p w14:paraId="290A2970" w14:textId="7AEAAE01" w:rsidR="006C2A37" w:rsidRPr="00474511" w:rsidRDefault="00212515" w:rsidP="006C2A37">
      <w:pPr>
        <w:jc w:val="both"/>
        <w:rPr>
          <w:rFonts w:ascii="Trebuchet MS" w:eastAsia="Times CY" w:hAnsi="Trebuchet MS"/>
          <w:lang w:val="ro-RO" w:eastAsia="ar-SA"/>
        </w:rPr>
      </w:pPr>
      <w:r w:rsidRPr="00212515">
        <w:rPr>
          <w:rFonts w:ascii="Trebuchet MS" w:eastAsia="Times CY" w:hAnsi="Trebuchet MS"/>
          <w:lang w:val="ro-RO" w:eastAsia="ar-SA"/>
        </w:rPr>
        <w:t>Potrivit articolului 4, alin. 1 din Ordonanța EM</w:t>
      </w:r>
      <w:r w:rsidR="006C2A37" w:rsidRPr="00474511">
        <w:rPr>
          <w:rStyle w:val="Referinnotdesubsol"/>
          <w:rFonts w:ascii="Trebuchet MS" w:eastAsia="Times CY" w:hAnsi="Trebuchet MS"/>
          <w:lang w:val="ro-RO" w:eastAsia="ar-SA"/>
        </w:rPr>
        <w:footnoteReference w:id="2"/>
      </w:r>
      <w:r w:rsidR="006C2A37" w:rsidRPr="00474511">
        <w:rPr>
          <w:rFonts w:ascii="Trebuchet MS" w:eastAsia="Times CY" w:hAnsi="Trebuchet MS"/>
          <w:lang w:val="ro-RO" w:eastAsia="ar-SA"/>
        </w:rPr>
        <w:t xml:space="preserve"> </w:t>
      </w:r>
      <w:r w:rsidRPr="00212515">
        <w:rPr>
          <w:rFonts w:ascii="Trebuchet MS" w:eastAsia="Times CY" w:hAnsi="Trebuchet MS"/>
          <w:lang w:val="ro-RO" w:eastAsia="ar-SA"/>
        </w:rPr>
        <w:t>autoritatea competentă pentru „programele care sunt aprobate de autoritățile executive centrale și de Adunarea Națională” este Ministerul Mediului și Apelor (MMA). Raportul ce se întocmește de o echipă independentă de experți cu un lider de echipă, având o bună experiență profesională conform cerințelor art. 83, alin.1 din LPM și art.16 din Ordonanța EM.</w:t>
      </w:r>
      <w:r w:rsidR="006C2A37" w:rsidRPr="00474511">
        <w:rPr>
          <w:rFonts w:ascii="Trebuchet MS" w:eastAsia="Times CY" w:hAnsi="Trebuchet MS"/>
          <w:lang w:val="ro-RO" w:eastAsia="ar-SA"/>
        </w:rPr>
        <w:t xml:space="preserve"> </w:t>
      </w:r>
    </w:p>
    <w:p w14:paraId="05E47699" w14:textId="53373FE6" w:rsidR="006C2A37" w:rsidRPr="00474511" w:rsidRDefault="00212515" w:rsidP="006C2A37">
      <w:pPr>
        <w:jc w:val="both"/>
        <w:rPr>
          <w:rFonts w:ascii="Trebuchet MS" w:eastAsia="Times CY" w:hAnsi="Trebuchet MS"/>
          <w:lang w:val="ro-RO" w:eastAsia="ar-SA"/>
        </w:rPr>
      </w:pPr>
      <w:r w:rsidRPr="00212515">
        <w:rPr>
          <w:rFonts w:ascii="Trebuchet MS" w:eastAsia="Times CY" w:hAnsi="Trebuchet MS"/>
          <w:lang w:val="ro-RO" w:eastAsia="ar-SA"/>
        </w:rPr>
        <w:t>A doua etapă a procedurii SEA este definirea domeniului de acoperire a evaluării de mediu. Potrivit Ordonanței privind EM, se desfășoară consultări privind domeniul de aplicare al Raportului SEA în cadrul Ministerul Mediului și Apelor din Bulgaria, precum și cu alte autorități competente  cu rol cheie</w:t>
      </w:r>
      <w:r w:rsidR="006C2A37" w:rsidRPr="00474511">
        <w:rPr>
          <w:rFonts w:ascii="Trebuchet MS" w:eastAsia="Times CY" w:hAnsi="Trebuchet MS"/>
          <w:lang w:val="ro-RO" w:eastAsia="ar-SA"/>
        </w:rPr>
        <w:t>.</w:t>
      </w:r>
    </w:p>
    <w:p w14:paraId="28A674F2" w14:textId="73903484" w:rsidR="006C2A37" w:rsidRPr="00474511" w:rsidRDefault="00212515" w:rsidP="006C2A37">
      <w:pPr>
        <w:jc w:val="both"/>
        <w:rPr>
          <w:rFonts w:ascii="Trebuchet MS" w:eastAsia="Times CY" w:hAnsi="Trebuchet MS"/>
          <w:lang w:val="ro-RO" w:eastAsia="ar-SA"/>
        </w:rPr>
      </w:pPr>
      <w:r w:rsidRPr="00212515">
        <w:rPr>
          <w:rFonts w:ascii="Trebuchet MS" w:eastAsia="Times CY" w:hAnsi="Trebuchet MS"/>
          <w:lang w:val="ro-RO" w:eastAsia="ar-SA"/>
        </w:rPr>
        <w:t>Următorul pas este elaborarea raportului de mediu, care include o analiză a situaţiei inițiale determinarea formelor probabile de impact conturarea măsurilor de ameliorare a acestora. Proiectul de Raport de Mediu este adus la cunoștință publicului pe o perioadă de 30 de zile</w:t>
      </w:r>
      <w:r w:rsidR="006C2A37" w:rsidRPr="00474511">
        <w:rPr>
          <w:rFonts w:ascii="Trebuchet MS" w:eastAsia="Times CY" w:hAnsi="Trebuchet MS"/>
          <w:lang w:val="ro-RO" w:eastAsia="ar-SA"/>
        </w:rPr>
        <w:t>.</w:t>
      </w:r>
    </w:p>
    <w:p w14:paraId="14E12595" w14:textId="638CBF90" w:rsidR="006C2A37" w:rsidRPr="00474511" w:rsidRDefault="00844777" w:rsidP="006C2A37">
      <w:pPr>
        <w:jc w:val="both"/>
        <w:rPr>
          <w:rFonts w:ascii="Trebuchet MS" w:eastAsia="Times CY" w:hAnsi="Trebuchet MS"/>
          <w:lang w:val="ro-RO" w:eastAsia="ar-SA"/>
        </w:rPr>
      </w:pPr>
      <w:r w:rsidRPr="00844777">
        <w:rPr>
          <w:rFonts w:ascii="Trebuchet MS" w:eastAsia="Times CY" w:hAnsi="Trebuchet MS"/>
          <w:lang w:val="ro-RO" w:eastAsia="ar-SA"/>
        </w:rPr>
        <w:t>Potrivit art. 14, alin.2. din Rezoluția Consiliului de Miniștri din 7 iunie 2019, pentru elaborarea documentelor strategice și de program ale Republicii Bulgaria pentru gestionarea fondurilor Uniunii Europene pentru perioada de programare 2021-2027, fiecare Autoritate Națională (Instituția lider) organizează cel puțin o discuție publică a programului respectiv, care poate fi desfășurată și în sistem online</w:t>
      </w:r>
      <w:r w:rsidR="006C2A37" w:rsidRPr="00474511">
        <w:rPr>
          <w:rFonts w:ascii="Trebuchet MS" w:eastAsia="Times CY" w:hAnsi="Trebuchet MS"/>
          <w:lang w:val="ro-RO" w:eastAsia="ar-SA"/>
        </w:rPr>
        <w:t xml:space="preserve">. </w:t>
      </w:r>
    </w:p>
    <w:p w14:paraId="1C6B8B6A" w14:textId="695EE44C" w:rsidR="006C2A37" w:rsidRPr="00474511" w:rsidRDefault="00844777" w:rsidP="006C2A37">
      <w:pPr>
        <w:jc w:val="both"/>
        <w:rPr>
          <w:rFonts w:ascii="Trebuchet MS" w:eastAsia="Times CY" w:hAnsi="Trebuchet MS"/>
          <w:lang w:val="ro-RO" w:eastAsia="ar-SA"/>
        </w:rPr>
      </w:pPr>
      <w:proofErr w:type="spellStart"/>
      <w:r w:rsidRPr="001D6FA5">
        <w:rPr>
          <w:rFonts w:ascii="Trebuchet MS" w:eastAsia="Times New Roman" w:hAnsi="Trebuchet MS"/>
          <w:lang w:eastAsia="ro-RO"/>
        </w:rPr>
        <w:lastRenderedPageBreak/>
        <w:t>Discuția</w:t>
      </w:r>
      <w:proofErr w:type="spellEnd"/>
      <w:r w:rsidRPr="001D6FA5">
        <w:rPr>
          <w:rFonts w:ascii="Trebuchet MS" w:eastAsia="Times New Roman" w:hAnsi="Trebuchet MS"/>
          <w:lang w:eastAsia="ro-RO"/>
        </w:rPr>
        <w:t xml:space="preserve"> </w:t>
      </w:r>
      <w:proofErr w:type="spellStart"/>
      <w:r w:rsidRPr="001D6FA5">
        <w:rPr>
          <w:rFonts w:ascii="Trebuchet MS" w:eastAsia="Times New Roman" w:hAnsi="Trebuchet MS"/>
          <w:lang w:eastAsia="ro-RO"/>
        </w:rPr>
        <w:t>publică</w:t>
      </w:r>
      <w:proofErr w:type="spellEnd"/>
      <w:r w:rsidRPr="001D6FA5">
        <w:rPr>
          <w:rFonts w:ascii="Trebuchet MS" w:eastAsia="Times New Roman" w:hAnsi="Trebuchet MS"/>
          <w:lang w:eastAsia="ro-RO"/>
        </w:rPr>
        <w:t xml:space="preserve"> </w:t>
      </w:r>
      <w:proofErr w:type="spellStart"/>
      <w:r w:rsidRPr="001D6FA5">
        <w:rPr>
          <w:rFonts w:ascii="Trebuchet MS" w:eastAsia="Times New Roman" w:hAnsi="Trebuchet MS"/>
          <w:lang w:eastAsia="ro-RO"/>
        </w:rPr>
        <w:t>este</w:t>
      </w:r>
      <w:proofErr w:type="spellEnd"/>
      <w:r w:rsidRPr="001D6FA5">
        <w:rPr>
          <w:rFonts w:ascii="Trebuchet MS" w:eastAsia="Times New Roman" w:hAnsi="Trebuchet MS"/>
          <w:lang w:eastAsia="ro-RO"/>
        </w:rPr>
        <w:t xml:space="preserve"> </w:t>
      </w:r>
      <w:proofErr w:type="spellStart"/>
      <w:r w:rsidRPr="001D6FA5">
        <w:rPr>
          <w:rFonts w:ascii="Trebuchet MS" w:eastAsia="Times New Roman" w:hAnsi="Trebuchet MS"/>
          <w:lang w:eastAsia="ro-RO"/>
        </w:rPr>
        <w:t>organizată</w:t>
      </w:r>
      <w:proofErr w:type="spellEnd"/>
      <w:r w:rsidRPr="001D6FA5">
        <w:rPr>
          <w:rFonts w:ascii="Trebuchet MS" w:eastAsia="Times New Roman" w:hAnsi="Trebuchet MS"/>
          <w:lang w:eastAsia="ro-RO"/>
        </w:rPr>
        <w:t xml:space="preserve"> ca </w:t>
      </w:r>
      <w:proofErr w:type="spellStart"/>
      <w:r w:rsidRPr="001D6FA5">
        <w:rPr>
          <w:rFonts w:ascii="Trebuchet MS" w:eastAsia="Times New Roman" w:hAnsi="Trebuchet MS"/>
          <w:lang w:eastAsia="ro-RO"/>
        </w:rPr>
        <w:t>parte</w:t>
      </w:r>
      <w:proofErr w:type="spellEnd"/>
      <w:r w:rsidRPr="001D6FA5">
        <w:rPr>
          <w:rFonts w:ascii="Trebuchet MS" w:eastAsia="Times New Roman" w:hAnsi="Trebuchet MS"/>
          <w:lang w:eastAsia="ro-RO"/>
        </w:rPr>
        <w:t xml:space="preserve"> a </w:t>
      </w:r>
      <w:proofErr w:type="spellStart"/>
      <w:r w:rsidRPr="001D6FA5">
        <w:rPr>
          <w:rFonts w:ascii="Trebuchet MS" w:eastAsia="Times New Roman" w:hAnsi="Trebuchet MS"/>
          <w:lang w:eastAsia="ro-RO"/>
        </w:rPr>
        <w:t>procesului</w:t>
      </w:r>
      <w:proofErr w:type="spellEnd"/>
      <w:r w:rsidRPr="001D6FA5">
        <w:rPr>
          <w:rFonts w:ascii="Trebuchet MS" w:eastAsia="Times New Roman" w:hAnsi="Trebuchet MS"/>
          <w:lang w:eastAsia="ro-RO"/>
        </w:rPr>
        <w:t xml:space="preserve"> de </w:t>
      </w:r>
      <w:proofErr w:type="spellStart"/>
      <w:r w:rsidRPr="001D6FA5">
        <w:rPr>
          <w:rFonts w:ascii="Trebuchet MS" w:eastAsia="Times New Roman" w:hAnsi="Trebuchet MS"/>
          <w:lang w:eastAsia="ro-RO"/>
        </w:rPr>
        <w:t>consultare</w:t>
      </w:r>
      <w:proofErr w:type="spellEnd"/>
      <w:r w:rsidRPr="001D6FA5">
        <w:rPr>
          <w:rFonts w:ascii="Trebuchet MS" w:eastAsia="Times New Roman" w:hAnsi="Trebuchet MS"/>
          <w:lang w:eastAsia="ro-RO"/>
        </w:rPr>
        <w:t xml:space="preserve"> conform </w:t>
      </w:r>
      <w:proofErr w:type="spellStart"/>
      <w:r w:rsidRPr="001D6FA5">
        <w:rPr>
          <w:rFonts w:ascii="Trebuchet MS" w:eastAsia="Times New Roman" w:hAnsi="Trebuchet MS"/>
          <w:lang w:eastAsia="ro-RO"/>
        </w:rPr>
        <w:t>Ordonanței</w:t>
      </w:r>
      <w:proofErr w:type="spellEnd"/>
      <w:r w:rsidRPr="001D6FA5">
        <w:rPr>
          <w:rFonts w:ascii="Trebuchet MS" w:eastAsia="Times New Roman" w:hAnsi="Trebuchet MS"/>
          <w:lang w:eastAsia="ro-RO"/>
        </w:rPr>
        <w:t xml:space="preserve"> E</w:t>
      </w:r>
      <w:r>
        <w:rPr>
          <w:rFonts w:ascii="Trebuchet MS" w:eastAsia="Times New Roman" w:hAnsi="Trebuchet MS"/>
          <w:lang w:eastAsia="ro-RO"/>
        </w:rPr>
        <w:t>M</w:t>
      </w:r>
      <w:r w:rsidRPr="001D6FA5">
        <w:rPr>
          <w:rFonts w:ascii="Trebuchet MS" w:eastAsia="Times New Roman" w:hAnsi="Trebuchet MS"/>
          <w:lang w:eastAsia="ro-RO"/>
        </w:rPr>
        <w:t xml:space="preserve">, </w:t>
      </w:r>
      <w:proofErr w:type="spellStart"/>
      <w:r w:rsidRPr="001D6FA5">
        <w:rPr>
          <w:rFonts w:ascii="Trebuchet MS" w:eastAsia="Times New Roman" w:hAnsi="Trebuchet MS"/>
          <w:lang w:eastAsia="ro-RO"/>
        </w:rPr>
        <w:t>după</w:t>
      </w:r>
      <w:proofErr w:type="spellEnd"/>
      <w:r w:rsidRPr="001D6FA5">
        <w:rPr>
          <w:rFonts w:ascii="Trebuchet MS" w:eastAsia="Times New Roman" w:hAnsi="Trebuchet MS"/>
          <w:lang w:eastAsia="ro-RO"/>
        </w:rPr>
        <w:t xml:space="preserve"> </w:t>
      </w:r>
      <w:proofErr w:type="spellStart"/>
      <w:r w:rsidRPr="001D6FA5">
        <w:rPr>
          <w:rFonts w:ascii="Trebuchet MS" w:eastAsia="Times New Roman" w:hAnsi="Trebuchet MS"/>
          <w:lang w:eastAsia="ro-RO"/>
        </w:rPr>
        <w:t>cele</w:t>
      </w:r>
      <w:proofErr w:type="spellEnd"/>
      <w:r w:rsidRPr="001D6FA5">
        <w:rPr>
          <w:rFonts w:ascii="Trebuchet MS" w:eastAsia="Times New Roman" w:hAnsi="Trebuchet MS"/>
          <w:lang w:eastAsia="ro-RO"/>
        </w:rPr>
        <w:t xml:space="preserve"> 30 de </w:t>
      </w:r>
      <w:proofErr w:type="spellStart"/>
      <w:r w:rsidRPr="001D6FA5">
        <w:rPr>
          <w:rFonts w:ascii="Trebuchet MS" w:eastAsia="Times New Roman" w:hAnsi="Trebuchet MS"/>
          <w:lang w:eastAsia="ro-RO"/>
        </w:rPr>
        <w:t>zile</w:t>
      </w:r>
      <w:proofErr w:type="spellEnd"/>
      <w:r w:rsidRPr="001D6FA5">
        <w:rPr>
          <w:rFonts w:ascii="Trebuchet MS" w:eastAsia="Times New Roman" w:hAnsi="Trebuchet MS"/>
          <w:lang w:eastAsia="ro-RO"/>
        </w:rPr>
        <w:t xml:space="preserve"> de </w:t>
      </w:r>
      <w:proofErr w:type="spellStart"/>
      <w:r w:rsidRPr="001D6FA5">
        <w:rPr>
          <w:rFonts w:ascii="Trebuchet MS" w:eastAsia="Times New Roman" w:hAnsi="Trebuchet MS"/>
          <w:lang w:eastAsia="ro-RO"/>
        </w:rPr>
        <w:t>acces</w:t>
      </w:r>
      <w:proofErr w:type="spellEnd"/>
      <w:r w:rsidRPr="001D6FA5">
        <w:rPr>
          <w:rFonts w:ascii="Trebuchet MS" w:eastAsia="Times New Roman" w:hAnsi="Trebuchet MS"/>
          <w:lang w:eastAsia="ro-RO"/>
        </w:rPr>
        <w:t xml:space="preserve"> public la </w:t>
      </w:r>
      <w:proofErr w:type="spellStart"/>
      <w:r w:rsidRPr="001D6FA5">
        <w:rPr>
          <w:rFonts w:ascii="Trebuchet MS" w:eastAsia="Times New Roman" w:hAnsi="Trebuchet MS"/>
          <w:lang w:eastAsia="ro-RO"/>
        </w:rPr>
        <w:t>documente</w:t>
      </w:r>
      <w:proofErr w:type="spellEnd"/>
      <w:r w:rsidR="006C2A37" w:rsidRPr="00474511">
        <w:rPr>
          <w:rFonts w:ascii="Trebuchet MS" w:eastAsia="Times CY" w:hAnsi="Trebuchet MS"/>
          <w:lang w:val="ro-RO" w:eastAsia="ar-SA"/>
        </w:rPr>
        <w:t>.</w:t>
      </w:r>
    </w:p>
    <w:p w14:paraId="11713C5A" w14:textId="77777777" w:rsidR="00844777" w:rsidRPr="00844777" w:rsidRDefault="00844777" w:rsidP="00844777">
      <w:pPr>
        <w:jc w:val="both"/>
        <w:rPr>
          <w:rFonts w:ascii="Trebuchet MS" w:eastAsia="Times CY" w:hAnsi="Trebuchet MS"/>
          <w:lang w:val="ro-RO" w:eastAsia="ar-SA"/>
        </w:rPr>
      </w:pPr>
      <w:r w:rsidRPr="00844777">
        <w:rPr>
          <w:rFonts w:ascii="Trebuchet MS" w:eastAsia="Times CY" w:hAnsi="Trebuchet MS"/>
          <w:lang w:val="ro-RO" w:eastAsia="ar-SA"/>
        </w:rPr>
        <w:t>După integrarea comentariilor în cadrul consultărilor cu autoritățile competente și publicul interesat inclusiv cele primite în timpul discuției publice, versiunea finală va fi înaintată autorității de mediu pentru aprobare.</w:t>
      </w:r>
    </w:p>
    <w:p w14:paraId="1FEF8022" w14:textId="4F29FE2E" w:rsidR="006C2A37" w:rsidRDefault="00844777" w:rsidP="00844777">
      <w:pPr>
        <w:jc w:val="both"/>
        <w:rPr>
          <w:rFonts w:ascii="Trebuchet MS" w:eastAsia="Times CY" w:hAnsi="Trebuchet MS"/>
          <w:lang w:val="ro-RO" w:eastAsia="ar-SA"/>
        </w:rPr>
      </w:pPr>
      <w:r w:rsidRPr="00844777">
        <w:rPr>
          <w:rFonts w:ascii="Trebuchet MS" w:eastAsia="Times CY" w:hAnsi="Trebuchet MS"/>
          <w:lang w:val="ro-RO" w:eastAsia="ar-SA"/>
        </w:rPr>
        <w:t>O prezentare schematică a etapelor SEA este dată în figura următoare</w:t>
      </w:r>
      <w:r w:rsidR="006C2A37" w:rsidRPr="00474511">
        <w:rPr>
          <w:rFonts w:ascii="Trebuchet MS" w:eastAsia="Times CY" w:hAnsi="Trebuchet MS"/>
          <w:lang w:val="ro-RO" w:eastAsia="ar-SA"/>
        </w:rPr>
        <w:t>.</w:t>
      </w:r>
    </w:p>
    <w:p w14:paraId="19091782" w14:textId="0CD7A62E" w:rsidR="00844777" w:rsidRPr="00474511" w:rsidRDefault="00844777" w:rsidP="00844777">
      <w:pPr>
        <w:jc w:val="both"/>
        <w:rPr>
          <w:rFonts w:ascii="Trebuchet MS" w:eastAsia="Times CY" w:hAnsi="Trebuchet MS"/>
          <w:lang w:val="ro-RO" w:eastAsia="ar-SA"/>
        </w:rPr>
      </w:pPr>
      <w:r w:rsidRPr="006723F0">
        <w:rPr>
          <w:rFonts w:ascii="Trebuchet MS" w:eastAsia="Times New Roman" w:hAnsi="Trebuchet MS"/>
          <w:noProof/>
          <w:lang w:eastAsia="ro-RO"/>
        </w:rPr>
        <w:drawing>
          <wp:inline distT="0" distB="0" distL="0" distR="0" wp14:anchorId="480EDEEB" wp14:editId="7D8ABDA7">
            <wp:extent cx="4785360" cy="6690028"/>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90219" cy="6696821"/>
                    </a:xfrm>
                    <a:prstGeom prst="rect">
                      <a:avLst/>
                    </a:prstGeom>
                  </pic:spPr>
                </pic:pic>
              </a:graphicData>
            </a:graphic>
          </wp:inline>
        </w:drawing>
      </w:r>
    </w:p>
    <w:p w14:paraId="42135186" w14:textId="77777777" w:rsidR="006C2A37" w:rsidRPr="00474511" w:rsidRDefault="006C2A37" w:rsidP="006C2A37">
      <w:pPr>
        <w:jc w:val="both"/>
        <w:rPr>
          <w:rFonts w:ascii="Trebuchet MS" w:eastAsia="Times CY" w:hAnsi="Trebuchet MS"/>
          <w:highlight w:val="cyan"/>
          <w:lang w:val="ro-RO" w:eastAsia="ar-SA"/>
        </w:rPr>
      </w:pPr>
      <w:r w:rsidRPr="00474511">
        <w:rPr>
          <w:rFonts w:ascii="Trebuchet MS" w:eastAsia="Times CY" w:hAnsi="Trebuchet MS"/>
          <w:lang w:val="ro-RO" w:eastAsia="ar-SA"/>
        </w:rPr>
        <w:br w:type="page"/>
      </w:r>
    </w:p>
    <w:p w14:paraId="1E2F263A" w14:textId="36060F2D" w:rsidR="006C2A37" w:rsidRPr="00844777" w:rsidRDefault="00826815" w:rsidP="00844777">
      <w:pPr>
        <w:pStyle w:val="v1"/>
        <w:rPr>
          <w:rFonts w:ascii="Trebuchet MS" w:hAnsi="Trebuchet MS"/>
          <w:b/>
          <w:bCs/>
          <w:sz w:val="24"/>
          <w:szCs w:val="24"/>
          <w:lang w:val="ro-RO" w:eastAsia="ar-SA"/>
        </w:rPr>
      </w:pPr>
      <w:r w:rsidRPr="00826815">
        <w:rPr>
          <w:rFonts w:ascii="Trebuchet MS" w:hAnsi="Trebuchet MS"/>
          <w:b/>
          <w:bCs/>
          <w:sz w:val="24"/>
          <w:szCs w:val="24"/>
          <w:lang w:val="ro-RO" w:eastAsia="ar-SA"/>
        </w:rPr>
        <w:lastRenderedPageBreak/>
        <w:t>Consultarea publicului și a autorităților interesate de program</w:t>
      </w:r>
    </w:p>
    <w:p w14:paraId="7F216BBE" w14:textId="0EFF1008" w:rsidR="00844777" w:rsidRPr="00844777" w:rsidRDefault="00844777">
      <w:pPr>
        <w:pStyle w:val="Listparagraf"/>
        <w:numPr>
          <w:ilvl w:val="0"/>
          <w:numId w:val="48"/>
        </w:numPr>
        <w:jc w:val="both"/>
        <w:rPr>
          <w:rFonts w:ascii="Trebuchet MS" w:eastAsia="Times CY" w:hAnsi="Trebuchet MS"/>
          <w:b/>
          <w:bCs/>
          <w:lang w:val="ro-RO" w:eastAsia="ar-SA"/>
        </w:rPr>
      </w:pPr>
      <w:r w:rsidRPr="00844777">
        <w:rPr>
          <w:rFonts w:ascii="Trebuchet MS" w:eastAsia="Times CY" w:hAnsi="Trebuchet MS"/>
          <w:b/>
          <w:bCs/>
          <w:lang w:val="ro-RO" w:eastAsia="ar-SA"/>
        </w:rPr>
        <w:t xml:space="preserve">Încadrarea </w:t>
      </w:r>
    </w:p>
    <w:p w14:paraId="51ED9E97" w14:textId="77777777" w:rsidR="000C6700" w:rsidRDefault="000C6700" w:rsidP="003E3F9B">
      <w:pPr>
        <w:ind w:left="360" w:firstLine="207"/>
        <w:jc w:val="both"/>
        <w:rPr>
          <w:rFonts w:ascii="Trebuchet MS" w:eastAsia="Times CY" w:hAnsi="Trebuchet MS"/>
          <w:lang w:val="ro-RO" w:eastAsia="ar-SA"/>
        </w:rPr>
      </w:pPr>
      <w:r w:rsidRPr="000C6700">
        <w:rPr>
          <w:rFonts w:ascii="Trebuchet MS" w:eastAsia="Times CY" w:hAnsi="Trebuchet MS"/>
          <w:lang w:val="ro-RO" w:eastAsia="ar-SA"/>
        </w:rPr>
        <w:t>-</w:t>
      </w:r>
      <w:r w:rsidRPr="000C6700">
        <w:rPr>
          <w:rFonts w:ascii="Trebuchet MS" w:eastAsia="Times CY" w:hAnsi="Trebuchet MS"/>
          <w:lang w:val="ro-RO" w:eastAsia="ar-SA"/>
        </w:rPr>
        <w:tab/>
        <w:t>Notificarea Autorităţii competente din Bulgaria a fost trimisă în data de 13.08.2021</w:t>
      </w:r>
    </w:p>
    <w:p w14:paraId="602B9A15" w14:textId="10909D85" w:rsidR="00905E4C" w:rsidRDefault="00905E4C" w:rsidP="006C2A37">
      <w:pPr>
        <w:pStyle w:val="Listparagraf"/>
        <w:jc w:val="both"/>
        <w:rPr>
          <w:rFonts w:ascii="Trebuchet MS" w:eastAsia="Times CY" w:hAnsi="Trebuchet MS"/>
          <w:lang w:val="ro-RO" w:eastAsia="ar-SA"/>
        </w:rPr>
      </w:pPr>
      <w:r w:rsidRPr="00905E4C">
        <w:rPr>
          <w:rFonts w:ascii="Trebuchet MS" w:eastAsia="Times CY" w:hAnsi="Trebuchet MS"/>
          <w:lang w:val="ro-RO" w:eastAsia="ar-SA"/>
        </w:rPr>
        <w:t>Răspuns</w:t>
      </w:r>
      <w:r>
        <w:rPr>
          <w:rFonts w:ascii="Trebuchet MS" w:eastAsia="Times CY" w:hAnsi="Trebuchet MS"/>
          <w:lang w:val="ro-RO" w:eastAsia="ar-SA"/>
        </w:rPr>
        <w:t>ul</w:t>
      </w:r>
      <w:r w:rsidRPr="00905E4C">
        <w:rPr>
          <w:rFonts w:ascii="Trebuchet MS" w:eastAsia="Times CY" w:hAnsi="Trebuchet MS"/>
          <w:lang w:val="ro-RO" w:eastAsia="ar-SA"/>
        </w:rPr>
        <w:t xml:space="preserve"> primit</w:t>
      </w:r>
      <w:r w:rsidRPr="00905E4C">
        <w:rPr>
          <w:rFonts w:ascii="Trebuchet MS" w:eastAsia="Times CY" w:hAnsi="Trebuchet MS"/>
          <w:lang w:val="ro-RO" w:eastAsia="ar-SA"/>
        </w:rPr>
        <w:t xml:space="preserve"> </w:t>
      </w:r>
      <w:r w:rsidRPr="00905E4C">
        <w:rPr>
          <w:rFonts w:ascii="Trebuchet MS" w:eastAsia="Times CY" w:hAnsi="Trebuchet MS"/>
          <w:lang w:val="ro-RO" w:eastAsia="ar-SA"/>
        </w:rPr>
        <w:t xml:space="preserve">de către </w:t>
      </w:r>
      <w:r>
        <w:rPr>
          <w:rFonts w:ascii="Trebuchet MS" w:eastAsia="Times CY" w:hAnsi="Trebuchet MS"/>
          <w:lang w:val="ro-RO" w:eastAsia="ar-SA"/>
        </w:rPr>
        <w:t>autoritatea competentă</w:t>
      </w:r>
      <w:r w:rsidRPr="00905E4C">
        <w:rPr>
          <w:rFonts w:ascii="Trebuchet MS" w:eastAsia="Times CY" w:hAnsi="Trebuchet MS"/>
          <w:lang w:val="ro-RO" w:eastAsia="ar-SA"/>
        </w:rPr>
        <w:t xml:space="preserve"> pe 17-sept-2021</w:t>
      </w:r>
    </w:p>
    <w:p w14:paraId="50DC9009" w14:textId="6582671A" w:rsidR="006C2A37" w:rsidRDefault="00905E4C" w:rsidP="006C2A37">
      <w:pPr>
        <w:pStyle w:val="Listparagraf"/>
        <w:jc w:val="both"/>
        <w:rPr>
          <w:rFonts w:ascii="Trebuchet MS" w:eastAsia="Times CY" w:hAnsi="Trebuchet MS"/>
          <w:lang w:val="ro-RO" w:eastAsia="ar-SA"/>
        </w:rPr>
      </w:pPr>
      <w:r w:rsidRPr="00905E4C">
        <w:rPr>
          <w:rFonts w:ascii="Trebuchet MS" w:eastAsia="Times CY" w:hAnsi="Trebuchet MS"/>
          <w:lang w:val="ro-RO" w:eastAsia="ar-SA"/>
        </w:rPr>
        <w:t>Rezultat: Screening-</w:t>
      </w:r>
      <w:proofErr w:type="spellStart"/>
      <w:r w:rsidRPr="00905E4C">
        <w:rPr>
          <w:rFonts w:ascii="Trebuchet MS" w:eastAsia="Times CY" w:hAnsi="Trebuchet MS"/>
          <w:lang w:val="ro-RO" w:eastAsia="ar-SA"/>
        </w:rPr>
        <w:t>ul</w:t>
      </w:r>
      <w:proofErr w:type="spellEnd"/>
      <w:r w:rsidRPr="00905E4C">
        <w:rPr>
          <w:rFonts w:ascii="Trebuchet MS" w:eastAsia="Times CY" w:hAnsi="Trebuchet MS"/>
          <w:lang w:val="ro-RO" w:eastAsia="ar-SA"/>
        </w:rPr>
        <w:t xml:space="preserve"> este obligatoriu pentru Programul Interreg V</w:t>
      </w:r>
      <w:r>
        <w:rPr>
          <w:rFonts w:ascii="Trebuchet MS" w:eastAsia="Times CY" w:hAnsi="Trebuchet MS"/>
          <w:lang w:val="ro-RO" w:eastAsia="ar-SA"/>
        </w:rPr>
        <w:t>I</w:t>
      </w:r>
      <w:r w:rsidRPr="00905E4C">
        <w:rPr>
          <w:rFonts w:ascii="Trebuchet MS" w:eastAsia="Times CY" w:hAnsi="Trebuchet MS"/>
          <w:lang w:val="ro-RO" w:eastAsia="ar-SA"/>
        </w:rPr>
        <w:t>-A România-Bulgaria</w:t>
      </w:r>
    </w:p>
    <w:p w14:paraId="56BA5092" w14:textId="77777777" w:rsidR="00905E4C" w:rsidRPr="00704542" w:rsidRDefault="00905E4C" w:rsidP="006C2A37">
      <w:pPr>
        <w:pStyle w:val="Listparagraf"/>
        <w:jc w:val="both"/>
        <w:rPr>
          <w:rFonts w:ascii="Trebuchet MS" w:eastAsia="Times CY" w:hAnsi="Trebuchet MS"/>
          <w:highlight w:val="yellow"/>
          <w:lang w:val="ro-RO" w:eastAsia="ar-SA"/>
        </w:rPr>
      </w:pPr>
    </w:p>
    <w:p w14:paraId="388E8342" w14:textId="5F207106" w:rsidR="006C2A37" w:rsidRPr="008226FB" w:rsidRDefault="008226FB" w:rsidP="008226FB">
      <w:pPr>
        <w:pStyle w:val="Listparagraf"/>
        <w:numPr>
          <w:ilvl w:val="0"/>
          <w:numId w:val="48"/>
        </w:numPr>
        <w:jc w:val="both"/>
        <w:rPr>
          <w:rFonts w:ascii="Trebuchet MS" w:eastAsia="Times CY" w:hAnsi="Trebuchet MS"/>
          <w:b/>
          <w:bCs/>
          <w:lang w:val="ro-RO" w:eastAsia="ar-SA"/>
        </w:rPr>
      </w:pPr>
      <w:r>
        <w:rPr>
          <w:rFonts w:ascii="Trebuchet MS" w:eastAsia="Times CY" w:hAnsi="Trebuchet MS"/>
          <w:b/>
          <w:bCs/>
          <w:lang w:val="ro-RO" w:eastAsia="ar-SA"/>
        </w:rPr>
        <w:t>Definire</w:t>
      </w:r>
    </w:p>
    <w:p w14:paraId="4E4E5A96" w14:textId="77777777" w:rsidR="006C2A37" w:rsidRPr="00704542" w:rsidRDefault="006C2A37" w:rsidP="006C2A37">
      <w:pPr>
        <w:pStyle w:val="Listparagraf"/>
        <w:jc w:val="both"/>
        <w:rPr>
          <w:rFonts w:ascii="Trebuchet MS" w:eastAsia="Times CY" w:hAnsi="Trebuchet MS"/>
          <w:highlight w:val="yellow"/>
          <w:lang w:val="ro-RO" w:eastAsia="ar-SA"/>
        </w:rPr>
      </w:pPr>
    </w:p>
    <w:p w14:paraId="2E104B8E" w14:textId="4056159D" w:rsidR="006C2A37" w:rsidRPr="00704542" w:rsidRDefault="008226FB" w:rsidP="006C2A37">
      <w:pPr>
        <w:pStyle w:val="Listparagraf"/>
        <w:jc w:val="both"/>
        <w:rPr>
          <w:rFonts w:ascii="Trebuchet MS" w:eastAsia="Times CY" w:hAnsi="Trebuchet MS"/>
          <w:highlight w:val="yellow"/>
          <w:lang w:val="ro-RO" w:eastAsia="ar-SA"/>
        </w:rPr>
      </w:pPr>
      <w:r w:rsidRPr="008226FB">
        <w:rPr>
          <w:rFonts w:ascii="Trebuchet MS" w:eastAsia="Times CY" w:hAnsi="Trebuchet MS"/>
          <w:lang w:val="ro-RO" w:eastAsia="ar-SA"/>
        </w:rPr>
        <w:t>Raportul de definire a fost trimis către CA și părțile interesate cheie pentru consultare la 13-08-2021</w:t>
      </w:r>
    </w:p>
    <w:p w14:paraId="3485CD1F" w14:textId="75DE6FB9" w:rsidR="00CF38A9" w:rsidRPr="00704542" w:rsidRDefault="000D2F45" w:rsidP="006C2A37">
      <w:pPr>
        <w:pStyle w:val="Listparagraf"/>
        <w:jc w:val="both"/>
        <w:rPr>
          <w:rFonts w:ascii="Trebuchet MS" w:eastAsia="Times CY" w:hAnsi="Trebuchet MS"/>
          <w:highlight w:val="yellow"/>
          <w:lang w:val="ro-RO" w:eastAsia="ar-SA"/>
        </w:rPr>
      </w:pPr>
      <w:r w:rsidRPr="000D2F45">
        <w:rPr>
          <w:rFonts w:ascii="Trebuchet MS" w:eastAsia="Times CY" w:hAnsi="Trebuchet MS"/>
          <w:lang w:val="ro-RO" w:eastAsia="ar-SA"/>
        </w:rPr>
        <w:t>Ultimul comentariu primit pe 17-sept-2021. Comentariile și recomandările primite sunt prezentate în anexa 1.</w:t>
      </w:r>
    </w:p>
    <w:p w14:paraId="2B686BBE" w14:textId="77777777" w:rsidR="006C2A37" w:rsidRPr="00704542" w:rsidRDefault="006C2A37" w:rsidP="006C2A37">
      <w:pPr>
        <w:pStyle w:val="Listparagraf"/>
        <w:jc w:val="both"/>
        <w:rPr>
          <w:rFonts w:ascii="Trebuchet MS" w:eastAsia="Times CY" w:hAnsi="Trebuchet MS"/>
          <w:highlight w:val="yellow"/>
          <w:lang w:val="ro-RO" w:eastAsia="ar-SA"/>
        </w:rPr>
      </w:pPr>
    </w:p>
    <w:p w14:paraId="5FFA164A" w14:textId="728A5F55" w:rsidR="006C2A37" w:rsidRPr="000D2F45" w:rsidRDefault="006C2A37" w:rsidP="000D2F45">
      <w:pPr>
        <w:pStyle w:val="Listparagraf"/>
        <w:numPr>
          <w:ilvl w:val="0"/>
          <w:numId w:val="48"/>
        </w:numPr>
        <w:jc w:val="both"/>
        <w:rPr>
          <w:rFonts w:ascii="Trebuchet MS" w:eastAsia="Times CY" w:hAnsi="Trebuchet MS"/>
          <w:b/>
          <w:bCs/>
          <w:lang w:val="ro-RO" w:eastAsia="ar-SA"/>
        </w:rPr>
      </w:pPr>
      <w:r w:rsidRPr="000D2F45">
        <w:rPr>
          <w:rFonts w:ascii="Trebuchet MS" w:eastAsia="Times CY" w:hAnsi="Trebuchet MS"/>
          <w:b/>
          <w:bCs/>
          <w:lang w:val="ro-RO" w:eastAsia="ar-SA"/>
        </w:rPr>
        <w:t>E</w:t>
      </w:r>
      <w:r w:rsidR="000D2F45" w:rsidRPr="000D2F45">
        <w:rPr>
          <w:rFonts w:ascii="Trebuchet MS" w:eastAsia="Times CY" w:hAnsi="Trebuchet MS"/>
          <w:b/>
          <w:bCs/>
          <w:lang w:val="ro-RO" w:eastAsia="ar-SA"/>
        </w:rPr>
        <w:t>valuarea de mediu</w:t>
      </w:r>
    </w:p>
    <w:p w14:paraId="1835EC8D" w14:textId="77777777" w:rsidR="006C2A37" w:rsidRPr="00704542" w:rsidRDefault="006C2A37" w:rsidP="006C2A37">
      <w:pPr>
        <w:pStyle w:val="Listparagraf"/>
        <w:jc w:val="both"/>
        <w:rPr>
          <w:rFonts w:ascii="Trebuchet MS" w:eastAsia="Times CY" w:hAnsi="Trebuchet MS"/>
          <w:highlight w:val="yellow"/>
          <w:lang w:val="ro-RO" w:eastAsia="ar-SA"/>
        </w:rPr>
      </w:pPr>
    </w:p>
    <w:p w14:paraId="6478924C" w14:textId="048B8492" w:rsidR="006C2A37" w:rsidRDefault="000D2F45" w:rsidP="006C2A37">
      <w:pPr>
        <w:pStyle w:val="Listparagraf"/>
        <w:jc w:val="both"/>
        <w:rPr>
          <w:rFonts w:ascii="Trebuchet MS" w:eastAsia="Times CY" w:hAnsi="Trebuchet MS"/>
          <w:lang w:val="ro-RO" w:eastAsia="ar-SA"/>
        </w:rPr>
      </w:pPr>
      <w:r>
        <w:rPr>
          <w:rFonts w:ascii="Trebuchet MS" w:eastAsia="Times CY" w:hAnsi="Trebuchet MS"/>
          <w:lang w:val="ro-RO" w:eastAsia="ar-SA"/>
        </w:rPr>
        <w:t xml:space="preserve">Varianta draft de Raport de mediu a fost trimisă autorităţii de mediu şi </w:t>
      </w:r>
      <w:r w:rsidRPr="000D2F45">
        <w:rPr>
          <w:rFonts w:ascii="Trebuchet MS" w:eastAsia="Times CY" w:hAnsi="Trebuchet MS"/>
          <w:lang w:val="ro-RO" w:eastAsia="ar-SA"/>
        </w:rPr>
        <w:t>părților</w:t>
      </w:r>
      <w:r w:rsidR="003E3E7F">
        <w:rPr>
          <w:rFonts w:ascii="Trebuchet MS" w:eastAsia="Times CY" w:hAnsi="Trebuchet MS"/>
          <w:lang w:val="ro-RO" w:eastAsia="ar-SA"/>
        </w:rPr>
        <w:t xml:space="preserve"> cheie</w:t>
      </w:r>
      <w:r w:rsidRPr="000D2F45">
        <w:rPr>
          <w:rFonts w:ascii="Trebuchet MS" w:eastAsia="Times CY" w:hAnsi="Trebuchet MS"/>
          <w:lang w:val="ro-RO" w:eastAsia="ar-SA"/>
        </w:rPr>
        <w:t xml:space="preserve"> interesate</w:t>
      </w:r>
      <w:r w:rsidR="003E3E7F">
        <w:rPr>
          <w:rFonts w:ascii="Trebuchet MS" w:eastAsia="Times CY" w:hAnsi="Trebuchet MS"/>
          <w:lang w:val="ro-RO" w:eastAsia="ar-SA"/>
        </w:rPr>
        <w:t xml:space="preserve">, </w:t>
      </w:r>
      <w:r w:rsidRPr="000D2F45">
        <w:rPr>
          <w:rFonts w:ascii="Trebuchet MS" w:eastAsia="Times CY" w:hAnsi="Trebuchet MS"/>
          <w:lang w:val="ro-RO" w:eastAsia="ar-SA"/>
        </w:rPr>
        <w:t>pentru consultare</w:t>
      </w:r>
      <w:r w:rsidR="003E3E7F">
        <w:rPr>
          <w:rFonts w:ascii="Trebuchet MS" w:eastAsia="Times CY" w:hAnsi="Trebuchet MS"/>
          <w:lang w:val="ro-RO" w:eastAsia="ar-SA"/>
        </w:rPr>
        <w:t xml:space="preserve"> publică</w:t>
      </w:r>
      <w:r w:rsidRPr="000D2F45">
        <w:rPr>
          <w:rFonts w:ascii="Trebuchet MS" w:eastAsia="Times CY" w:hAnsi="Trebuchet MS"/>
          <w:lang w:val="ro-RO" w:eastAsia="ar-SA"/>
        </w:rPr>
        <w:t xml:space="preserve"> la 21-feb-2022</w:t>
      </w:r>
      <w:r>
        <w:rPr>
          <w:rFonts w:ascii="Trebuchet MS" w:eastAsia="Times CY" w:hAnsi="Trebuchet MS"/>
          <w:lang w:val="ro-RO" w:eastAsia="ar-SA"/>
        </w:rPr>
        <w:t>.</w:t>
      </w:r>
    </w:p>
    <w:p w14:paraId="65A2C259" w14:textId="77777777" w:rsidR="000D2F45" w:rsidRPr="00704542" w:rsidRDefault="000D2F45" w:rsidP="006C2A37">
      <w:pPr>
        <w:pStyle w:val="Listparagraf"/>
        <w:jc w:val="both"/>
        <w:rPr>
          <w:rFonts w:ascii="Trebuchet MS" w:eastAsia="Times CY" w:hAnsi="Trebuchet MS"/>
          <w:highlight w:val="yellow"/>
          <w:lang w:val="ro-RO" w:eastAsia="ar-SA"/>
        </w:rPr>
      </w:pPr>
    </w:p>
    <w:p w14:paraId="0312AFC7" w14:textId="1DBA2700" w:rsidR="00F958AC" w:rsidRPr="00704542" w:rsidRDefault="00F958AC" w:rsidP="00236923">
      <w:pPr>
        <w:pStyle w:val="Listparagraf"/>
        <w:jc w:val="center"/>
        <w:rPr>
          <w:rFonts w:ascii="Trebuchet MS" w:eastAsia="Times CY" w:hAnsi="Trebuchet MS"/>
          <w:highlight w:val="yellow"/>
          <w:lang w:val="ro-RO" w:eastAsia="ar-SA"/>
        </w:rPr>
      </w:pPr>
      <w:r w:rsidRPr="00704542">
        <w:rPr>
          <w:rFonts w:ascii="Trebuchet MS" w:eastAsia="Times CY" w:hAnsi="Trebuchet MS"/>
          <w:noProof/>
          <w:highlight w:val="yellow"/>
          <w:lang w:val="ro-RO"/>
        </w:rPr>
        <w:drawing>
          <wp:inline distT="0" distB="0" distL="0" distR="0" wp14:anchorId="0A1450F3" wp14:editId="23E5F1DF">
            <wp:extent cx="3633746" cy="2462702"/>
            <wp:effectExtent l="0" t="0" r="0" b="0"/>
            <wp:docPr id="2" name="Picture 2" descr="C:\Users\MarcelaG\Desktop\s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celaG\Desktop\sea.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33746" cy="2462702"/>
                    </a:xfrm>
                    <a:prstGeom prst="rect">
                      <a:avLst/>
                    </a:prstGeom>
                    <a:noFill/>
                    <a:ln>
                      <a:noFill/>
                    </a:ln>
                  </pic:spPr>
                </pic:pic>
              </a:graphicData>
            </a:graphic>
          </wp:inline>
        </w:drawing>
      </w:r>
    </w:p>
    <w:p w14:paraId="7EEE1C49" w14:textId="77777777" w:rsidR="00F958AC" w:rsidRPr="00704542" w:rsidRDefault="00F958AC" w:rsidP="006C2A37">
      <w:pPr>
        <w:pStyle w:val="Listparagraf"/>
        <w:jc w:val="both"/>
        <w:rPr>
          <w:rFonts w:ascii="Trebuchet MS" w:eastAsia="Times CY" w:hAnsi="Trebuchet MS"/>
          <w:highlight w:val="yellow"/>
          <w:lang w:val="ro-RO" w:eastAsia="ar-SA"/>
        </w:rPr>
      </w:pPr>
    </w:p>
    <w:p w14:paraId="69C23DFC" w14:textId="7A330231" w:rsidR="006C2A37" w:rsidRPr="00313F7E" w:rsidRDefault="003E3E7F" w:rsidP="006A0E28">
      <w:pPr>
        <w:pStyle w:val="Listparagraf"/>
        <w:jc w:val="both"/>
        <w:rPr>
          <w:rFonts w:ascii="Trebuchet MS" w:eastAsia="Times CY" w:hAnsi="Trebuchet MS"/>
          <w:lang w:val="ro-RO" w:eastAsia="ar-SA"/>
        </w:rPr>
      </w:pPr>
      <w:r w:rsidRPr="00313F7E">
        <w:rPr>
          <w:rFonts w:ascii="Trebuchet MS" w:eastAsia="Times CY" w:hAnsi="Trebuchet MS"/>
          <w:lang w:val="ro-RO" w:eastAsia="ar-SA"/>
        </w:rPr>
        <w:t>Ultimul comentariu primit pe data de</w:t>
      </w:r>
      <w:r w:rsidR="006C2A37" w:rsidRPr="00313F7E">
        <w:rPr>
          <w:rFonts w:ascii="Trebuchet MS" w:eastAsia="Times CY" w:hAnsi="Trebuchet MS"/>
          <w:lang w:val="ro-RO" w:eastAsia="ar-SA"/>
        </w:rPr>
        <w:t xml:space="preserve"> </w:t>
      </w:r>
      <w:r w:rsidR="008A3AAB" w:rsidRPr="00313F7E">
        <w:rPr>
          <w:rFonts w:ascii="Trebuchet MS" w:eastAsia="Times CY" w:hAnsi="Trebuchet MS"/>
          <w:lang w:val="ro-RO" w:eastAsia="ar-SA"/>
        </w:rPr>
        <w:t>2</w:t>
      </w:r>
      <w:r w:rsidR="00BE6F06" w:rsidRPr="00313F7E">
        <w:rPr>
          <w:rFonts w:ascii="Trebuchet MS" w:eastAsia="Times CY" w:hAnsi="Trebuchet MS"/>
          <w:lang w:val="ro-RO" w:eastAsia="ar-SA"/>
        </w:rPr>
        <w:t>8</w:t>
      </w:r>
      <w:r w:rsidR="00A15C40" w:rsidRPr="00313F7E">
        <w:rPr>
          <w:rFonts w:ascii="Trebuchet MS" w:eastAsia="Times CY" w:hAnsi="Trebuchet MS"/>
          <w:lang w:val="ro-RO" w:eastAsia="ar-SA"/>
        </w:rPr>
        <w:t>.0</w:t>
      </w:r>
      <w:r w:rsidR="00BE6F06" w:rsidRPr="00313F7E">
        <w:rPr>
          <w:rFonts w:ascii="Trebuchet MS" w:eastAsia="Times CY" w:hAnsi="Trebuchet MS"/>
          <w:lang w:val="ro-RO" w:eastAsia="ar-SA"/>
        </w:rPr>
        <w:t>4</w:t>
      </w:r>
      <w:r w:rsidR="00A15C40" w:rsidRPr="00313F7E">
        <w:rPr>
          <w:rFonts w:ascii="Trebuchet MS" w:eastAsia="Times CY" w:hAnsi="Trebuchet MS"/>
          <w:lang w:val="ro-RO" w:eastAsia="ar-SA"/>
        </w:rPr>
        <w:t>.2022</w:t>
      </w:r>
      <w:r w:rsidR="00226199" w:rsidRPr="00313F7E">
        <w:rPr>
          <w:rFonts w:ascii="Trebuchet MS" w:eastAsia="Times CY" w:hAnsi="Trebuchet MS"/>
          <w:lang w:val="ro-RO" w:eastAsia="ar-SA"/>
        </w:rPr>
        <w:t>.</w:t>
      </w:r>
    </w:p>
    <w:p w14:paraId="47ACD27A" w14:textId="6C0808E8" w:rsidR="00884A46" w:rsidRPr="00313F7E" w:rsidRDefault="00313F7E" w:rsidP="00884A46">
      <w:pPr>
        <w:pStyle w:val="Listparagraf"/>
        <w:jc w:val="both"/>
        <w:rPr>
          <w:lang w:val="ro-RO" w:eastAsia="ar-SA"/>
        </w:rPr>
      </w:pPr>
      <w:r w:rsidRPr="00313F7E">
        <w:rPr>
          <w:rFonts w:ascii="Trebuchet MS" w:eastAsia="Times CY" w:hAnsi="Trebuchet MS"/>
          <w:lang w:val="ro-RO" w:eastAsia="ar-SA"/>
        </w:rPr>
        <w:t xml:space="preserve">Dezbaterea publică a fost organizată online, în data de </w:t>
      </w:r>
      <w:r w:rsidR="00884A46" w:rsidRPr="00313F7E">
        <w:rPr>
          <w:rFonts w:ascii="Trebuchet MS" w:eastAsia="Times CY" w:hAnsi="Trebuchet MS"/>
          <w:lang w:val="ro-RO" w:eastAsia="ar-SA"/>
        </w:rPr>
        <w:t>25.03.2022.</w:t>
      </w:r>
    </w:p>
    <w:p w14:paraId="2F00AAFF" w14:textId="77777777" w:rsidR="00884A46" w:rsidRPr="00704542" w:rsidRDefault="00884A46" w:rsidP="006A0E28">
      <w:pPr>
        <w:pStyle w:val="Listparagraf"/>
        <w:jc w:val="both"/>
        <w:rPr>
          <w:highlight w:val="yellow"/>
          <w:lang w:val="ro-RO" w:eastAsia="ar-SA"/>
        </w:rPr>
      </w:pPr>
    </w:p>
    <w:p w14:paraId="5565D5EC" w14:textId="46417E0A" w:rsidR="00F83219" w:rsidRDefault="00F83219" w:rsidP="00F83219">
      <w:pPr>
        <w:pStyle w:val="Listparagraf"/>
        <w:numPr>
          <w:ilvl w:val="0"/>
          <w:numId w:val="48"/>
        </w:numPr>
        <w:jc w:val="both"/>
        <w:rPr>
          <w:rFonts w:ascii="Trebuchet MS" w:eastAsia="Times CY" w:hAnsi="Trebuchet MS"/>
          <w:b/>
          <w:bCs/>
          <w:lang w:val="ro-RO" w:eastAsia="ar-SA"/>
        </w:rPr>
      </w:pPr>
      <w:r w:rsidRPr="00F83219">
        <w:rPr>
          <w:rFonts w:ascii="Trebuchet MS" w:eastAsia="Times CY" w:hAnsi="Trebuchet MS"/>
          <w:b/>
          <w:bCs/>
          <w:lang w:val="ro-RO" w:eastAsia="ar-SA"/>
        </w:rPr>
        <w:t xml:space="preserve">Integrarea comentariilor </w:t>
      </w:r>
      <w:r>
        <w:rPr>
          <w:rFonts w:ascii="Trebuchet MS" w:eastAsia="Times CY" w:hAnsi="Trebuchet MS"/>
          <w:b/>
          <w:bCs/>
          <w:lang w:val="ro-RO" w:eastAsia="ar-SA"/>
        </w:rPr>
        <w:t xml:space="preserve">primite în </w:t>
      </w:r>
      <w:r w:rsidRPr="00F83219">
        <w:rPr>
          <w:rFonts w:ascii="Trebuchet MS" w:eastAsia="Times CY" w:hAnsi="Trebuchet MS"/>
          <w:b/>
          <w:bCs/>
          <w:lang w:val="ro-RO" w:eastAsia="ar-SA"/>
        </w:rPr>
        <w:t>consultare</w:t>
      </w:r>
      <w:r>
        <w:rPr>
          <w:rFonts w:ascii="Trebuchet MS" w:eastAsia="Times CY" w:hAnsi="Trebuchet MS"/>
          <w:b/>
          <w:bCs/>
          <w:lang w:val="ro-RO" w:eastAsia="ar-SA"/>
        </w:rPr>
        <w:t>a publică</w:t>
      </w:r>
      <w:r w:rsidRPr="00F83219">
        <w:rPr>
          <w:rFonts w:ascii="Trebuchet MS" w:eastAsia="Times CY" w:hAnsi="Trebuchet MS"/>
          <w:b/>
          <w:bCs/>
          <w:lang w:val="ro-RO" w:eastAsia="ar-SA"/>
        </w:rPr>
        <w:t xml:space="preserve"> în program și/sau Raport de mediu</w:t>
      </w:r>
    </w:p>
    <w:p w14:paraId="598D1E0D" w14:textId="77777777" w:rsidR="00F83219" w:rsidRDefault="00F83219" w:rsidP="00F83219">
      <w:pPr>
        <w:pStyle w:val="Listparagraf"/>
        <w:ind w:left="1080"/>
        <w:jc w:val="both"/>
        <w:rPr>
          <w:rFonts w:ascii="Trebuchet MS" w:eastAsia="Times CY" w:hAnsi="Trebuchet MS"/>
          <w:b/>
          <w:bCs/>
          <w:lang w:val="ro-RO" w:eastAsia="ar-SA"/>
        </w:rPr>
      </w:pPr>
    </w:p>
    <w:p w14:paraId="7B6D18B1" w14:textId="01B2DFD4" w:rsidR="009018A0" w:rsidRPr="00474511" w:rsidRDefault="00F83219" w:rsidP="00F83219">
      <w:pPr>
        <w:pStyle w:val="Listparagraf"/>
        <w:ind w:left="709"/>
        <w:jc w:val="both"/>
        <w:rPr>
          <w:rFonts w:ascii="Trebuchet MS" w:eastAsia="Times CY" w:hAnsi="Trebuchet MS"/>
          <w:lang w:val="ro-RO" w:eastAsia="ar-SA"/>
        </w:rPr>
      </w:pPr>
      <w:r w:rsidRPr="00F83219">
        <w:rPr>
          <w:rFonts w:ascii="Trebuchet MS" w:eastAsia="Times CY" w:hAnsi="Trebuchet MS"/>
          <w:lang w:val="ro-RO" w:eastAsia="ar-SA"/>
        </w:rPr>
        <w:t>Comentariile și recomandările primite sunt prezentate în anexa 1.</w:t>
      </w:r>
    </w:p>
    <w:p w14:paraId="79790F06" w14:textId="77777777" w:rsidR="006C2A37" w:rsidRPr="00474511" w:rsidRDefault="006C2A37" w:rsidP="006C2A37">
      <w:pPr>
        <w:pStyle w:val="Listparagraf"/>
        <w:jc w:val="both"/>
        <w:rPr>
          <w:rFonts w:ascii="Trebuchet MS" w:eastAsia="Times CY" w:hAnsi="Trebuchet MS"/>
          <w:lang w:val="ro-RO" w:eastAsia="ar-SA"/>
        </w:rPr>
      </w:pPr>
    </w:p>
    <w:p w14:paraId="7EE74B7A" w14:textId="77777777" w:rsidR="00236923" w:rsidRPr="00474511" w:rsidRDefault="006C2A37" w:rsidP="00DB5D0B">
      <w:pPr>
        <w:pStyle w:val="Listparagraf"/>
        <w:ind w:left="0"/>
        <w:jc w:val="both"/>
        <w:rPr>
          <w:rFonts w:ascii="Trebuchet MS" w:eastAsia="Times CY" w:hAnsi="Trebuchet MS"/>
          <w:lang w:val="ro-RO" w:eastAsia="ar-SA"/>
        </w:rPr>
        <w:sectPr w:rsidR="00236923" w:rsidRPr="00474511">
          <w:headerReference w:type="default" r:id="rId10"/>
          <w:footerReference w:type="default" r:id="rId11"/>
          <w:pgSz w:w="11906" w:h="16838"/>
          <w:pgMar w:top="1417" w:right="1417" w:bottom="1417" w:left="1417" w:header="708" w:footer="708" w:gutter="0"/>
          <w:cols w:space="708"/>
          <w:docGrid w:linePitch="360"/>
        </w:sectPr>
      </w:pPr>
      <w:r w:rsidRPr="00474511">
        <w:rPr>
          <w:rFonts w:ascii="Trebuchet MS" w:eastAsia="Times CY" w:hAnsi="Trebuchet MS"/>
          <w:lang w:val="ro-RO" w:eastAsia="ar-SA"/>
        </w:rPr>
        <w:t xml:space="preserve"> </w:t>
      </w:r>
    </w:p>
    <w:p w14:paraId="13AFFFB1" w14:textId="48683215" w:rsidR="00DB5D0B" w:rsidRPr="00474511" w:rsidRDefault="00E6285E" w:rsidP="00DB5D0B">
      <w:pPr>
        <w:pStyle w:val="Listparagraf"/>
        <w:ind w:left="0"/>
        <w:jc w:val="both"/>
        <w:rPr>
          <w:rFonts w:ascii="Trebuchet MS" w:eastAsia="Times CY" w:hAnsi="Trebuchet MS"/>
          <w:lang w:val="ro-RO" w:eastAsia="ar-SA"/>
        </w:rPr>
      </w:pPr>
      <w:r>
        <w:rPr>
          <w:rFonts w:ascii="Trebuchet MS" w:eastAsia="Times CY" w:hAnsi="Trebuchet MS"/>
          <w:lang w:val="ro-RO" w:eastAsia="ar-SA"/>
        </w:rPr>
        <w:lastRenderedPageBreak/>
        <w:t>Anexa</w:t>
      </w:r>
      <w:r w:rsidR="00311B2D" w:rsidRPr="00474511">
        <w:rPr>
          <w:rFonts w:ascii="Trebuchet MS" w:eastAsia="Times CY" w:hAnsi="Trebuchet MS"/>
          <w:lang w:val="ro-RO" w:eastAsia="ar-SA"/>
        </w:rPr>
        <w:t xml:space="preserve"> 1 </w:t>
      </w:r>
      <w:r>
        <w:rPr>
          <w:rFonts w:ascii="Trebuchet MS" w:eastAsia="Times CY" w:hAnsi="Trebuchet MS"/>
          <w:lang w:val="ro-RO" w:eastAsia="ar-SA"/>
        </w:rPr>
        <w:t>Recomandări</w:t>
      </w:r>
      <w:r w:rsidR="00311B2D" w:rsidRPr="00474511">
        <w:rPr>
          <w:rFonts w:ascii="Trebuchet MS" w:eastAsia="Times CY" w:hAnsi="Trebuchet MS"/>
          <w:lang w:val="ro-RO" w:eastAsia="ar-SA"/>
        </w:rPr>
        <w:t xml:space="preserve"> - </w:t>
      </w:r>
      <w:r>
        <w:rPr>
          <w:rFonts w:ascii="Trebuchet MS" w:eastAsia="Times CY" w:hAnsi="Trebuchet MS"/>
          <w:lang w:val="ro-RO" w:eastAsia="ar-SA"/>
        </w:rPr>
        <w:t>consultare</w:t>
      </w:r>
      <w:r w:rsidR="00311B2D" w:rsidRPr="00474511">
        <w:rPr>
          <w:rFonts w:ascii="Trebuchet MS" w:eastAsia="Times CY" w:hAnsi="Trebuchet MS"/>
          <w:lang w:val="ro-RO" w:eastAsia="ar-SA"/>
        </w:rPr>
        <w:t xml:space="preserve"> </w:t>
      </w:r>
      <w:r>
        <w:rPr>
          <w:rFonts w:ascii="Trebuchet MS" w:eastAsia="Times CY" w:hAnsi="Trebuchet MS"/>
          <w:lang w:val="ro-RO" w:eastAsia="ar-SA"/>
        </w:rPr>
        <w:t xml:space="preserve">publică </w:t>
      </w:r>
    </w:p>
    <w:p w14:paraId="32F5C489" w14:textId="2CEC087F" w:rsidR="003A2033" w:rsidRPr="00474511" w:rsidRDefault="003A2033" w:rsidP="003A2033">
      <w:pPr>
        <w:pStyle w:val="Legend"/>
        <w:keepNext/>
      </w:pPr>
      <w:r w:rsidRPr="00474511">
        <w:t>Tab</w:t>
      </w:r>
      <w:r w:rsidR="00E6285E">
        <w:t>elul</w:t>
      </w:r>
      <w:r w:rsidRPr="00474511">
        <w:t xml:space="preserve"> </w:t>
      </w:r>
      <w:fldSimple w:instr=" SEQ Table \* ARABIC ">
        <w:r w:rsidR="009315F7" w:rsidRPr="00474511">
          <w:t>1</w:t>
        </w:r>
      </w:fldSimple>
      <w:r w:rsidR="00E6285E" w:rsidRPr="00E6285E">
        <w:t xml:space="preserve"> Recomandări – </w:t>
      </w:r>
      <w:r w:rsidR="00E6285E">
        <w:t>consultare</w:t>
      </w:r>
      <w:r w:rsidR="00E6285E" w:rsidRPr="00E6285E">
        <w:t xml:space="preserve"> publică</w:t>
      </w:r>
    </w:p>
    <w:tbl>
      <w:tblPr>
        <w:tblStyle w:val="TableGrid2"/>
        <w:tblW w:w="14048" w:type="dxa"/>
        <w:tblLayout w:type="fixed"/>
        <w:tblLook w:val="04A0" w:firstRow="1" w:lastRow="0" w:firstColumn="1" w:lastColumn="0" w:noHBand="0" w:noVBand="1"/>
      </w:tblPr>
      <w:tblGrid>
        <w:gridCol w:w="529"/>
        <w:gridCol w:w="1564"/>
        <w:gridCol w:w="8646"/>
        <w:gridCol w:w="3261"/>
        <w:gridCol w:w="48"/>
      </w:tblGrid>
      <w:tr w:rsidR="00DB5D0B" w:rsidRPr="00474511" w14:paraId="480E556E" w14:textId="77777777" w:rsidTr="00F75F0E">
        <w:trPr>
          <w:gridAfter w:val="1"/>
          <w:wAfter w:w="48" w:type="dxa"/>
          <w:tblHeader/>
        </w:trPr>
        <w:tc>
          <w:tcPr>
            <w:tcW w:w="529" w:type="dxa"/>
            <w:shd w:val="clear" w:color="auto" w:fill="D9E2F3"/>
            <w:vAlign w:val="center"/>
          </w:tcPr>
          <w:p w14:paraId="49DE66A8" w14:textId="5902D497" w:rsidR="00DB5D0B" w:rsidRPr="00474511" w:rsidRDefault="00DB5D0B" w:rsidP="00311B2D">
            <w:pPr>
              <w:spacing w:after="0"/>
              <w:rPr>
                <w:rFonts w:ascii="Trebuchet MS" w:hAnsi="Trebuchet MS"/>
                <w:sz w:val="18"/>
                <w:szCs w:val="18"/>
                <w:lang w:val="ro-RO"/>
              </w:rPr>
            </w:pPr>
            <w:r w:rsidRPr="00474511">
              <w:rPr>
                <w:rFonts w:ascii="Trebuchet MS" w:hAnsi="Trebuchet MS"/>
                <w:sz w:val="18"/>
                <w:szCs w:val="18"/>
                <w:lang w:val="ro-RO"/>
              </w:rPr>
              <w:t>N</w:t>
            </w:r>
            <w:r w:rsidR="00E6285E">
              <w:rPr>
                <w:rFonts w:ascii="Trebuchet MS" w:hAnsi="Trebuchet MS"/>
                <w:sz w:val="18"/>
                <w:szCs w:val="18"/>
                <w:lang w:val="ro-RO"/>
              </w:rPr>
              <w:t>r.</w:t>
            </w:r>
          </w:p>
        </w:tc>
        <w:tc>
          <w:tcPr>
            <w:tcW w:w="1564" w:type="dxa"/>
            <w:shd w:val="clear" w:color="auto" w:fill="D9E2F3"/>
            <w:vAlign w:val="center"/>
          </w:tcPr>
          <w:p w14:paraId="741506A2" w14:textId="23BBEF84" w:rsidR="00DB5D0B" w:rsidRPr="00474511" w:rsidRDefault="00E6285E" w:rsidP="00311B2D">
            <w:pPr>
              <w:spacing w:after="0"/>
              <w:jc w:val="center"/>
              <w:rPr>
                <w:rFonts w:ascii="Trebuchet MS" w:hAnsi="Trebuchet MS"/>
                <w:sz w:val="18"/>
                <w:szCs w:val="18"/>
                <w:lang w:val="ro-RO"/>
              </w:rPr>
            </w:pPr>
            <w:r w:rsidRPr="00E6285E">
              <w:rPr>
                <w:rFonts w:ascii="Trebuchet MS" w:hAnsi="Trebuchet MS"/>
                <w:sz w:val="18"/>
                <w:szCs w:val="18"/>
                <w:lang w:val="ro-RO"/>
              </w:rPr>
              <w:t>Consult</w:t>
            </w:r>
            <w:r>
              <w:rPr>
                <w:rFonts w:ascii="Trebuchet MS" w:hAnsi="Trebuchet MS"/>
                <w:sz w:val="18"/>
                <w:szCs w:val="18"/>
                <w:lang w:val="ro-RO"/>
              </w:rPr>
              <w:t>ă</w:t>
            </w:r>
            <w:r w:rsidRPr="00E6285E">
              <w:rPr>
                <w:rFonts w:ascii="Trebuchet MS" w:hAnsi="Trebuchet MS"/>
                <w:sz w:val="18"/>
                <w:szCs w:val="18"/>
                <w:lang w:val="ro-RO"/>
              </w:rPr>
              <w:t>ri efectuate / municipalitate / prim</w:t>
            </w:r>
            <w:r>
              <w:rPr>
                <w:rFonts w:ascii="Trebuchet MS" w:hAnsi="Trebuchet MS"/>
                <w:sz w:val="18"/>
                <w:szCs w:val="18"/>
                <w:lang w:val="ro-RO"/>
              </w:rPr>
              <w:t>ă</w:t>
            </w:r>
            <w:r w:rsidRPr="00E6285E">
              <w:rPr>
                <w:rFonts w:ascii="Trebuchet MS" w:hAnsi="Trebuchet MS"/>
                <w:sz w:val="18"/>
                <w:szCs w:val="18"/>
                <w:lang w:val="ro-RO"/>
              </w:rPr>
              <w:t xml:space="preserve">rie / organ de control / departament / ONG etc. </w:t>
            </w:r>
            <w:proofErr w:type="spellStart"/>
            <w:r w:rsidRPr="00E6285E">
              <w:rPr>
                <w:rFonts w:ascii="Trebuchet MS" w:hAnsi="Trebuchet MS"/>
                <w:sz w:val="18"/>
                <w:szCs w:val="18"/>
                <w:lang w:val="ro-RO"/>
              </w:rPr>
              <w:t>organiza</w:t>
            </w:r>
            <w:r>
              <w:rPr>
                <w:rFonts w:ascii="Trebuchet MS" w:hAnsi="Trebuchet MS"/>
                <w:sz w:val="18"/>
                <w:szCs w:val="18"/>
                <w:lang w:val="ro-RO"/>
              </w:rPr>
              <w:t>ţ</w:t>
            </w:r>
            <w:r w:rsidRPr="00E6285E">
              <w:rPr>
                <w:rFonts w:ascii="Trebuchet MS" w:hAnsi="Trebuchet MS"/>
                <w:sz w:val="18"/>
                <w:szCs w:val="18"/>
                <w:lang w:val="ro-RO"/>
              </w:rPr>
              <w:t>ii</w:t>
            </w:r>
            <w:proofErr w:type="spellEnd"/>
          </w:p>
        </w:tc>
        <w:tc>
          <w:tcPr>
            <w:tcW w:w="8646" w:type="dxa"/>
            <w:shd w:val="clear" w:color="auto" w:fill="D9E2F3"/>
            <w:vAlign w:val="center"/>
          </w:tcPr>
          <w:p w14:paraId="65AC5941" w14:textId="1F01AF52" w:rsidR="00DB5D0B" w:rsidRPr="00474511" w:rsidRDefault="00E6285E" w:rsidP="00311B2D">
            <w:pPr>
              <w:spacing w:after="0"/>
              <w:jc w:val="center"/>
              <w:rPr>
                <w:rFonts w:ascii="Trebuchet MS" w:hAnsi="Trebuchet MS"/>
                <w:sz w:val="18"/>
                <w:szCs w:val="18"/>
                <w:lang w:val="ro-RO"/>
              </w:rPr>
            </w:pPr>
            <w:r w:rsidRPr="00E6285E">
              <w:rPr>
                <w:rFonts w:ascii="Trebuchet MS" w:hAnsi="Trebuchet MS"/>
                <w:sz w:val="18"/>
                <w:szCs w:val="18"/>
                <w:lang w:val="ro-RO"/>
              </w:rPr>
              <w:t>Citate din opiniile exprimate, recomandări/note etc.</w:t>
            </w:r>
          </w:p>
        </w:tc>
        <w:tc>
          <w:tcPr>
            <w:tcW w:w="3261" w:type="dxa"/>
            <w:shd w:val="clear" w:color="auto" w:fill="D9E2F3"/>
            <w:vAlign w:val="center"/>
          </w:tcPr>
          <w:p w14:paraId="1FE8FBBD" w14:textId="1443B765" w:rsidR="00DB5D0B" w:rsidRPr="00474511" w:rsidRDefault="00E6285E" w:rsidP="00311B2D">
            <w:pPr>
              <w:spacing w:after="0"/>
              <w:jc w:val="center"/>
              <w:rPr>
                <w:rFonts w:ascii="Trebuchet MS" w:hAnsi="Trebuchet MS"/>
                <w:sz w:val="18"/>
                <w:szCs w:val="18"/>
                <w:lang w:val="ro-RO"/>
              </w:rPr>
            </w:pPr>
            <w:r w:rsidRPr="00E6285E">
              <w:rPr>
                <w:rFonts w:ascii="Trebuchet MS" w:hAnsi="Trebuchet MS"/>
                <w:sz w:val="18"/>
                <w:szCs w:val="18"/>
                <w:lang w:val="ro-RO"/>
              </w:rPr>
              <w:t>Acceptat / Neacceptat și Motive</w:t>
            </w:r>
          </w:p>
        </w:tc>
      </w:tr>
      <w:tr w:rsidR="00DB5D0B" w:rsidRPr="00474511" w14:paraId="62E0633A" w14:textId="77777777" w:rsidTr="00F75F0E">
        <w:tc>
          <w:tcPr>
            <w:tcW w:w="14048" w:type="dxa"/>
            <w:gridSpan w:val="5"/>
            <w:shd w:val="clear" w:color="auto" w:fill="FFE599" w:themeFill="accent4" w:themeFillTint="66"/>
            <w:vAlign w:val="center"/>
          </w:tcPr>
          <w:p w14:paraId="68F039A5" w14:textId="397CAE7F" w:rsidR="00DB5D0B" w:rsidRPr="00474511" w:rsidRDefault="006619F2" w:rsidP="00311B2D">
            <w:pPr>
              <w:spacing w:after="0"/>
              <w:jc w:val="center"/>
              <w:rPr>
                <w:rFonts w:ascii="Trebuchet MS" w:hAnsi="Trebuchet MS"/>
                <w:sz w:val="18"/>
                <w:szCs w:val="18"/>
                <w:lang w:val="ro-RO"/>
              </w:rPr>
            </w:pPr>
            <w:r>
              <w:rPr>
                <w:rFonts w:ascii="Trebuchet MS" w:hAnsi="Trebuchet MS"/>
                <w:sz w:val="18"/>
                <w:szCs w:val="18"/>
                <w:lang w:val="ro-RO"/>
              </w:rPr>
              <w:t>Etapa de încadrare</w:t>
            </w:r>
          </w:p>
        </w:tc>
      </w:tr>
      <w:tr w:rsidR="00DB5D0B" w:rsidRPr="00474511" w14:paraId="3912E6A0" w14:textId="77777777" w:rsidTr="00F75F0E">
        <w:trPr>
          <w:gridAfter w:val="1"/>
          <w:wAfter w:w="48" w:type="dxa"/>
        </w:trPr>
        <w:tc>
          <w:tcPr>
            <w:tcW w:w="529" w:type="dxa"/>
            <w:vAlign w:val="center"/>
          </w:tcPr>
          <w:p w14:paraId="554BA4AD" w14:textId="77777777" w:rsidR="00DB5D0B" w:rsidRPr="00474511" w:rsidRDefault="00DB5D0B" w:rsidP="00311B2D">
            <w:pPr>
              <w:spacing w:after="0"/>
              <w:jc w:val="center"/>
              <w:rPr>
                <w:rFonts w:ascii="Trebuchet MS" w:hAnsi="Trebuchet MS"/>
                <w:sz w:val="18"/>
                <w:szCs w:val="18"/>
                <w:lang w:val="ro-RO"/>
              </w:rPr>
            </w:pPr>
            <w:r w:rsidRPr="00474511">
              <w:rPr>
                <w:rFonts w:ascii="Trebuchet MS" w:hAnsi="Trebuchet MS"/>
                <w:sz w:val="18"/>
                <w:szCs w:val="18"/>
                <w:lang w:val="ro-RO"/>
              </w:rPr>
              <w:t>1</w:t>
            </w:r>
          </w:p>
        </w:tc>
        <w:tc>
          <w:tcPr>
            <w:tcW w:w="1564" w:type="dxa"/>
            <w:vAlign w:val="center"/>
          </w:tcPr>
          <w:p w14:paraId="51F95D4F" w14:textId="1167C99E" w:rsidR="00DB5D0B" w:rsidRPr="00474511" w:rsidRDefault="00ED3D22" w:rsidP="00311B2D">
            <w:pPr>
              <w:spacing w:after="0"/>
              <w:jc w:val="center"/>
              <w:rPr>
                <w:rFonts w:ascii="Trebuchet MS" w:hAnsi="Trebuchet MS"/>
                <w:sz w:val="18"/>
                <w:szCs w:val="18"/>
                <w:lang w:val="ro-RO"/>
              </w:rPr>
            </w:pPr>
            <w:r w:rsidRPr="00ED3D22">
              <w:rPr>
                <w:rFonts w:ascii="Trebuchet MS" w:hAnsi="Trebuchet MS"/>
                <w:sz w:val="18"/>
                <w:szCs w:val="18"/>
                <w:lang w:val="ro-RO"/>
              </w:rPr>
              <w:t xml:space="preserve">Ministerul Mediului </w:t>
            </w:r>
            <w:r>
              <w:rPr>
                <w:rFonts w:ascii="Trebuchet MS" w:hAnsi="Trebuchet MS"/>
                <w:sz w:val="18"/>
                <w:szCs w:val="18"/>
                <w:lang w:val="ro-RO"/>
              </w:rPr>
              <w:t>ş</w:t>
            </w:r>
            <w:r w:rsidRPr="00ED3D22">
              <w:rPr>
                <w:rFonts w:ascii="Trebuchet MS" w:hAnsi="Trebuchet MS"/>
                <w:sz w:val="18"/>
                <w:szCs w:val="18"/>
                <w:lang w:val="ro-RO"/>
              </w:rPr>
              <w:t xml:space="preserve">i Apelor OE </w:t>
            </w:r>
            <w:r w:rsidR="00F01225" w:rsidRPr="00F01225">
              <w:rPr>
                <w:rFonts w:ascii="Trebuchet MS" w:hAnsi="Trebuchet MS"/>
                <w:sz w:val="18"/>
                <w:szCs w:val="18"/>
                <w:lang w:val="ro-RO"/>
              </w:rPr>
              <w:t xml:space="preserve">Nr </w:t>
            </w:r>
            <w:r w:rsidRPr="00ED3D22">
              <w:rPr>
                <w:rFonts w:ascii="Trebuchet MS" w:hAnsi="Trebuchet MS"/>
                <w:sz w:val="18"/>
                <w:szCs w:val="18"/>
                <w:lang w:val="ro-RO"/>
              </w:rPr>
              <w:t>- 30 / 17.09.2021</w:t>
            </w:r>
            <w:r w:rsidR="00DB5D0B" w:rsidRPr="00474511">
              <w:rPr>
                <w:rFonts w:ascii="Trebuchet MS" w:hAnsi="Trebuchet MS"/>
                <w:sz w:val="18"/>
                <w:szCs w:val="18"/>
                <w:lang w:val="ro-RO"/>
              </w:rPr>
              <w:t>.</w:t>
            </w:r>
          </w:p>
        </w:tc>
        <w:tc>
          <w:tcPr>
            <w:tcW w:w="8646" w:type="dxa"/>
          </w:tcPr>
          <w:p w14:paraId="667D7F15" w14:textId="5A593CE6" w:rsidR="00DB5D0B" w:rsidRPr="00DF29F3" w:rsidRDefault="00F01225" w:rsidP="00311B2D">
            <w:pPr>
              <w:pStyle w:val="Listparagraf"/>
              <w:numPr>
                <w:ilvl w:val="0"/>
                <w:numId w:val="9"/>
              </w:numPr>
              <w:spacing w:before="120" w:after="0" w:line="240" w:lineRule="auto"/>
              <w:ind w:left="737"/>
              <w:jc w:val="both"/>
              <w:rPr>
                <w:rFonts w:ascii="Trebuchet MS" w:hAnsi="Trebuchet MS"/>
                <w:sz w:val="18"/>
                <w:szCs w:val="18"/>
                <w:lang w:val="ro-RO"/>
              </w:rPr>
            </w:pPr>
            <w:r w:rsidRPr="00DF29F3">
              <w:rPr>
                <w:rFonts w:ascii="Trebuchet MS" w:hAnsi="Trebuchet MS"/>
                <w:sz w:val="18"/>
                <w:szCs w:val="18"/>
                <w:lang w:val="ro-RO"/>
              </w:rPr>
              <w:t xml:space="preserve">În ceea ce privește cerințele Capitolului </w:t>
            </w:r>
            <w:proofErr w:type="spellStart"/>
            <w:r w:rsidRPr="00DF29F3">
              <w:rPr>
                <w:rFonts w:ascii="Trebuchet MS" w:hAnsi="Trebuchet MS"/>
                <w:sz w:val="18"/>
                <w:szCs w:val="18"/>
                <w:lang w:val="ro-RO"/>
              </w:rPr>
              <w:t>Şase</w:t>
            </w:r>
            <w:proofErr w:type="spellEnd"/>
            <w:r w:rsidRPr="00DF29F3">
              <w:rPr>
                <w:rFonts w:ascii="Trebuchet MS" w:hAnsi="Trebuchet MS"/>
                <w:sz w:val="18"/>
                <w:szCs w:val="18"/>
                <w:lang w:val="ro-RO"/>
              </w:rPr>
              <w:t xml:space="preserve"> din Legea privind Protecția Mediului (EPA): </w:t>
            </w:r>
          </w:p>
          <w:p w14:paraId="4949D554" w14:textId="711C668E" w:rsidR="00F01225" w:rsidRPr="00DF29F3" w:rsidRDefault="00F01225" w:rsidP="00F01225">
            <w:pPr>
              <w:spacing w:after="0" w:line="240" w:lineRule="auto"/>
              <w:ind w:left="17"/>
              <w:jc w:val="both"/>
              <w:rPr>
                <w:rFonts w:ascii="Trebuchet MS" w:hAnsi="Trebuchet MS"/>
                <w:sz w:val="18"/>
                <w:szCs w:val="18"/>
                <w:lang w:val="ro-RO"/>
              </w:rPr>
            </w:pPr>
            <w:r w:rsidRPr="00DF29F3">
              <w:rPr>
                <w:rFonts w:ascii="Trebuchet MS" w:hAnsi="Trebuchet MS"/>
                <w:sz w:val="18"/>
                <w:szCs w:val="18"/>
                <w:lang w:val="ro-RO"/>
              </w:rPr>
              <w:t xml:space="preserve">Conform informațiilor prezentate, încadrarea geografică a programului este: șapte </w:t>
            </w:r>
            <w:proofErr w:type="spellStart"/>
            <w:r w:rsidR="006F312B" w:rsidRPr="00DF29F3">
              <w:rPr>
                <w:rFonts w:ascii="Trebuchet MS" w:hAnsi="Trebuchet MS"/>
                <w:sz w:val="18"/>
                <w:szCs w:val="18"/>
                <w:lang w:val="ro-RO"/>
              </w:rPr>
              <w:t>judeţe</w:t>
            </w:r>
            <w:proofErr w:type="spellEnd"/>
            <w:r w:rsidRPr="00DF29F3">
              <w:rPr>
                <w:rFonts w:ascii="Trebuchet MS" w:hAnsi="Trebuchet MS"/>
                <w:sz w:val="18"/>
                <w:szCs w:val="18"/>
                <w:lang w:val="ro-RO"/>
              </w:rPr>
              <w:t xml:space="preserve"> din partea de sud a României (Mehedinți, Dol</w:t>
            </w:r>
            <w:r w:rsidR="006F312B" w:rsidRPr="00DF29F3">
              <w:rPr>
                <w:rFonts w:ascii="Trebuchet MS" w:hAnsi="Trebuchet MS"/>
                <w:sz w:val="18"/>
                <w:szCs w:val="18"/>
                <w:lang w:val="ro-RO"/>
              </w:rPr>
              <w:t>j</w:t>
            </w:r>
            <w:r w:rsidRPr="00DF29F3">
              <w:rPr>
                <w:rFonts w:ascii="Trebuchet MS" w:hAnsi="Trebuchet MS"/>
                <w:sz w:val="18"/>
                <w:szCs w:val="18"/>
                <w:lang w:val="ro-RO"/>
              </w:rPr>
              <w:t xml:space="preserve">, Olt, Teleorman, </w:t>
            </w:r>
            <w:r w:rsidR="006F312B" w:rsidRPr="00DF29F3">
              <w:rPr>
                <w:rFonts w:ascii="Trebuchet MS" w:hAnsi="Trebuchet MS"/>
                <w:sz w:val="18"/>
                <w:szCs w:val="18"/>
                <w:lang w:val="ro-RO"/>
              </w:rPr>
              <w:t>Giurgiu</w:t>
            </w:r>
            <w:r w:rsidRPr="00DF29F3">
              <w:rPr>
                <w:rFonts w:ascii="Trebuchet MS" w:hAnsi="Trebuchet MS"/>
                <w:sz w:val="18"/>
                <w:szCs w:val="18"/>
                <w:lang w:val="ro-RO"/>
              </w:rPr>
              <w:t xml:space="preserve">, Călărași și Constanța) și opt </w:t>
            </w:r>
            <w:proofErr w:type="spellStart"/>
            <w:r w:rsidR="006F312B" w:rsidRPr="00DF29F3">
              <w:rPr>
                <w:rFonts w:ascii="Trebuchet MS" w:hAnsi="Trebuchet MS"/>
                <w:sz w:val="18"/>
                <w:szCs w:val="18"/>
                <w:lang w:val="ro-RO"/>
              </w:rPr>
              <w:t>judeţe</w:t>
            </w:r>
            <w:proofErr w:type="spellEnd"/>
            <w:r w:rsidRPr="00DF29F3">
              <w:rPr>
                <w:rFonts w:ascii="Trebuchet MS" w:hAnsi="Trebuchet MS"/>
                <w:sz w:val="18"/>
                <w:szCs w:val="18"/>
                <w:lang w:val="ro-RO"/>
              </w:rPr>
              <w:t xml:space="preserve"> din nordul Bulgariei (Vidin, </w:t>
            </w:r>
            <w:proofErr w:type="spellStart"/>
            <w:r w:rsidRPr="00DF29F3">
              <w:rPr>
                <w:rFonts w:ascii="Trebuchet MS" w:hAnsi="Trebuchet MS"/>
                <w:sz w:val="18"/>
                <w:szCs w:val="18"/>
                <w:lang w:val="ro-RO"/>
              </w:rPr>
              <w:t>Vratsa</w:t>
            </w:r>
            <w:proofErr w:type="spellEnd"/>
            <w:r w:rsidR="006F312B" w:rsidRPr="00DF29F3">
              <w:rPr>
                <w:rFonts w:ascii="Trebuchet MS" w:hAnsi="Trebuchet MS"/>
                <w:sz w:val="18"/>
                <w:szCs w:val="18"/>
                <w:lang w:val="ro-RO"/>
              </w:rPr>
              <w:t xml:space="preserve">, </w:t>
            </w:r>
            <w:r w:rsidRPr="00DF29F3">
              <w:rPr>
                <w:rFonts w:ascii="Trebuchet MS" w:hAnsi="Trebuchet MS"/>
                <w:sz w:val="18"/>
                <w:szCs w:val="18"/>
                <w:lang w:val="ro-RO"/>
              </w:rPr>
              <w:t xml:space="preserve">Montana, Veliko Tarnovo, </w:t>
            </w:r>
            <w:proofErr w:type="spellStart"/>
            <w:r w:rsidRPr="00DF29F3">
              <w:rPr>
                <w:rFonts w:ascii="Trebuchet MS" w:hAnsi="Trebuchet MS"/>
                <w:sz w:val="18"/>
                <w:szCs w:val="18"/>
                <w:lang w:val="ro-RO"/>
              </w:rPr>
              <w:t>Pleven</w:t>
            </w:r>
            <w:proofErr w:type="spellEnd"/>
            <w:r w:rsidRPr="00DF29F3">
              <w:rPr>
                <w:rFonts w:ascii="Trebuchet MS" w:hAnsi="Trebuchet MS"/>
                <w:sz w:val="18"/>
                <w:szCs w:val="18"/>
                <w:lang w:val="ro-RO"/>
              </w:rPr>
              <w:t xml:space="preserve">, Ruse, </w:t>
            </w:r>
            <w:proofErr w:type="spellStart"/>
            <w:r w:rsidRPr="00DF29F3">
              <w:rPr>
                <w:rFonts w:ascii="Trebuchet MS" w:hAnsi="Trebuchet MS"/>
                <w:sz w:val="18"/>
                <w:szCs w:val="18"/>
                <w:lang w:val="ro-RO"/>
              </w:rPr>
              <w:t>Dobrich</w:t>
            </w:r>
            <w:proofErr w:type="spellEnd"/>
            <w:r w:rsidRPr="00DF29F3">
              <w:rPr>
                <w:rFonts w:ascii="Trebuchet MS" w:hAnsi="Trebuchet MS"/>
                <w:sz w:val="18"/>
                <w:szCs w:val="18"/>
                <w:lang w:val="ro-RO"/>
              </w:rPr>
              <w:t xml:space="preserve"> </w:t>
            </w:r>
            <w:r w:rsidR="006F312B" w:rsidRPr="00DF29F3">
              <w:rPr>
                <w:rFonts w:ascii="Trebuchet MS" w:hAnsi="Trebuchet MS"/>
                <w:sz w:val="18"/>
                <w:szCs w:val="18"/>
                <w:lang w:val="ro-RO"/>
              </w:rPr>
              <w:t>ş</w:t>
            </w:r>
            <w:r w:rsidRPr="00DF29F3">
              <w:rPr>
                <w:rFonts w:ascii="Trebuchet MS" w:hAnsi="Trebuchet MS"/>
                <w:sz w:val="18"/>
                <w:szCs w:val="18"/>
                <w:lang w:val="ro-RO"/>
              </w:rPr>
              <w:t>i Silistra). Toate cele 15 regiuni NUTS3 sunt situate de-a lungul a 630 km de granița româno-bulgară.</w:t>
            </w:r>
          </w:p>
          <w:p w14:paraId="7DB9C59C" w14:textId="3089E643" w:rsidR="00F01225" w:rsidRPr="00DF29F3" w:rsidRDefault="00F01225" w:rsidP="00F01225">
            <w:pPr>
              <w:spacing w:after="0" w:line="240" w:lineRule="auto"/>
              <w:ind w:left="17"/>
              <w:jc w:val="both"/>
              <w:rPr>
                <w:rFonts w:ascii="Trebuchet MS" w:hAnsi="Trebuchet MS"/>
                <w:sz w:val="18"/>
                <w:szCs w:val="18"/>
                <w:lang w:val="ro-RO"/>
              </w:rPr>
            </w:pPr>
            <w:r w:rsidRPr="00DF29F3">
              <w:rPr>
                <w:rFonts w:ascii="Trebuchet MS" w:hAnsi="Trebuchet MS"/>
                <w:sz w:val="18"/>
                <w:szCs w:val="18"/>
                <w:lang w:val="ro-RO"/>
              </w:rPr>
              <w:t>Sunt stabilite următoarele obiective, priorități și obiective specifice.</w:t>
            </w:r>
          </w:p>
          <w:p w14:paraId="76619A5F" w14:textId="386730AD" w:rsidR="00DB5D0B" w:rsidRPr="00DF29F3" w:rsidRDefault="00624F21">
            <w:pPr>
              <w:pStyle w:val="Listparagraf"/>
              <w:numPr>
                <w:ilvl w:val="0"/>
                <w:numId w:val="41"/>
              </w:numPr>
              <w:spacing w:before="120" w:after="0" w:line="240" w:lineRule="auto"/>
              <w:jc w:val="both"/>
              <w:rPr>
                <w:rFonts w:ascii="Trebuchet MS" w:eastAsia="Times New Roman" w:hAnsi="Trebuchet MS"/>
                <w:sz w:val="18"/>
                <w:szCs w:val="18"/>
                <w:lang w:val="ro-RO" w:eastAsia="bg-BG"/>
              </w:rPr>
            </w:pPr>
            <w:r w:rsidRPr="00DF29F3">
              <w:rPr>
                <w:rFonts w:ascii="Trebuchet MS" w:eastAsia="Times New Roman" w:hAnsi="Trebuchet MS"/>
                <w:sz w:val="18"/>
                <w:szCs w:val="18"/>
                <w:lang w:val="ro-RO" w:eastAsia="bg-BG"/>
              </w:rPr>
              <w:t>Obiectivul de politică</w:t>
            </w:r>
            <w:r w:rsidR="00DB5D0B" w:rsidRPr="00DF29F3">
              <w:rPr>
                <w:rFonts w:ascii="Trebuchet MS" w:eastAsia="Times New Roman" w:hAnsi="Trebuchet MS"/>
                <w:sz w:val="18"/>
                <w:szCs w:val="18"/>
                <w:lang w:val="ro-RO" w:eastAsia="bg-BG"/>
              </w:rPr>
              <w:t xml:space="preserve"> 3 </w:t>
            </w:r>
            <w:r w:rsidRPr="00DF29F3">
              <w:rPr>
                <w:rFonts w:ascii="Trebuchet MS" w:eastAsia="Times New Roman" w:hAnsi="Trebuchet MS"/>
                <w:sz w:val="18"/>
                <w:szCs w:val="18"/>
                <w:lang w:val="ro-RO" w:eastAsia="bg-BG"/>
              </w:rPr>
              <w:t xml:space="preserve">– </w:t>
            </w:r>
            <w:r w:rsidR="00A827D3" w:rsidRPr="00DF29F3">
              <w:rPr>
                <w:rFonts w:ascii="Trebuchet MS" w:eastAsia="Times New Roman" w:hAnsi="Trebuchet MS"/>
                <w:sz w:val="18"/>
                <w:szCs w:val="18"/>
                <w:lang w:eastAsia="bg-BG"/>
              </w:rPr>
              <w:t>„</w:t>
            </w:r>
            <w:r w:rsidRPr="00DF29F3">
              <w:rPr>
                <w:rFonts w:ascii="Trebuchet MS" w:eastAsia="Times New Roman" w:hAnsi="Trebuchet MS"/>
                <w:sz w:val="18"/>
                <w:szCs w:val="18"/>
                <w:lang w:val="ro-RO" w:eastAsia="bg-BG"/>
              </w:rPr>
              <w:t>O Europă mai conectată - Mobilitate și conectivitate regională TIC</w:t>
            </w:r>
            <w:r w:rsidR="00A827D3" w:rsidRPr="00DF29F3">
              <w:rPr>
                <w:rFonts w:ascii="Trebuchet MS" w:eastAsia="Times New Roman" w:hAnsi="Trebuchet MS"/>
                <w:sz w:val="18"/>
                <w:szCs w:val="18"/>
                <w:lang w:val="ro-RO" w:eastAsia="bg-BG"/>
              </w:rPr>
              <w:t>“</w:t>
            </w:r>
            <w:r w:rsidR="00DB5D0B" w:rsidRPr="00DF29F3">
              <w:rPr>
                <w:rFonts w:ascii="Trebuchet MS" w:eastAsia="Times New Roman" w:hAnsi="Trebuchet MS"/>
                <w:sz w:val="18"/>
                <w:szCs w:val="18"/>
                <w:lang w:val="ro-RO" w:eastAsia="bg-BG"/>
              </w:rPr>
              <w:t xml:space="preserve"> </w:t>
            </w:r>
          </w:p>
          <w:p w14:paraId="196C2F8A" w14:textId="7E0A8928" w:rsidR="00DB5D0B" w:rsidRPr="00DF29F3" w:rsidRDefault="00A827D3">
            <w:pPr>
              <w:pStyle w:val="Listparagraf"/>
              <w:numPr>
                <w:ilvl w:val="1"/>
                <w:numId w:val="40"/>
              </w:numPr>
              <w:spacing w:before="120" w:after="0" w:line="240" w:lineRule="auto"/>
              <w:jc w:val="both"/>
              <w:rPr>
                <w:rFonts w:ascii="Trebuchet MS" w:eastAsia="Times New Roman" w:hAnsi="Trebuchet MS"/>
                <w:sz w:val="18"/>
                <w:szCs w:val="18"/>
                <w:lang w:val="ro-RO" w:eastAsia="bg-BG"/>
              </w:rPr>
            </w:pPr>
            <w:r w:rsidRPr="00DF29F3">
              <w:rPr>
                <w:rFonts w:ascii="Trebuchet MS" w:eastAsia="Times New Roman" w:hAnsi="Trebuchet MS"/>
                <w:color w:val="000000"/>
                <w:sz w:val="18"/>
                <w:szCs w:val="18"/>
                <w:lang w:val="ro-RO" w:eastAsia="bg-BG"/>
              </w:rPr>
              <w:t>Prioritatea</w:t>
            </w:r>
            <w:r w:rsidR="00DB5D0B" w:rsidRPr="00DF29F3">
              <w:rPr>
                <w:rFonts w:ascii="Trebuchet MS" w:eastAsia="Times New Roman" w:hAnsi="Trebuchet MS"/>
                <w:color w:val="000000"/>
                <w:sz w:val="18"/>
                <w:szCs w:val="18"/>
                <w:lang w:val="ro-RO" w:eastAsia="bg-BG"/>
              </w:rPr>
              <w:t xml:space="preserve"> 1 </w:t>
            </w:r>
            <w:r w:rsidRPr="00DF29F3">
              <w:rPr>
                <w:rFonts w:ascii="Trebuchet MS" w:eastAsia="Times New Roman" w:hAnsi="Trebuchet MS"/>
                <w:color w:val="000000"/>
                <w:sz w:val="18"/>
                <w:szCs w:val="18"/>
                <w:lang w:val="ro-RO" w:eastAsia="bg-BG"/>
              </w:rPr>
              <w:t>„</w:t>
            </w:r>
            <w:r w:rsidR="00B71937" w:rsidRPr="00DF29F3">
              <w:rPr>
                <w:rFonts w:ascii="Trebuchet MS" w:eastAsia="Times New Roman" w:hAnsi="Trebuchet MS"/>
                <w:color w:val="000000"/>
                <w:sz w:val="18"/>
                <w:szCs w:val="18"/>
                <w:lang w:val="ro-RO" w:eastAsia="bg-BG"/>
              </w:rPr>
              <w:t>O r</w:t>
            </w:r>
            <w:r w:rsidRPr="00DF29F3">
              <w:rPr>
                <w:rFonts w:ascii="Trebuchet MS" w:eastAsia="Times New Roman" w:hAnsi="Trebuchet MS"/>
                <w:color w:val="000000"/>
                <w:sz w:val="18"/>
                <w:szCs w:val="18"/>
                <w:lang w:val="ro-RO" w:eastAsia="bg-BG"/>
              </w:rPr>
              <w:t>egiune bine conectată“</w:t>
            </w:r>
          </w:p>
          <w:p w14:paraId="666892E1" w14:textId="2B8C7366" w:rsidR="00DB5D0B" w:rsidRPr="00DF29F3" w:rsidRDefault="00A827D3" w:rsidP="00311B2D">
            <w:pPr>
              <w:spacing w:after="0"/>
              <w:contextualSpacing/>
              <w:jc w:val="both"/>
              <w:rPr>
                <w:rFonts w:ascii="Trebuchet MS" w:eastAsia="Times New Roman" w:hAnsi="Trebuchet MS"/>
                <w:sz w:val="18"/>
                <w:szCs w:val="18"/>
                <w:lang w:val="ro-RO" w:eastAsia="bg-BG"/>
              </w:rPr>
            </w:pPr>
            <w:r w:rsidRPr="00DF29F3">
              <w:rPr>
                <w:rFonts w:ascii="Trebuchet MS" w:eastAsia="Times New Roman" w:hAnsi="Trebuchet MS"/>
                <w:color w:val="000000"/>
                <w:sz w:val="18"/>
                <w:szCs w:val="18"/>
                <w:lang w:val="ro-RO" w:eastAsia="bg-BG"/>
              </w:rPr>
              <w:t>Obiectiv specific</w:t>
            </w:r>
            <w:r w:rsidR="00DB5D0B" w:rsidRPr="00DF29F3">
              <w:rPr>
                <w:rFonts w:ascii="Trebuchet MS" w:eastAsia="Times New Roman" w:hAnsi="Trebuchet MS"/>
                <w:color w:val="000000"/>
                <w:sz w:val="18"/>
                <w:szCs w:val="18"/>
                <w:lang w:val="ro-RO" w:eastAsia="bg-BG"/>
              </w:rPr>
              <w:t xml:space="preserve"> 1.1 </w:t>
            </w:r>
            <w:r w:rsidRPr="00DF29F3">
              <w:rPr>
                <w:rFonts w:ascii="Trebuchet MS" w:eastAsia="Times New Roman" w:hAnsi="Trebuchet MS"/>
                <w:color w:val="000000"/>
                <w:sz w:val="18"/>
                <w:szCs w:val="18"/>
                <w:lang w:val="ro-RO" w:eastAsia="bg-BG"/>
              </w:rPr>
              <w:t xml:space="preserve">„Dezvoltarea și consolidarea mobilității naționale, regionale și locale sustenabile, rezistente la climă, inteligentă și </w:t>
            </w:r>
            <w:proofErr w:type="spellStart"/>
            <w:r w:rsidRPr="00DF29F3">
              <w:rPr>
                <w:rFonts w:ascii="Trebuchet MS" w:eastAsia="Times New Roman" w:hAnsi="Trebuchet MS"/>
                <w:color w:val="000000"/>
                <w:sz w:val="18"/>
                <w:szCs w:val="18"/>
                <w:lang w:val="ro-RO" w:eastAsia="bg-BG"/>
              </w:rPr>
              <w:t>intermodală</w:t>
            </w:r>
            <w:proofErr w:type="spellEnd"/>
            <w:r w:rsidRPr="00DF29F3">
              <w:rPr>
                <w:rFonts w:ascii="Trebuchet MS" w:eastAsia="Times New Roman" w:hAnsi="Trebuchet MS"/>
                <w:color w:val="000000"/>
                <w:sz w:val="18"/>
                <w:szCs w:val="18"/>
                <w:lang w:val="ro-RO" w:eastAsia="bg-BG"/>
              </w:rPr>
              <w:t>, inclusiv acces îmbunătățit la TEN-T și mobilitatea transfrontalieră“</w:t>
            </w:r>
            <w:r w:rsidR="00DB5D0B" w:rsidRPr="00DF29F3">
              <w:rPr>
                <w:rFonts w:ascii="Trebuchet MS" w:eastAsia="Times New Roman" w:hAnsi="Trebuchet MS"/>
                <w:color w:val="000000"/>
                <w:sz w:val="18"/>
                <w:szCs w:val="18"/>
                <w:lang w:val="ro-RO" w:eastAsia="bg-BG"/>
              </w:rPr>
              <w:t>.</w:t>
            </w:r>
          </w:p>
          <w:p w14:paraId="54D7A218" w14:textId="3437E492" w:rsidR="00DB5D0B" w:rsidRPr="00DF29F3" w:rsidRDefault="00A827D3">
            <w:pPr>
              <w:pStyle w:val="Listparagraf"/>
              <w:numPr>
                <w:ilvl w:val="0"/>
                <w:numId w:val="41"/>
              </w:numPr>
              <w:spacing w:before="120" w:after="0" w:line="240" w:lineRule="auto"/>
              <w:jc w:val="both"/>
              <w:rPr>
                <w:rFonts w:ascii="Trebuchet MS" w:eastAsia="Times New Roman" w:hAnsi="Trebuchet MS"/>
                <w:sz w:val="18"/>
                <w:szCs w:val="18"/>
                <w:lang w:val="ro-RO" w:eastAsia="bg-BG"/>
              </w:rPr>
            </w:pPr>
            <w:r w:rsidRPr="00DF29F3">
              <w:rPr>
                <w:rFonts w:ascii="Trebuchet MS" w:eastAsia="Times New Roman" w:hAnsi="Trebuchet MS"/>
                <w:sz w:val="18"/>
                <w:szCs w:val="18"/>
                <w:lang w:val="ro-RO" w:eastAsia="bg-BG"/>
              </w:rPr>
              <w:t>Obiectivul de politică</w:t>
            </w:r>
            <w:r w:rsidR="00DB5D0B" w:rsidRPr="00DF29F3">
              <w:rPr>
                <w:rFonts w:ascii="Trebuchet MS" w:eastAsia="Times New Roman" w:hAnsi="Trebuchet MS"/>
                <w:sz w:val="18"/>
                <w:szCs w:val="18"/>
                <w:lang w:val="ro-RO" w:eastAsia="bg-BG"/>
              </w:rPr>
              <w:t xml:space="preserve"> 2 - </w:t>
            </w:r>
            <w:r w:rsidRPr="00DF29F3">
              <w:rPr>
                <w:rFonts w:ascii="Trebuchet MS" w:eastAsia="Times New Roman" w:hAnsi="Trebuchet MS"/>
                <w:sz w:val="18"/>
                <w:szCs w:val="18"/>
                <w:lang w:val="ro-RO" w:eastAsia="bg-BG"/>
              </w:rPr>
              <w:t>O Europă mai verde, cu emisii reduse de carbon</w:t>
            </w:r>
          </w:p>
          <w:p w14:paraId="6F72632F" w14:textId="079C404F" w:rsidR="00DB5D0B" w:rsidRPr="00DF29F3" w:rsidRDefault="00A827D3">
            <w:pPr>
              <w:pStyle w:val="Listparagraf"/>
              <w:numPr>
                <w:ilvl w:val="1"/>
                <w:numId w:val="41"/>
              </w:numPr>
              <w:spacing w:before="120" w:after="0" w:line="240" w:lineRule="auto"/>
              <w:jc w:val="both"/>
              <w:rPr>
                <w:rFonts w:ascii="Trebuchet MS" w:eastAsia="Times New Roman" w:hAnsi="Trebuchet MS"/>
                <w:sz w:val="18"/>
                <w:szCs w:val="18"/>
                <w:lang w:val="ro-RO" w:eastAsia="bg-BG"/>
              </w:rPr>
            </w:pPr>
            <w:r w:rsidRPr="00DF29F3">
              <w:rPr>
                <w:rFonts w:ascii="Trebuchet MS" w:eastAsia="Times New Roman" w:hAnsi="Trebuchet MS"/>
                <w:sz w:val="18"/>
                <w:szCs w:val="18"/>
                <w:lang w:val="ro-RO" w:eastAsia="bg-BG"/>
              </w:rPr>
              <w:t>Prioritatea</w:t>
            </w:r>
            <w:r w:rsidR="00DB5D0B" w:rsidRPr="00DF29F3">
              <w:rPr>
                <w:rFonts w:ascii="Trebuchet MS" w:eastAsia="Times New Roman" w:hAnsi="Trebuchet MS"/>
                <w:sz w:val="18"/>
                <w:szCs w:val="18"/>
                <w:lang w:val="ro-RO" w:eastAsia="bg-BG"/>
              </w:rPr>
              <w:t xml:space="preserve"> 2 </w:t>
            </w:r>
            <w:r w:rsidRPr="00DF29F3">
              <w:rPr>
                <w:rFonts w:ascii="Trebuchet MS" w:eastAsia="Times New Roman" w:hAnsi="Trebuchet MS"/>
                <w:sz w:val="18"/>
                <w:szCs w:val="18"/>
                <w:lang w:val="ro-RO" w:eastAsia="bg-BG"/>
              </w:rPr>
              <w:t>„O regiune verde“</w:t>
            </w:r>
          </w:p>
          <w:p w14:paraId="1253F491" w14:textId="4C4B0BDA" w:rsidR="00DB5D0B" w:rsidRPr="00DF29F3" w:rsidRDefault="00B71937" w:rsidP="00311B2D">
            <w:pPr>
              <w:numPr>
                <w:ilvl w:val="0"/>
                <w:numId w:val="8"/>
              </w:numPr>
              <w:spacing w:after="0" w:line="240" w:lineRule="auto"/>
              <w:ind w:left="28" w:firstLine="0"/>
              <w:contextualSpacing/>
              <w:jc w:val="both"/>
              <w:rPr>
                <w:rFonts w:ascii="Trebuchet MS" w:eastAsia="Times New Roman" w:hAnsi="Trebuchet MS"/>
                <w:sz w:val="18"/>
                <w:szCs w:val="18"/>
                <w:lang w:val="ro-RO" w:eastAsia="bg-BG"/>
              </w:rPr>
            </w:pPr>
            <w:r w:rsidRPr="00DF29F3">
              <w:rPr>
                <w:rFonts w:ascii="Trebuchet MS" w:hAnsi="Trebuchet MS"/>
                <w:sz w:val="18"/>
                <w:szCs w:val="18"/>
                <w:lang w:val="ro-RO"/>
              </w:rPr>
              <w:t>Obiectiv specific</w:t>
            </w:r>
            <w:r w:rsidR="00DB5D0B" w:rsidRPr="00DF29F3">
              <w:rPr>
                <w:rFonts w:ascii="Trebuchet MS" w:hAnsi="Trebuchet MS"/>
                <w:sz w:val="18"/>
                <w:szCs w:val="18"/>
                <w:lang w:val="ro-RO"/>
              </w:rPr>
              <w:t xml:space="preserve"> 2.1 </w:t>
            </w:r>
            <w:r w:rsidRPr="00DF29F3">
              <w:rPr>
                <w:rFonts w:ascii="Trebuchet MS" w:hAnsi="Trebuchet MS"/>
                <w:sz w:val="18"/>
                <w:szCs w:val="18"/>
                <w:lang w:val="ro-RO"/>
              </w:rPr>
              <w:t xml:space="preserve">„Promovarea adaptării la schimbările climatice și prevenirea riscului de dezastre și durabilitate, ținând cont de abordările </w:t>
            </w:r>
            <w:proofErr w:type="spellStart"/>
            <w:r w:rsidRPr="00DF29F3">
              <w:rPr>
                <w:rFonts w:ascii="Trebuchet MS" w:hAnsi="Trebuchet MS"/>
                <w:sz w:val="18"/>
                <w:szCs w:val="18"/>
                <w:lang w:val="ro-RO"/>
              </w:rPr>
              <w:t>ecosistemice</w:t>
            </w:r>
            <w:proofErr w:type="spellEnd"/>
            <w:r w:rsidRPr="00DF29F3">
              <w:rPr>
                <w:rFonts w:ascii="Trebuchet MS" w:hAnsi="Trebuchet MS"/>
                <w:sz w:val="18"/>
                <w:szCs w:val="18"/>
                <w:lang w:val="ro-RO"/>
              </w:rPr>
              <w:t>“</w:t>
            </w:r>
            <w:r w:rsidR="00DB5D0B" w:rsidRPr="00DF29F3">
              <w:rPr>
                <w:rFonts w:ascii="Trebuchet MS" w:hAnsi="Trebuchet MS"/>
                <w:sz w:val="18"/>
                <w:szCs w:val="18"/>
                <w:lang w:val="ro-RO"/>
              </w:rPr>
              <w:t>;</w:t>
            </w:r>
          </w:p>
          <w:p w14:paraId="39DA2722" w14:textId="726BF852" w:rsidR="00DB5D0B" w:rsidRPr="00DF29F3" w:rsidRDefault="00B71937" w:rsidP="00311B2D">
            <w:pPr>
              <w:numPr>
                <w:ilvl w:val="0"/>
                <w:numId w:val="8"/>
              </w:numPr>
              <w:spacing w:after="0" w:line="240" w:lineRule="auto"/>
              <w:ind w:left="312" w:hanging="284"/>
              <w:contextualSpacing/>
              <w:jc w:val="both"/>
              <w:rPr>
                <w:rFonts w:ascii="Trebuchet MS" w:eastAsia="Times New Roman" w:hAnsi="Trebuchet MS"/>
                <w:sz w:val="18"/>
                <w:szCs w:val="18"/>
                <w:lang w:val="ro-RO" w:eastAsia="bg-BG"/>
              </w:rPr>
            </w:pPr>
            <w:r w:rsidRPr="00DF29F3">
              <w:rPr>
                <w:rFonts w:ascii="Trebuchet MS" w:hAnsi="Trebuchet MS"/>
                <w:sz w:val="18"/>
                <w:szCs w:val="18"/>
                <w:lang w:val="ro-RO"/>
              </w:rPr>
              <w:t>Obiectiv specific</w:t>
            </w:r>
            <w:r w:rsidR="00DB5D0B" w:rsidRPr="00DF29F3">
              <w:rPr>
                <w:rFonts w:ascii="Trebuchet MS" w:hAnsi="Trebuchet MS"/>
                <w:sz w:val="18"/>
                <w:szCs w:val="18"/>
                <w:lang w:val="ro-RO"/>
              </w:rPr>
              <w:t xml:space="preserve"> 2.2 </w:t>
            </w:r>
            <w:r w:rsidRPr="00DF29F3">
              <w:rPr>
                <w:rFonts w:ascii="Trebuchet MS" w:hAnsi="Trebuchet MS"/>
                <w:sz w:val="18"/>
                <w:szCs w:val="18"/>
                <w:lang w:val="ro-RO"/>
              </w:rPr>
              <w:t>„Îmbunătățirea protecției și conservării naturii, a biodiversității și a infrastructurii verzi, inclusiv în zonele urbane, și reducerea tuturor formelor de poluare“</w:t>
            </w:r>
            <w:r w:rsidR="00DB5D0B" w:rsidRPr="00DF29F3">
              <w:rPr>
                <w:rFonts w:ascii="Trebuchet MS" w:hAnsi="Trebuchet MS"/>
                <w:sz w:val="18"/>
                <w:szCs w:val="18"/>
                <w:lang w:val="ro-RO"/>
              </w:rPr>
              <w:t>.</w:t>
            </w:r>
          </w:p>
          <w:p w14:paraId="011C0FA2" w14:textId="4B97022F" w:rsidR="00DB5D0B" w:rsidRPr="00DF29F3" w:rsidRDefault="00B71937">
            <w:pPr>
              <w:pStyle w:val="Listparagraf"/>
              <w:numPr>
                <w:ilvl w:val="0"/>
                <w:numId w:val="41"/>
              </w:numPr>
              <w:spacing w:before="120" w:after="0" w:line="240" w:lineRule="auto"/>
              <w:jc w:val="both"/>
              <w:rPr>
                <w:rFonts w:ascii="Trebuchet MS" w:eastAsia="Times New Roman" w:hAnsi="Trebuchet MS"/>
                <w:sz w:val="18"/>
                <w:szCs w:val="18"/>
                <w:lang w:val="ro-RO" w:eastAsia="bg-BG"/>
              </w:rPr>
            </w:pPr>
            <w:r w:rsidRPr="00DF29F3">
              <w:rPr>
                <w:rFonts w:ascii="Trebuchet MS" w:eastAsia="Times New Roman" w:hAnsi="Trebuchet MS"/>
                <w:sz w:val="18"/>
                <w:szCs w:val="18"/>
                <w:lang w:val="ro-RO" w:eastAsia="bg-BG"/>
              </w:rPr>
              <w:t>Obiectivul de politică</w:t>
            </w:r>
            <w:r w:rsidR="00DB5D0B" w:rsidRPr="00DF29F3">
              <w:rPr>
                <w:rFonts w:ascii="Trebuchet MS" w:eastAsia="Times New Roman" w:hAnsi="Trebuchet MS"/>
                <w:sz w:val="18"/>
                <w:szCs w:val="18"/>
                <w:lang w:val="ro-RO" w:eastAsia="bg-BG"/>
              </w:rPr>
              <w:t xml:space="preserve"> 4 - </w:t>
            </w:r>
            <w:r w:rsidRPr="00DF29F3">
              <w:rPr>
                <w:rFonts w:ascii="Trebuchet MS" w:eastAsia="Times New Roman" w:hAnsi="Trebuchet MS"/>
                <w:sz w:val="18"/>
                <w:szCs w:val="18"/>
                <w:lang w:val="ro-RO" w:eastAsia="bg-BG"/>
              </w:rPr>
              <w:t>„O Europă mai socială și incluzivă (implementarea Pilonului European al Drepturilor Sociale)“</w:t>
            </w:r>
          </w:p>
          <w:p w14:paraId="2C9069E2" w14:textId="5B68E195" w:rsidR="00DB5D0B" w:rsidRPr="00DF29F3" w:rsidRDefault="00B71937" w:rsidP="00311B2D">
            <w:pPr>
              <w:numPr>
                <w:ilvl w:val="0"/>
                <w:numId w:val="10"/>
              </w:numPr>
              <w:spacing w:after="0" w:line="240" w:lineRule="auto"/>
              <w:contextualSpacing/>
              <w:jc w:val="both"/>
              <w:rPr>
                <w:rFonts w:ascii="Trebuchet MS" w:eastAsia="Times New Roman" w:hAnsi="Trebuchet MS"/>
                <w:sz w:val="18"/>
                <w:szCs w:val="18"/>
                <w:lang w:val="ro-RO" w:eastAsia="bg-BG"/>
              </w:rPr>
            </w:pPr>
            <w:r w:rsidRPr="00DF29F3">
              <w:rPr>
                <w:rFonts w:ascii="Trebuchet MS" w:eastAsia="Times New Roman" w:hAnsi="Trebuchet MS"/>
                <w:color w:val="000000"/>
                <w:sz w:val="18"/>
                <w:szCs w:val="18"/>
                <w:lang w:val="ro-RO" w:eastAsia="bg-BG"/>
              </w:rPr>
              <w:t>Prioritatea</w:t>
            </w:r>
            <w:r w:rsidR="00DB5D0B" w:rsidRPr="00DF29F3">
              <w:rPr>
                <w:rFonts w:ascii="Trebuchet MS" w:eastAsia="Times New Roman" w:hAnsi="Trebuchet MS"/>
                <w:color w:val="000000"/>
                <w:sz w:val="18"/>
                <w:szCs w:val="18"/>
                <w:lang w:val="ro-RO" w:eastAsia="bg-BG"/>
              </w:rPr>
              <w:t xml:space="preserve"> 3 </w:t>
            </w:r>
            <w:r w:rsidRPr="00DF29F3">
              <w:rPr>
                <w:rFonts w:ascii="Trebuchet MS" w:eastAsia="Times New Roman" w:hAnsi="Trebuchet MS"/>
                <w:color w:val="000000"/>
                <w:sz w:val="18"/>
                <w:szCs w:val="18"/>
                <w:lang w:val="ro-RO" w:eastAsia="bg-BG"/>
              </w:rPr>
              <w:t>„O regiune educată“</w:t>
            </w:r>
          </w:p>
          <w:p w14:paraId="3B3AC723" w14:textId="53982299" w:rsidR="00DB5D0B" w:rsidRPr="00DF29F3" w:rsidRDefault="00B71937" w:rsidP="00311B2D">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Obiectiv specific</w:t>
            </w:r>
            <w:r w:rsidR="00DB5D0B" w:rsidRPr="00DF29F3">
              <w:rPr>
                <w:rFonts w:ascii="Trebuchet MS" w:eastAsia="Times New Roman" w:hAnsi="Trebuchet MS"/>
                <w:color w:val="000000"/>
                <w:sz w:val="18"/>
                <w:szCs w:val="18"/>
                <w:lang w:val="ro-RO" w:eastAsia="bg-BG"/>
              </w:rPr>
              <w:t xml:space="preserve"> 3.1</w:t>
            </w:r>
            <w:r w:rsidRPr="00DF29F3">
              <w:rPr>
                <w:rFonts w:ascii="Trebuchet MS" w:eastAsia="Times New Roman" w:hAnsi="Trebuchet MS"/>
                <w:color w:val="000000"/>
                <w:sz w:val="18"/>
                <w:szCs w:val="18"/>
                <w:lang w:val="ro-RO" w:eastAsia="bg-BG"/>
              </w:rPr>
              <w:t xml:space="preserve"> „Îmbunătățirea accesului egal la servicii incluzive și de calitate în educație, formare și învățare pe tot parcursul vieții prin dezvoltarea unei infrastructuri accesibile, inclusiv prin promovarea sustenabilității în învățarea la distanță și online“</w:t>
            </w:r>
            <w:r w:rsidR="00DB5D0B" w:rsidRPr="00DF29F3">
              <w:rPr>
                <w:rFonts w:ascii="Trebuchet MS" w:eastAsia="Times New Roman" w:hAnsi="Trebuchet MS"/>
                <w:color w:val="000000"/>
                <w:sz w:val="18"/>
                <w:szCs w:val="18"/>
                <w:lang w:val="ro-RO" w:eastAsia="bg-BG"/>
              </w:rPr>
              <w:t>.</w:t>
            </w:r>
          </w:p>
          <w:p w14:paraId="1A1E87CB" w14:textId="5255CF2C" w:rsidR="00B71937" w:rsidRPr="00DF29F3" w:rsidRDefault="00B71937" w:rsidP="00311B2D">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lastRenderedPageBreak/>
              <w:t xml:space="preserve">Programul de Cooperare Transfrontalieră Interreg VI-A România-Bulgaria (PTC) 2021-2027 vizează </w:t>
            </w:r>
            <w:r w:rsidR="00584920" w:rsidRPr="00DF29F3">
              <w:rPr>
                <w:rFonts w:ascii="Trebuchet MS" w:eastAsia="Times New Roman" w:hAnsi="Trebuchet MS"/>
                <w:color w:val="000000"/>
                <w:sz w:val="18"/>
                <w:szCs w:val="18"/>
                <w:lang w:val="ro-RO" w:eastAsia="bg-BG"/>
              </w:rPr>
              <w:t>sectoare de activitate</w:t>
            </w:r>
            <w:r w:rsidRPr="00DF29F3">
              <w:rPr>
                <w:rFonts w:ascii="Trebuchet MS" w:eastAsia="Times New Roman" w:hAnsi="Trebuchet MS"/>
                <w:color w:val="000000"/>
                <w:sz w:val="18"/>
                <w:szCs w:val="18"/>
                <w:lang w:val="ro-RO" w:eastAsia="bg-BG"/>
              </w:rPr>
              <w:t xml:space="preserve"> </w:t>
            </w:r>
            <w:r w:rsidR="006547E2" w:rsidRPr="00DF29F3">
              <w:rPr>
                <w:rFonts w:ascii="Trebuchet MS" w:eastAsia="Times New Roman" w:hAnsi="Trebuchet MS"/>
                <w:color w:val="000000"/>
                <w:sz w:val="18"/>
                <w:szCs w:val="18"/>
                <w:lang w:val="ro-RO" w:eastAsia="bg-BG"/>
              </w:rPr>
              <w:t xml:space="preserve">din cadrul </w:t>
            </w:r>
            <w:r w:rsidRPr="00DF29F3">
              <w:rPr>
                <w:rFonts w:ascii="Trebuchet MS" w:eastAsia="Times New Roman" w:hAnsi="Trebuchet MS"/>
                <w:color w:val="000000"/>
                <w:sz w:val="18"/>
                <w:szCs w:val="18"/>
                <w:lang w:val="ro-RO" w:eastAsia="bg-BG"/>
              </w:rPr>
              <w:t>domeniul</w:t>
            </w:r>
            <w:r w:rsidR="006547E2" w:rsidRPr="00DF29F3">
              <w:rPr>
                <w:rFonts w:ascii="Trebuchet MS" w:eastAsia="Times New Roman" w:hAnsi="Trebuchet MS"/>
                <w:color w:val="000000"/>
                <w:sz w:val="18"/>
                <w:szCs w:val="18"/>
                <w:lang w:val="ro-RO" w:eastAsia="bg-BG"/>
              </w:rPr>
              <w:t>ui</w:t>
            </w:r>
            <w:r w:rsidRPr="00DF29F3">
              <w:rPr>
                <w:rFonts w:ascii="Trebuchet MS" w:eastAsia="Times New Roman" w:hAnsi="Trebuchet MS"/>
                <w:color w:val="000000"/>
                <w:sz w:val="18"/>
                <w:szCs w:val="18"/>
                <w:lang w:val="ro-RO" w:eastAsia="bg-BG"/>
              </w:rPr>
              <w:t xml:space="preserve"> de aplicare al art. 85, alin. 1 din EPA. Activitățile și măsurile prevăzute în program conturează un cadru pentru dezvoltarea viitoare a propunerilor de investiții în temeiul anexelor </w:t>
            </w:r>
            <w:r w:rsidR="00584920" w:rsidRPr="00DF29F3">
              <w:rPr>
                <w:rFonts w:ascii="Trebuchet MS" w:eastAsia="Times New Roman" w:hAnsi="Trebuchet MS"/>
                <w:color w:val="000000"/>
                <w:sz w:val="18"/>
                <w:szCs w:val="18"/>
                <w:lang w:val="ro-RO" w:eastAsia="bg-BG"/>
              </w:rPr>
              <w:t>Nr</w:t>
            </w:r>
            <w:r w:rsidRPr="00DF29F3">
              <w:rPr>
                <w:rFonts w:ascii="Trebuchet MS" w:eastAsia="Times New Roman" w:hAnsi="Trebuchet MS"/>
                <w:color w:val="000000"/>
                <w:sz w:val="18"/>
                <w:szCs w:val="18"/>
                <w:lang w:val="ro-RO" w:eastAsia="bg-BG"/>
              </w:rPr>
              <w:t xml:space="preserve"> 1 și </w:t>
            </w:r>
            <w:r w:rsidR="00584920" w:rsidRPr="00DF29F3">
              <w:rPr>
                <w:rFonts w:ascii="Trebuchet MS" w:eastAsia="Times New Roman" w:hAnsi="Trebuchet MS"/>
                <w:color w:val="000000"/>
                <w:sz w:val="18"/>
                <w:szCs w:val="18"/>
                <w:lang w:val="ro-RO" w:eastAsia="bg-BG"/>
              </w:rPr>
              <w:t xml:space="preserve">Nr </w:t>
            </w:r>
            <w:r w:rsidRPr="00DF29F3">
              <w:rPr>
                <w:rFonts w:ascii="Trebuchet MS" w:eastAsia="Times New Roman" w:hAnsi="Trebuchet MS"/>
                <w:color w:val="000000"/>
                <w:sz w:val="18"/>
                <w:szCs w:val="18"/>
                <w:lang w:val="ro-RO" w:eastAsia="bg-BG"/>
              </w:rPr>
              <w:t xml:space="preserve">2 </w:t>
            </w:r>
            <w:r w:rsidR="00584920" w:rsidRPr="00DF29F3">
              <w:rPr>
                <w:rFonts w:ascii="Trebuchet MS" w:eastAsia="Times New Roman" w:hAnsi="Trebuchet MS"/>
                <w:color w:val="000000"/>
                <w:sz w:val="18"/>
                <w:szCs w:val="18"/>
                <w:lang w:val="ro-RO" w:eastAsia="bg-BG"/>
              </w:rPr>
              <w:t>al</w:t>
            </w:r>
            <w:r w:rsidRPr="00DF29F3">
              <w:rPr>
                <w:rFonts w:ascii="Trebuchet MS" w:eastAsia="Times New Roman" w:hAnsi="Trebuchet MS"/>
                <w:color w:val="000000"/>
                <w:sz w:val="18"/>
                <w:szCs w:val="18"/>
                <w:lang w:val="ro-RO" w:eastAsia="bg-BG"/>
              </w:rPr>
              <w:t xml:space="preserve"> E</w:t>
            </w:r>
            <w:r w:rsidR="00584920" w:rsidRPr="00DF29F3">
              <w:rPr>
                <w:rFonts w:ascii="Trebuchet MS" w:eastAsia="Times New Roman" w:hAnsi="Trebuchet MS"/>
                <w:color w:val="000000"/>
                <w:sz w:val="18"/>
                <w:szCs w:val="18"/>
                <w:lang w:val="ro-RO" w:eastAsia="bg-BG"/>
              </w:rPr>
              <w:t>PA</w:t>
            </w:r>
            <w:r w:rsidRPr="00DF29F3">
              <w:rPr>
                <w:rFonts w:ascii="Trebuchet MS" w:eastAsia="Times New Roman" w:hAnsi="Trebuchet MS"/>
                <w:color w:val="000000"/>
                <w:sz w:val="18"/>
                <w:szCs w:val="18"/>
                <w:lang w:val="ro-RO" w:eastAsia="bg-BG"/>
              </w:rPr>
              <w:t>. Având în vedere acest lucru, în temeiul art. 2, alin. 1, pct. 1 din Ordonanța privind termenele și condițiile de realizare a evaluării de mediu a planurilor și programelor (Ordonanța CE) programul este supus CE obligatoriu.</w:t>
            </w:r>
          </w:p>
          <w:p w14:paraId="40F99E3B" w14:textId="74DFBAE1" w:rsidR="008B230B" w:rsidRPr="00DF29F3" w:rsidRDefault="008B230B" w:rsidP="00311B2D">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În cazul în care programul CBC Interreg VI-A România-Bulgaria 2021-2027 va fi aprobat la nivel național de Consiliul de Miniștri al Republicii Bulgaria, în temeiul art. 4, pct. 1 din Ordonanța CE, organul competent pentru derularea procedurii CE este Ministrul Mediului și Apelor</w:t>
            </w:r>
            <w:r w:rsidR="001374F6" w:rsidRPr="00DF29F3">
              <w:rPr>
                <w:rFonts w:ascii="Trebuchet MS" w:eastAsia="Times New Roman" w:hAnsi="Trebuchet MS"/>
                <w:color w:val="000000"/>
                <w:sz w:val="18"/>
                <w:szCs w:val="18"/>
                <w:lang w:val="ro-RO" w:eastAsia="bg-BG"/>
              </w:rPr>
              <w:t xml:space="preserve"> </w:t>
            </w:r>
            <w:r w:rsidR="001374F6" w:rsidRPr="00DF29F3">
              <w:rPr>
                <w:rFonts w:ascii="Trebuchet MS" w:eastAsia="Times New Roman" w:hAnsi="Trebuchet MS"/>
                <w:color w:val="000000"/>
                <w:sz w:val="18"/>
                <w:szCs w:val="18"/>
                <w:lang w:eastAsia="bg-BG"/>
              </w:rPr>
              <w:t>(MMA)</w:t>
            </w:r>
            <w:r w:rsidRPr="00DF29F3">
              <w:rPr>
                <w:rFonts w:ascii="Trebuchet MS" w:eastAsia="Times New Roman" w:hAnsi="Trebuchet MS"/>
                <w:color w:val="000000"/>
                <w:sz w:val="18"/>
                <w:szCs w:val="18"/>
                <w:lang w:val="ro-RO" w:eastAsia="bg-BG"/>
              </w:rPr>
              <w:t>.</w:t>
            </w:r>
          </w:p>
          <w:p w14:paraId="1BBE4098" w14:textId="7243DAE4" w:rsidR="008B230B" w:rsidRPr="00DF29F3" w:rsidRDefault="008B230B" w:rsidP="00311B2D">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Potrivit art. 82, alin. 1 din EPA, procedura CE este pe deplin compatibilă cu procedurile actuale de pregătire și aprobare a programului. Evaluarea de mediu a Programului CBC 2021-2027 se realizează concomitent cu pregătirea acestuia. Avizul CE este o condiție obligatorie pentru aprobarea sa ulterioară. Autoritățile responsabile cu aprobarea și implementarea programului trebuie să respecte Avizul CE și condițiile, măsurile și restricțiile stabilite în acesta.</w:t>
            </w:r>
          </w:p>
          <w:p w14:paraId="30313FF6" w14:textId="23CB5F9B" w:rsidR="006E1825" w:rsidRPr="00DF29F3" w:rsidRDefault="006E1825" w:rsidP="00311B2D">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Vă informăm că Ministerul Mediului și Apelor a trimis o scrisoare către Direcția Bazinală Regiunea Dunării (DB) și DB Regiunea Mării Negre, prin care solicită avize conform art. 155, alin. 1, pct. 23 din Legea apelor (</w:t>
            </w:r>
            <w:r w:rsidR="009A77DE" w:rsidRPr="00DF29F3">
              <w:rPr>
                <w:rFonts w:ascii="Trebuchet MS" w:eastAsia="Times New Roman" w:hAnsi="Trebuchet MS"/>
                <w:color w:val="000000"/>
                <w:sz w:val="18"/>
                <w:szCs w:val="18"/>
                <w:lang w:val="ro-RO" w:eastAsia="bg-BG"/>
              </w:rPr>
              <w:t>L</w:t>
            </w:r>
            <w:r w:rsidRPr="00DF29F3">
              <w:rPr>
                <w:rFonts w:ascii="Trebuchet MS" w:eastAsia="Times New Roman" w:hAnsi="Trebuchet MS"/>
                <w:color w:val="000000"/>
                <w:sz w:val="18"/>
                <w:szCs w:val="18"/>
                <w:lang w:val="ro-RO" w:eastAsia="bg-BG"/>
              </w:rPr>
              <w:t xml:space="preserve">A), precum și admisibilitatea proiectului de program la regimurile din </w:t>
            </w:r>
            <w:r w:rsidR="009A77DE" w:rsidRPr="00DF29F3">
              <w:rPr>
                <w:rFonts w:ascii="Trebuchet MS" w:eastAsia="Times New Roman" w:hAnsi="Trebuchet MS"/>
                <w:color w:val="000000"/>
                <w:sz w:val="18"/>
                <w:szCs w:val="18"/>
                <w:lang w:val="ro-RO" w:eastAsia="bg-BG"/>
              </w:rPr>
              <w:t>L</w:t>
            </w:r>
            <w:r w:rsidRPr="00DF29F3">
              <w:rPr>
                <w:rFonts w:ascii="Trebuchet MS" w:eastAsia="Times New Roman" w:hAnsi="Trebuchet MS"/>
                <w:color w:val="000000"/>
                <w:sz w:val="18"/>
                <w:szCs w:val="18"/>
                <w:lang w:val="ro-RO" w:eastAsia="bg-BG"/>
              </w:rPr>
              <w:t xml:space="preserve">A și în Planurile de management al bazinului hidrografic și </w:t>
            </w:r>
            <w:r w:rsidR="001374F6" w:rsidRPr="00DF29F3">
              <w:rPr>
                <w:rFonts w:ascii="Trebuchet MS" w:eastAsia="Times New Roman" w:hAnsi="Trebuchet MS"/>
                <w:color w:val="000000"/>
                <w:sz w:val="18"/>
                <w:szCs w:val="18"/>
                <w:lang w:val="ro-RO" w:eastAsia="bg-BG"/>
              </w:rPr>
              <w:t xml:space="preserve">în </w:t>
            </w:r>
            <w:r w:rsidRPr="00DF29F3">
              <w:rPr>
                <w:rFonts w:ascii="Trebuchet MS" w:eastAsia="Times New Roman" w:hAnsi="Trebuchet MS"/>
                <w:color w:val="000000"/>
                <w:sz w:val="18"/>
                <w:szCs w:val="18"/>
                <w:lang w:val="ro-RO" w:eastAsia="bg-BG"/>
              </w:rPr>
              <w:t xml:space="preserve">Planurile de management al riscului de inundații aprobate. Acestea vă vor fi furnizate atunci când sunt primite de către </w:t>
            </w:r>
            <w:r w:rsidR="001374F6" w:rsidRPr="00DF29F3">
              <w:rPr>
                <w:rFonts w:ascii="Trebuchet MS" w:eastAsia="Times New Roman" w:hAnsi="Trebuchet MS"/>
                <w:color w:val="000000"/>
                <w:sz w:val="18"/>
                <w:szCs w:val="18"/>
                <w:lang w:val="ro-RO" w:eastAsia="bg-BG"/>
              </w:rPr>
              <w:t>MMA</w:t>
            </w:r>
            <w:r w:rsidRPr="00DF29F3">
              <w:rPr>
                <w:rFonts w:ascii="Trebuchet MS" w:eastAsia="Times New Roman" w:hAnsi="Trebuchet MS"/>
                <w:color w:val="000000"/>
                <w:sz w:val="18"/>
                <w:szCs w:val="18"/>
                <w:lang w:val="ro-RO" w:eastAsia="bg-BG"/>
              </w:rPr>
              <w:t>.</w:t>
            </w:r>
          </w:p>
          <w:p w14:paraId="4C1F81CB" w14:textId="77777777" w:rsidR="009A77DE" w:rsidRPr="00DF29F3" w:rsidRDefault="009A77DE" w:rsidP="00311B2D">
            <w:pPr>
              <w:spacing w:after="0"/>
              <w:jc w:val="both"/>
              <w:rPr>
                <w:rFonts w:ascii="Trebuchet MS" w:eastAsia="Times New Roman" w:hAnsi="Trebuchet MS"/>
                <w:color w:val="000000"/>
                <w:sz w:val="18"/>
                <w:szCs w:val="18"/>
                <w:lang w:val="ro-RO" w:eastAsia="bg-BG"/>
              </w:rPr>
            </w:pPr>
          </w:p>
          <w:p w14:paraId="38C2C50D" w14:textId="43DE6A02" w:rsidR="00DB5D0B" w:rsidRPr="00DF29F3" w:rsidRDefault="009A77DE" w:rsidP="00311B2D">
            <w:pPr>
              <w:numPr>
                <w:ilvl w:val="2"/>
                <w:numId w:val="12"/>
              </w:numPr>
              <w:spacing w:after="0" w:line="240" w:lineRule="auto"/>
              <w:ind w:left="0" w:firstLine="0"/>
              <w:contextualSpacing/>
              <w:jc w:val="both"/>
              <w:rPr>
                <w:rFonts w:ascii="Trebuchet MS" w:eastAsia="Times New Roman" w:hAnsi="Trebuchet MS"/>
                <w:sz w:val="18"/>
                <w:szCs w:val="18"/>
                <w:lang w:val="ro-RO" w:eastAsia="bg-BG"/>
              </w:rPr>
            </w:pPr>
            <w:r w:rsidRPr="00DF29F3">
              <w:rPr>
                <w:rFonts w:ascii="Trebuchet MS" w:eastAsia="Times New Roman" w:hAnsi="Trebuchet MS"/>
                <w:sz w:val="18"/>
                <w:szCs w:val="18"/>
                <w:lang w:val="ro-RO" w:eastAsia="bg-BG"/>
              </w:rPr>
              <w:t>În ceea ce privește cerințele art. 31 din Legea privind biodiversitatea (LBD):</w:t>
            </w:r>
          </w:p>
          <w:p w14:paraId="2F44BBA6" w14:textId="039D2183" w:rsidR="009A77DE" w:rsidRPr="00DF29F3" w:rsidRDefault="009A77DE" w:rsidP="00311B2D">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Având în vedere că TCP Interreg VI-A România - Bulgaria 2021-2027 este supusă CE obligatorie, acesta intră și în domeniul de aplicare al art. 2, alin. 1, pct. 1 din Ordonanța privind termenele și condițiile pentru efectuarea unei evaluări a compatibilității planurilor, programelor, proiectelor și propunerilor de investiții cu subiectul și obiectivele protecției ariilor protejate (Ordonanța Adunării Generale, SG, nr. 73/ 2007 „modificat și complet</w:t>
            </w:r>
            <w:r w:rsidR="00C265A1" w:rsidRPr="00DF29F3">
              <w:rPr>
                <w:rFonts w:ascii="Trebuchet MS" w:eastAsia="Times New Roman" w:hAnsi="Trebuchet MS"/>
                <w:color w:val="000000"/>
                <w:sz w:val="18"/>
                <w:szCs w:val="18"/>
                <w:lang w:val="ro-RO" w:eastAsia="bg-BG"/>
              </w:rPr>
              <w:t>“</w:t>
            </w:r>
            <w:r w:rsidRPr="00DF29F3">
              <w:rPr>
                <w:rFonts w:ascii="Trebuchet MS" w:eastAsia="Times New Roman" w:hAnsi="Trebuchet MS"/>
                <w:color w:val="000000"/>
                <w:sz w:val="18"/>
                <w:szCs w:val="18"/>
                <w:lang w:val="ro-RO" w:eastAsia="bg-BG"/>
              </w:rPr>
              <w:t xml:space="preserve">) și face obiectul unei proceduri de evaluare a compatibilității cu subiectul și obiectivele protecției ariilor protejate în temeiul art.31, alin.4, în legătură cu alin.1 din </w:t>
            </w:r>
            <w:r w:rsidR="00C265A1" w:rsidRPr="00DF29F3">
              <w:rPr>
                <w:rFonts w:ascii="Trebuchet MS" w:eastAsia="Times New Roman" w:hAnsi="Trebuchet MS"/>
                <w:color w:val="000000"/>
                <w:sz w:val="18"/>
                <w:szCs w:val="18"/>
                <w:lang w:val="ro-RO" w:eastAsia="bg-BG"/>
              </w:rPr>
              <w:lastRenderedPageBreak/>
              <w:t>LBD</w:t>
            </w:r>
            <w:r w:rsidRPr="00DF29F3">
              <w:rPr>
                <w:rFonts w:ascii="Trebuchet MS" w:eastAsia="Times New Roman" w:hAnsi="Trebuchet MS"/>
                <w:color w:val="000000"/>
                <w:sz w:val="18"/>
                <w:szCs w:val="18"/>
                <w:lang w:val="ro-RO" w:eastAsia="bg-BG"/>
              </w:rPr>
              <w:t>.</w:t>
            </w:r>
          </w:p>
          <w:p w14:paraId="3A98174B" w14:textId="7A644F76" w:rsidR="00C265A1" w:rsidRPr="00DF29F3" w:rsidRDefault="00C265A1" w:rsidP="00311B2D">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În cadrul controlului de admisibilitate în sensul art. 36, alin. 2 din Ordonanța privind Adunarea Generală s-a stabilit că TCP Interreg VI-A România - Bulgaria 2021-2027 este admisibil cu respectarea planurilor, programelor, proiectelor și propunerilor de investiții rezultate cu:</w:t>
            </w:r>
          </w:p>
          <w:p w14:paraId="1DB7579F" w14:textId="780CB779" w:rsidR="00DB5D0B" w:rsidRPr="00DF29F3" w:rsidRDefault="004309AD" w:rsidP="00311B2D">
            <w:pPr>
              <w:numPr>
                <w:ilvl w:val="0"/>
                <w:numId w:val="11"/>
              </w:numPr>
              <w:spacing w:after="0" w:line="240" w:lineRule="auto"/>
              <w:ind w:left="0" w:firstLine="0"/>
              <w:contextualSpacing/>
              <w:jc w:val="both"/>
              <w:rPr>
                <w:rFonts w:ascii="Trebuchet MS" w:eastAsia="Times New Roman" w:hAnsi="Trebuchet MS"/>
                <w:sz w:val="18"/>
                <w:szCs w:val="18"/>
                <w:lang w:val="ro-RO" w:eastAsia="bg-BG"/>
              </w:rPr>
            </w:pPr>
            <w:r w:rsidRPr="00DF29F3">
              <w:rPr>
                <w:rFonts w:ascii="Trebuchet MS" w:hAnsi="Trebuchet MS"/>
                <w:sz w:val="18"/>
                <w:szCs w:val="18"/>
                <w:lang w:val="ro-RO"/>
              </w:rPr>
              <w:t xml:space="preserve">regimurile ariilor protejate, determinate de Legea cu privire la ariile protejate, ordinele de declarare a acestora si cu planurile de management aprobate; </w:t>
            </w:r>
          </w:p>
          <w:p w14:paraId="1DA937F8" w14:textId="0BEAD330" w:rsidR="00DB5D0B" w:rsidRPr="00DF29F3" w:rsidRDefault="00276B8F" w:rsidP="00311B2D">
            <w:pPr>
              <w:numPr>
                <w:ilvl w:val="0"/>
                <w:numId w:val="11"/>
              </w:numPr>
              <w:spacing w:after="0" w:line="240" w:lineRule="auto"/>
              <w:ind w:left="0" w:firstLine="0"/>
              <w:contextualSpacing/>
              <w:jc w:val="both"/>
              <w:rPr>
                <w:rFonts w:ascii="Trebuchet MS" w:eastAsia="Times New Roman" w:hAnsi="Trebuchet MS"/>
                <w:sz w:val="18"/>
                <w:szCs w:val="18"/>
                <w:lang w:val="ro-RO" w:eastAsia="bg-BG"/>
              </w:rPr>
            </w:pPr>
            <w:r w:rsidRPr="00DF29F3">
              <w:rPr>
                <w:rFonts w:ascii="Trebuchet MS" w:hAnsi="Trebuchet MS"/>
                <w:sz w:val="18"/>
                <w:szCs w:val="18"/>
                <w:lang w:val="ro-RO"/>
              </w:rPr>
              <w:t xml:space="preserve">regimurile ariilor protejate, determinate prin ordinele prevăzute la art. 12 din LBD și planurile de management ale acestora. </w:t>
            </w:r>
          </w:p>
          <w:p w14:paraId="42A24B5D" w14:textId="67320A58" w:rsidR="001B4D05" w:rsidRPr="00DF29F3" w:rsidRDefault="00276B8F" w:rsidP="00311B2D">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 xml:space="preserve">După </w:t>
            </w:r>
            <w:r w:rsidR="001B4D05" w:rsidRPr="00DF29F3">
              <w:rPr>
                <w:rFonts w:ascii="Trebuchet MS" w:eastAsia="Times New Roman" w:hAnsi="Trebuchet MS"/>
                <w:color w:val="000000"/>
                <w:sz w:val="18"/>
                <w:szCs w:val="18"/>
                <w:lang w:val="ro-RO" w:eastAsia="bg-BG"/>
              </w:rPr>
              <w:t>verificarea</w:t>
            </w:r>
            <w:r w:rsidRPr="00DF29F3">
              <w:rPr>
                <w:rFonts w:ascii="Trebuchet MS" w:eastAsia="Times New Roman" w:hAnsi="Trebuchet MS"/>
                <w:color w:val="000000"/>
                <w:sz w:val="18"/>
                <w:szCs w:val="18"/>
                <w:lang w:val="ro-RO" w:eastAsia="bg-BG"/>
              </w:rPr>
              <w:t xml:space="preserve"> documentației depuse și în temeiul art. 36, alin. 3 din Ordonanța privind Adunarea Generală, în baza criteriilor prevăzute la art. 16 din același</w:t>
            </w:r>
            <w:r w:rsidR="001B4D05" w:rsidRPr="00DF29F3">
              <w:rPr>
                <w:rFonts w:ascii="Trebuchet MS" w:eastAsia="Times New Roman" w:hAnsi="Trebuchet MS"/>
                <w:color w:val="000000"/>
                <w:sz w:val="18"/>
                <w:szCs w:val="18"/>
                <w:lang w:val="ro-RO" w:eastAsia="bg-BG"/>
              </w:rPr>
              <w:t xml:space="preserve"> document</w:t>
            </w:r>
            <w:r w:rsidRPr="00DF29F3">
              <w:rPr>
                <w:rFonts w:ascii="Trebuchet MS" w:eastAsia="Times New Roman" w:hAnsi="Trebuchet MS"/>
                <w:color w:val="000000"/>
                <w:sz w:val="18"/>
                <w:szCs w:val="18"/>
                <w:lang w:val="ro-RO" w:eastAsia="bg-BG"/>
              </w:rPr>
              <w:t xml:space="preserve">, s-a făcut o evaluare a gradului probabil de impact negativ, conform căruia TCP Interreg VI-A România - Bulgaria 2021-2027 „nu este de natură să aibă un impact negativ semnificativ asupra habitatelor naturale, populațiilor și habitatelor </w:t>
            </w:r>
            <w:r w:rsidR="001B4D05" w:rsidRPr="00DF29F3">
              <w:rPr>
                <w:rFonts w:ascii="Trebuchet MS" w:eastAsia="Times New Roman" w:hAnsi="Trebuchet MS"/>
                <w:color w:val="000000"/>
                <w:sz w:val="18"/>
                <w:szCs w:val="18"/>
                <w:lang w:val="ro-RO" w:eastAsia="bg-BG"/>
              </w:rPr>
              <w:t>speciilor protejate</w:t>
            </w:r>
            <w:r w:rsidRPr="00DF29F3">
              <w:rPr>
                <w:rFonts w:ascii="Trebuchet MS" w:eastAsia="Times New Roman" w:hAnsi="Trebuchet MS"/>
                <w:color w:val="000000"/>
                <w:sz w:val="18"/>
                <w:szCs w:val="18"/>
                <w:lang w:val="ro-RO" w:eastAsia="bg-BG"/>
              </w:rPr>
              <w:t xml:space="preserve"> </w:t>
            </w:r>
            <w:r w:rsidR="001B4D05" w:rsidRPr="00DF29F3">
              <w:rPr>
                <w:rFonts w:ascii="Trebuchet MS" w:eastAsia="Times New Roman" w:hAnsi="Trebuchet MS"/>
                <w:color w:val="000000"/>
                <w:sz w:val="18"/>
                <w:szCs w:val="18"/>
                <w:lang w:val="ro-RO" w:eastAsia="bg-BG"/>
              </w:rPr>
              <w:t>din</w:t>
            </w:r>
            <w:r w:rsidRPr="00DF29F3">
              <w:rPr>
                <w:rFonts w:ascii="Trebuchet MS" w:eastAsia="Times New Roman" w:hAnsi="Trebuchet MS"/>
                <w:color w:val="000000"/>
                <w:sz w:val="18"/>
                <w:szCs w:val="18"/>
                <w:lang w:val="ro-RO" w:eastAsia="bg-BG"/>
              </w:rPr>
              <w:t xml:space="preserve"> ariile protejate din următoarele motive:</w:t>
            </w:r>
          </w:p>
          <w:p w14:paraId="262E6C10" w14:textId="2CB858B6" w:rsidR="00DB5D0B" w:rsidRPr="00DF29F3" w:rsidRDefault="001B4D05">
            <w:pPr>
              <w:numPr>
                <w:ilvl w:val="0"/>
                <w:numId w:val="42"/>
              </w:numPr>
              <w:spacing w:after="0" w:line="240" w:lineRule="auto"/>
              <w:ind w:left="0" w:firstLine="28"/>
              <w:contextualSpacing/>
              <w:jc w:val="both"/>
              <w:rPr>
                <w:rFonts w:ascii="Trebuchet MS" w:hAnsi="Trebuchet MS"/>
                <w:sz w:val="18"/>
                <w:szCs w:val="18"/>
                <w:lang w:val="ro-RO"/>
              </w:rPr>
            </w:pPr>
            <w:r w:rsidRPr="00DF29F3">
              <w:rPr>
                <w:rFonts w:ascii="Trebuchet MS" w:hAnsi="Trebuchet MS"/>
                <w:sz w:val="18"/>
                <w:szCs w:val="18"/>
                <w:lang w:val="ro-RO"/>
              </w:rPr>
              <w:t xml:space="preserve">TCP Interreg VI-A România - Bulgaria 2021-2027 este în curs de pregătire pentru încadrarea în opt </w:t>
            </w:r>
            <w:proofErr w:type="spellStart"/>
            <w:r w:rsidRPr="00DF29F3">
              <w:rPr>
                <w:rFonts w:ascii="Trebuchet MS" w:hAnsi="Trebuchet MS"/>
                <w:sz w:val="18"/>
                <w:szCs w:val="18"/>
                <w:lang w:val="ro-RO"/>
              </w:rPr>
              <w:t>judeţe</w:t>
            </w:r>
            <w:proofErr w:type="spellEnd"/>
            <w:r w:rsidRPr="00DF29F3">
              <w:rPr>
                <w:rFonts w:ascii="Trebuchet MS" w:hAnsi="Trebuchet MS"/>
                <w:sz w:val="18"/>
                <w:szCs w:val="18"/>
                <w:lang w:val="ro-RO"/>
              </w:rPr>
              <w:t xml:space="preserve"> de pe teritoriul țării noastre, iar nivelul pe care îl are în vedere se limitează la stabilirea măsurilor și priorităților prin care să se îndeplinească principalele obiective specifice:</w:t>
            </w:r>
          </w:p>
          <w:p w14:paraId="49D7B1E7" w14:textId="5B7F1FEE" w:rsidR="001B4D05" w:rsidRPr="00DF29F3" w:rsidRDefault="001B4D05" w:rsidP="00311B2D">
            <w:pPr>
              <w:spacing w:after="0"/>
              <w:jc w:val="both"/>
              <w:rPr>
                <w:rFonts w:ascii="Trebuchet MS" w:hAnsi="Trebuchet MS"/>
                <w:sz w:val="18"/>
                <w:szCs w:val="18"/>
                <w:lang w:val="ro-RO"/>
              </w:rPr>
            </w:pPr>
            <w:r w:rsidRPr="00DF29F3">
              <w:rPr>
                <w:rFonts w:ascii="Trebuchet MS" w:hAnsi="Trebuchet MS"/>
                <w:sz w:val="18"/>
                <w:szCs w:val="18"/>
                <w:lang w:val="ro-RO"/>
              </w:rPr>
              <w:t xml:space="preserve">Dezvoltarea și consolidarea mobilității naționale, regionale și locale durabile, rezistente la climă, inteligente și intermodale, inclusiv acces îmbunătățit la TTM și mobilitatea transfrontalieră; Promovarea adaptării la schimbările climatice și prevenirea riscurilor de dezastre și durabilitate, ținând cont de abordările </w:t>
            </w:r>
            <w:proofErr w:type="spellStart"/>
            <w:r w:rsidRPr="00DF29F3">
              <w:rPr>
                <w:rFonts w:ascii="Trebuchet MS" w:hAnsi="Trebuchet MS"/>
                <w:sz w:val="18"/>
                <w:szCs w:val="18"/>
                <w:lang w:val="ro-RO"/>
              </w:rPr>
              <w:t>ecosistemice</w:t>
            </w:r>
            <w:proofErr w:type="spellEnd"/>
            <w:r w:rsidRPr="00DF29F3">
              <w:rPr>
                <w:rFonts w:ascii="Trebuchet MS" w:hAnsi="Trebuchet MS"/>
                <w:sz w:val="18"/>
                <w:szCs w:val="18"/>
                <w:lang w:val="ro-RO"/>
              </w:rPr>
              <w:t>; Îmbunătățirea protecției și conservării naturii, a biodiversității și a infrastructurii verzi, inclusiv în zonele urbane, și reducerea tuturor formelor de poluare; Îmbunătățirea accesului egal la servicii incluzive și de calitate în educație, formare și învățare pe tot parcursul vieții prin dezvoltarea unei infrastructuri accesibile, inclusiv prin promovarea durabilității în învățarea la distanță și online; Promovarea dezvoltării locale, sociale, economice și de mediu integrate și incluzive, a culturii, a patrimoniului natural, a turismului durabil și a securității în zonele rurale, prin urmare, nu este susceptibilă de a avea un impact negativ direct sau indirect asupra elementelor cheie ale ariilor protejate, inclusiv structura, numărul și densitatea populațiil</w:t>
            </w:r>
            <w:r w:rsidR="00A46320" w:rsidRPr="00DF29F3">
              <w:rPr>
                <w:rFonts w:ascii="Trebuchet MS" w:hAnsi="Trebuchet MS"/>
                <w:sz w:val="18"/>
                <w:szCs w:val="18"/>
                <w:lang w:val="ro-RO"/>
              </w:rPr>
              <w:t>or</w:t>
            </w:r>
            <w:r w:rsidRPr="00DF29F3">
              <w:rPr>
                <w:rFonts w:ascii="Trebuchet MS" w:hAnsi="Trebuchet MS"/>
                <w:sz w:val="18"/>
                <w:szCs w:val="18"/>
                <w:lang w:val="ro-RO"/>
              </w:rPr>
              <w:t xml:space="preserve"> speciilor protejate din ariile protejate, </w:t>
            </w:r>
            <w:r w:rsidR="00A46320" w:rsidRPr="00DF29F3">
              <w:rPr>
                <w:rFonts w:ascii="Trebuchet MS" w:hAnsi="Trebuchet MS"/>
                <w:sz w:val="18"/>
                <w:szCs w:val="18"/>
                <w:lang w:val="ro-RO"/>
              </w:rPr>
              <w:t>incluzând</w:t>
            </w:r>
            <w:r w:rsidRPr="00DF29F3">
              <w:rPr>
                <w:rFonts w:ascii="Trebuchet MS" w:hAnsi="Trebuchet MS"/>
                <w:sz w:val="18"/>
                <w:szCs w:val="18"/>
                <w:lang w:val="ro-RO"/>
              </w:rPr>
              <w:t xml:space="preserve"> păsările.</w:t>
            </w:r>
          </w:p>
          <w:p w14:paraId="0486A662" w14:textId="6DFA99CA" w:rsidR="00DB5D0B" w:rsidRPr="00DF29F3" w:rsidRDefault="00A46320" w:rsidP="00311B2D">
            <w:pPr>
              <w:numPr>
                <w:ilvl w:val="0"/>
                <w:numId w:val="13"/>
              </w:numPr>
              <w:spacing w:after="0" w:line="240" w:lineRule="auto"/>
              <w:ind w:left="0" w:firstLine="0"/>
              <w:contextualSpacing/>
              <w:jc w:val="both"/>
              <w:rPr>
                <w:rFonts w:ascii="Trebuchet MS" w:eastAsia="Times New Roman" w:hAnsi="Trebuchet MS"/>
                <w:sz w:val="18"/>
                <w:szCs w:val="18"/>
                <w:lang w:val="ro-RO" w:eastAsia="bg-BG"/>
              </w:rPr>
            </w:pPr>
            <w:r w:rsidRPr="00DF29F3">
              <w:rPr>
                <w:rFonts w:ascii="Trebuchet MS" w:hAnsi="Trebuchet MS"/>
                <w:sz w:val="18"/>
                <w:szCs w:val="18"/>
                <w:lang w:val="ro-RO"/>
              </w:rPr>
              <w:lastRenderedPageBreak/>
              <w:t xml:space="preserve">TCP Interreg VI-A România - Bulgaria 2021-2027 are în vedere activități pentru: îmbunătățirea conectivității și mobilității peste Dunăre; îmbunătățirea condițiilor de navigație și siguranță de-a lungul Dunării și Mării Negre (listă neexhaustivă); acțiuni de prevenire a riscului de dezastru și </w:t>
            </w:r>
            <w:r w:rsidR="00373A88" w:rsidRPr="00DF29F3">
              <w:rPr>
                <w:rFonts w:ascii="Trebuchet MS" w:hAnsi="Trebuchet MS"/>
                <w:sz w:val="18"/>
                <w:szCs w:val="18"/>
                <w:lang w:val="ro-RO"/>
              </w:rPr>
              <w:t>de sustenabilitate</w:t>
            </w:r>
            <w:r w:rsidRPr="00DF29F3">
              <w:rPr>
                <w:rFonts w:ascii="Trebuchet MS" w:hAnsi="Trebuchet MS"/>
                <w:sz w:val="18"/>
                <w:szCs w:val="18"/>
                <w:lang w:val="ro-RO"/>
              </w:rPr>
              <w:t xml:space="preserve">; acțiuni privind schimbările climatice; reducerea poluării mediului; sprijin pentru dezvoltarea infrastructurilor verzi; îmbunătățirea conservării diversității biologice, restaurarea și utilizarea durabilă și protecția patrimoniului natural, inclusiv Natura 2000 și </w:t>
            </w:r>
            <w:proofErr w:type="spellStart"/>
            <w:r w:rsidRPr="00DF29F3">
              <w:rPr>
                <w:rFonts w:ascii="Trebuchet MS" w:hAnsi="Trebuchet MS"/>
                <w:sz w:val="18"/>
                <w:szCs w:val="18"/>
                <w:lang w:val="ro-RO"/>
              </w:rPr>
              <w:t>Ramsar</w:t>
            </w:r>
            <w:proofErr w:type="spellEnd"/>
            <w:r w:rsidRPr="00DF29F3">
              <w:rPr>
                <w:rFonts w:ascii="Trebuchet MS" w:hAnsi="Trebuchet MS"/>
                <w:sz w:val="18"/>
                <w:szCs w:val="18"/>
                <w:lang w:val="ro-RO"/>
              </w:rPr>
              <w:t xml:space="preserve">; îmbunătățirea calității serviciilor de educație și formare și creșterea oportunităților de angajare; construirea durabilității economiei locale și creșterea competitivității acesteia; Dezvoltarea unei piste de biciclete </w:t>
            </w:r>
            <w:proofErr w:type="spellStart"/>
            <w:r w:rsidRPr="00DF29F3">
              <w:rPr>
                <w:rFonts w:ascii="Trebuchet MS" w:hAnsi="Trebuchet MS"/>
                <w:sz w:val="18"/>
                <w:szCs w:val="18"/>
                <w:lang w:val="ro-RO"/>
              </w:rPr>
              <w:t>EuroVelo</w:t>
            </w:r>
            <w:proofErr w:type="spellEnd"/>
            <w:r w:rsidRPr="00DF29F3">
              <w:rPr>
                <w:rFonts w:ascii="Trebuchet MS" w:hAnsi="Trebuchet MS"/>
                <w:sz w:val="18"/>
                <w:szCs w:val="18"/>
                <w:lang w:val="ro-RO"/>
              </w:rPr>
              <w:t xml:space="preserve"> 6 care nu va duce la impacturi negative semnificative asupra siturilor Natura 2000. </w:t>
            </w:r>
          </w:p>
          <w:p w14:paraId="3CA9A83C" w14:textId="64BAD036" w:rsidR="00DB5D0B" w:rsidRPr="00DF29F3" w:rsidRDefault="00373A88" w:rsidP="00311B2D">
            <w:pPr>
              <w:numPr>
                <w:ilvl w:val="0"/>
                <w:numId w:val="14"/>
              </w:numPr>
              <w:spacing w:after="0" w:line="240" w:lineRule="auto"/>
              <w:ind w:left="0" w:firstLine="0"/>
              <w:contextualSpacing/>
              <w:jc w:val="both"/>
              <w:rPr>
                <w:rFonts w:ascii="Trebuchet MS" w:eastAsia="Times New Roman" w:hAnsi="Trebuchet MS"/>
                <w:sz w:val="18"/>
                <w:szCs w:val="18"/>
                <w:lang w:val="ro-RO" w:eastAsia="bg-BG"/>
              </w:rPr>
            </w:pPr>
            <w:r w:rsidRPr="00DF29F3">
              <w:rPr>
                <w:rFonts w:ascii="Trebuchet MS" w:hAnsi="Trebuchet MS"/>
                <w:sz w:val="18"/>
                <w:szCs w:val="18"/>
                <w:lang w:val="ro-RO"/>
              </w:rPr>
              <w:t xml:space="preserve">În ceea ce privește Termenii de referință pentru încadrarea și conținutul CE: </w:t>
            </w:r>
          </w:p>
          <w:p w14:paraId="1178A8D8" w14:textId="3B0640B8" w:rsidR="00373A88" w:rsidRPr="00DF29F3" w:rsidRDefault="00665B70" w:rsidP="00311B2D">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Sarcina</w:t>
            </w:r>
            <w:r w:rsidR="00373A88" w:rsidRPr="00DF29F3">
              <w:rPr>
                <w:rFonts w:ascii="Trebuchet MS" w:eastAsia="Times New Roman" w:hAnsi="Trebuchet MS"/>
                <w:color w:val="000000"/>
                <w:sz w:val="18"/>
                <w:szCs w:val="18"/>
                <w:lang w:val="ro-RO" w:eastAsia="bg-BG"/>
              </w:rPr>
              <w:t xml:space="preserve"> a fost întocmită în principiu în conformitate cu cerințele privind conținutul și domeniul de aplicare al raportului CE, conform prevederilor art. 86, alin. 3 din </w:t>
            </w:r>
            <w:r w:rsidRPr="00DF29F3">
              <w:rPr>
                <w:rFonts w:ascii="Trebuchet MS" w:eastAsia="Times New Roman" w:hAnsi="Trebuchet MS"/>
                <w:color w:val="000000"/>
                <w:sz w:val="18"/>
                <w:szCs w:val="18"/>
                <w:lang w:val="ro-RO" w:eastAsia="bg-BG"/>
              </w:rPr>
              <w:t>EPA</w:t>
            </w:r>
            <w:r w:rsidR="00373A88" w:rsidRPr="00DF29F3">
              <w:rPr>
                <w:rFonts w:ascii="Trebuchet MS" w:eastAsia="Times New Roman" w:hAnsi="Trebuchet MS"/>
                <w:color w:val="000000"/>
                <w:sz w:val="18"/>
                <w:szCs w:val="18"/>
                <w:lang w:val="ro-RO" w:eastAsia="bg-BG"/>
              </w:rPr>
              <w:t>. Conform informațiilor prezentate în sarcină, avem următoarele note și recomandări:</w:t>
            </w:r>
          </w:p>
          <w:p w14:paraId="6C438A7A" w14:textId="5BC1FC52" w:rsidR="00DB5D0B" w:rsidRPr="00DF29F3" w:rsidRDefault="00665B70" w:rsidP="00311B2D">
            <w:pPr>
              <w:numPr>
                <w:ilvl w:val="0"/>
                <w:numId w:val="15"/>
              </w:numPr>
              <w:spacing w:after="0" w:line="240" w:lineRule="auto"/>
              <w:ind w:left="0" w:firstLine="0"/>
              <w:contextualSpacing/>
              <w:jc w:val="both"/>
              <w:rPr>
                <w:rFonts w:ascii="Trebuchet MS" w:eastAsia="Times New Roman" w:hAnsi="Trebuchet MS"/>
                <w:sz w:val="18"/>
                <w:szCs w:val="18"/>
                <w:lang w:val="ro-RO" w:eastAsia="bg-BG"/>
              </w:rPr>
            </w:pPr>
            <w:r w:rsidRPr="00DF29F3">
              <w:rPr>
                <w:rFonts w:ascii="Trebuchet MS" w:eastAsia="Times New Roman" w:hAnsi="Trebuchet MS"/>
                <w:color w:val="000000"/>
                <w:sz w:val="18"/>
                <w:szCs w:val="18"/>
                <w:lang w:val="ro-RO" w:eastAsia="bg-BG"/>
              </w:rPr>
              <w:t xml:space="preserve">Vă atragem atenția asupra faptului că municipiile Ruse, Silistra, Veliko Tarnovo, </w:t>
            </w:r>
            <w:proofErr w:type="spellStart"/>
            <w:r w:rsidRPr="00DF29F3">
              <w:rPr>
                <w:rFonts w:ascii="Trebuchet MS" w:eastAsia="Times New Roman" w:hAnsi="Trebuchet MS"/>
                <w:color w:val="000000"/>
                <w:sz w:val="18"/>
                <w:szCs w:val="18"/>
                <w:lang w:val="ro-RO" w:eastAsia="bg-BG"/>
              </w:rPr>
              <w:t>Pleven</w:t>
            </w:r>
            <w:proofErr w:type="spellEnd"/>
            <w:r w:rsidRPr="00DF29F3">
              <w:rPr>
                <w:rFonts w:ascii="Trebuchet MS" w:eastAsia="Times New Roman" w:hAnsi="Trebuchet MS"/>
                <w:color w:val="000000"/>
                <w:sz w:val="18"/>
                <w:szCs w:val="18"/>
                <w:lang w:val="ro-RO" w:eastAsia="bg-BG"/>
              </w:rPr>
              <w:t xml:space="preserve">, Montana, </w:t>
            </w:r>
            <w:proofErr w:type="spellStart"/>
            <w:r w:rsidRPr="00DF29F3">
              <w:rPr>
                <w:rFonts w:ascii="Trebuchet MS" w:eastAsia="Times New Roman" w:hAnsi="Trebuchet MS"/>
                <w:color w:val="000000"/>
                <w:sz w:val="18"/>
                <w:szCs w:val="18"/>
                <w:lang w:val="ro-RO" w:eastAsia="bg-BG"/>
              </w:rPr>
              <w:t>Vratsa</w:t>
            </w:r>
            <w:proofErr w:type="spellEnd"/>
            <w:r w:rsidRPr="00DF29F3">
              <w:rPr>
                <w:rFonts w:ascii="Trebuchet MS" w:eastAsia="Times New Roman" w:hAnsi="Trebuchet MS"/>
                <w:color w:val="000000"/>
                <w:sz w:val="18"/>
                <w:szCs w:val="18"/>
                <w:lang w:val="ro-RO" w:eastAsia="bg-BG"/>
              </w:rPr>
              <w:t xml:space="preserve"> și Vidin au elaborat și implementează programe municipale de management al calității aerului conform art. 27 din Legea privind aerul curat (SAA) și aceste informații ar trebui să fie luate în considerare la pregătirea raportului CE. </w:t>
            </w:r>
          </w:p>
          <w:p w14:paraId="76245910" w14:textId="023472CF" w:rsidR="00DB5D0B" w:rsidRPr="00DF29F3" w:rsidRDefault="00665B70" w:rsidP="00311B2D">
            <w:pPr>
              <w:numPr>
                <w:ilvl w:val="0"/>
                <w:numId w:val="16"/>
              </w:numPr>
              <w:spacing w:after="0" w:line="240" w:lineRule="auto"/>
              <w:ind w:left="0" w:firstLine="0"/>
              <w:contextualSpacing/>
              <w:jc w:val="both"/>
              <w:rPr>
                <w:rFonts w:ascii="Trebuchet MS" w:eastAsia="Times New Roman" w:hAnsi="Trebuchet MS"/>
                <w:sz w:val="18"/>
                <w:szCs w:val="18"/>
                <w:lang w:val="ro-RO" w:eastAsia="bg-BG"/>
              </w:rPr>
            </w:pPr>
            <w:r w:rsidRPr="00DF29F3">
              <w:rPr>
                <w:rFonts w:ascii="Trebuchet MS" w:eastAsia="Times New Roman" w:hAnsi="Trebuchet MS"/>
                <w:color w:val="000000"/>
                <w:sz w:val="18"/>
                <w:szCs w:val="18"/>
                <w:lang w:val="ro-RO" w:eastAsia="bg-BG"/>
              </w:rPr>
              <w:t xml:space="preserve">Buletinele zilnice, trimestriale și anuale privind calitatea aerului sunt publicate pe site-ul Agenției Executive de Mediu și în acest sens propoziția de la pagina 49 a începutului pentru poluanții atmosferici pentru regiunea transfrontalieră bulgară sunt preluate din buletinele lunare și trimestriale publicate ale </w:t>
            </w:r>
            <w:proofErr w:type="spellStart"/>
            <w:r w:rsidRPr="00DF29F3">
              <w:rPr>
                <w:rFonts w:ascii="Trebuchet MS" w:eastAsia="Times New Roman" w:hAnsi="Trebuchet MS"/>
                <w:color w:val="000000"/>
                <w:sz w:val="18"/>
                <w:szCs w:val="18"/>
                <w:lang w:val="ro-RO" w:eastAsia="bg-BG"/>
              </w:rPr>
              <w:t>Agenţiei</w:t>
            </w:r>
            <w:proofErr w:type="spellEnd"/>
            <w:r w:rsidRPr="00DF29F3">
              <w:rPr>
                <w:rFonts w:ascii="Trebuchet MS" w:eastAsia="Times New Roman" w:hAnsi="Trebuchet MS"/>
                <w:color w:val="000000"/>
                <w:sz w:val="18"/>
                <w:szCs w:val="18"/>
                <w:lang w:val="ro-RO" w:eastAsia="bg-BG"/>
              </w:rPr>
              <w:t xml:space="preserve"> Executive asupra mediului și din rapoartele zilnice privind starea mediului ale Inspectoratelor Regionale pentru Protecția Mediului și Apelor</w:t>
            </w:r>
            <w:r w:rsidR="00433A99" w:rsidRPr="00DF29F3">
              <w:rPr>
                <w:rFonts w:ascii="Trebuchet MS" w:eastAsia="Times New Roman" w:hAnsi="Trebuchet MS"/>
                <w:color w:val="000000"/>
                <w:sz w:val="18"/>
                <w:szCs w:val="18"/>
                <w:lang w:val="ro-RO" w:eastAsia="bg-BG"/>
              </w:rPr>
              <w:t xml:space="preserve"> </w:t>
            </w:r>
            <w:r w:rsidRPr="00DF29F3">
              <w:rPr>
                <w:rFonts w:ascii="Trebuchet MS" w:eastAsia="Times New Roman" w:hAnsi="Trebuchet MS"/>
                <w:color w:val="000000"/>
                <w:sz w:val="18"/>
                <w:szCs w:val="18"/>
                <w:lang w:val="ro-RO" w:eastAsia="bg-BG"/>
              </w:rPr>
              <w:t xml:space="preserve">... „trebuie corectate astfel: cele timpurii pentru poluanții atmosferici pentru regiunea transfrontalieră bulgară sunt preluate din </w:t>
            </w:r>
            <w:r w:rsidR="00433A99" w:rsidRPr="00DF29F3">
              <w:rPr>
                <w:rFonts w:ascii="Trebuchet MS" w:eastAsia="Times New Roman" w:hAnsi="Trebuchet MS"/>
                <w:color w:val="000000"/>
                <w:sz w:val="18"/>
                <w:szCs w:val="18"/>
                <w:lang w:val="ro-RO" w:eastAsia="bg-BG"/>
              </w:rPr>
              <w:t xml:space="preserve">buletine </w:t>
            </w:r>
            <w:r w:rsidRPr="00DF29F3">
              <w:rPr>
                <w:rFonts w:ascii="Trebuchet MS" w:eastAsia="Times New Roman" w:hAnsi="Trebuchet MS"/>
                <w:color w:val="000000"/>
                <w:sz w:val="18"/>
                <w:szCs w:val="18"/>
                <w:lang w:val="ro-RO" w:eastAsia="bg-BG"/>
              </w:rPr>
              <w:t>publicate zilnic, trimestrial și anual ale Agenției Executive de Mediu și ale rapoartelor zilnice de mediu ale Inspectoratelor Regionale pentru Protecția Mediului și Ap</w:t>
            </w:r>
            <w:r w:rsidR="00E85787" w:rsidRPr="00DF29F3">
              <w:rPr>
                <w:rFonts w:ascii="Trebuchet MS" w:eastAsia="Times New Roman" w:hAnsi="Trebuchet MS"/>
                <w:color w:val="000000"/>
                <w:sz w:val="18"/>
                <w:szCs w:val="18"/>
                <w:lang w:val="ro-RO" w:eastAsia="bg-BG"/>
              </w:rPr>
              <w:t xml:space="preserve">elor </w:t>
            </w:r>
            <w:r w:rsidRPr="00DF29F3">
              <w:rPr>
                <w:rFonts w:ascii="Trebuchet MS" w:eastAsia="Times New Roman" w:hAnsi="Trebuchet MS"/>
                <w:color w:val="000000"/>
                <w:sz w:val="18"/>
                <w:szCs w:val="18"/>
                <w:lang w:val="ro-RO" w:eastAsia="bg-BG"/>
              </w:rPr>
              <w:t>... „și aceste date ar trebui luate</w:t>
            </w:r>
            <w:r w:rsidR="00E85787" w:rsidRPr="00DF29F3">
              <w:rPr>
                <w:rFonts w:ascii="Trebuchet MS" w:eastAsia="Times New Roman" w:hAnsi="Trebuchet MS"/>
                <w:color w:val="000000"/>
                <w:sz w:val="18"/>
                <w:szCs w:val="18"/>
                <w:lang w:val="ro-RO" w:eastAsia="bg-BG"/>
              </w:rPr>
              <w:t xml:space="preserve"> de asemenea</w:t>
            </w:r>
            <w:r w:rsidRPr="00DF29F3">
              <w:rPr>
                <w:rFonts w:ascii="Trebuchet MS" w:eastAsia="Times New Roman" w:hAnsi="Trebuchet MS"/>
                <w:color w:val="000000"/>
                <w:sz w:val="18"/>
                <w:szCs w:val="18"/>
                <w:lang w:val="ro-RO" w:eastAsia="bg-BG"/>
              </w:rPr>
              <w:t xml:space="preserve"> în considerare la întocmirea raportului CE.</w:t>
            </w:r>
          </w:p>
          <w:p w14:paraId="6B79A6A2" w14:textId="49822A4D" w:rsidR="00DB5D0B" w:rsidRPr="00DF29F3" w:rsidRDefault="00E85787" w:rsidP="00311B2D">
            <w:pPr>
              <w:numPr>
                <w:ilvl w:val="0"/>
                <w:numId w:val="17"/>
              </w:numPr>
              <w:spacing w:after="0" w:line="240" w:lineRule="auto"/>
              <w:ind w:left="0" w:firstLine="0"/>
              <w:contextualSpacing/>
              <w:jc w:val="both"/>
              <w:rPr>
                <w:rFonts w:ascii="Trebuchet MS" w:eastAsia="Times New Roman" w:hAnsi="Trebuchet MS"/>
                <w:sz w:val="18"/>
                <w:szCs w:val="18"/>
                <w:lang w:val="ro-RO" w:eastAsia="bg-BG"/>
              </w:rPr>
            </w:pPr>
            <w:r w:rsidRPr="00DF29F3">
              <w:rPr>
                <w:rFonts w:ascii="Trebuchet MS" w:eastAsia="Times New Roman" w:hAnsi="Trebuchet MS"/>
                <w:color w:val="000000"/>
                <w:sz w:val="18"/>
                <w:szCs w:val="18"/>
                <w:lang w:val="ro-RO" w:eastAsia="bg-BG"/>
              </w:rPr>
              <w:t xml:space="preserve">Pagina 49 din declarația privind domeniul de aplicare și conținutul afirmă: „Implicațiile pentru calitatea proastă a aerului în Bulgaria includ centrale termice, procesarea alimentelor și emisiile vehiculelor”. Remarcăm că sursa acestei declarații - Asociația Internațională pentru Asistență Medicală a Călătorilor, acoperă întreg teritoriul țării, și nu în mod specific zona transfrontalieră în cauză. Prin urmare, astfel de afirmații, în cazul în care rămân în raportul CE, ar trebui să se bazeze pe informații </w:t>
            </w:r>
            <w:r w:rsidRPr="00DF29F3">
              <w:rPr>
                <w:rFonts w:ascii="Trebuchet MS" w:eastAsia="Times New Roman" w:hAnsi="Trebuchet MS"/>
                <w:color w:val="000000"/>
                <w:sz w:val="18"/>
                <w:szCs w:val="18"/>
                <w:lang w:val="ro-RO" w:eastAsia="bg-BG"/>
              </w:rPr>
              <w:lastRenderedPageBreak/>
              <w:t xml:space="preserve">specifice regiunii. </w:t>
            </w:r>
          </w:p>
          <w:p w14:paraId="34FA7D61" w14:textId="29058646" w:rsidR="00DB5D0B" w:rsidRPr="00DF29F3" w:rsidRDefault="00E85787" w:rsidP="00311B2D">
            <w:pPr>
              <w:numPr>
                <w:ilvl w:val="0"/>
                <w:numId w:val="18"/>
              </w:num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Pagina 63 a domeniului de aplicare și atribuirea conținutului precizează următoarele.</w:t>
            </w:r>
          </w:p>
          <w:p w14:paraId="12B1684B" w14:textId="3CB6DB29" w:rsidR="00EE622A" w:rsidRPr="00DF29F3" w:rsidRDefault="00EE622A" w:rsidP="00311B2D">
            <w:pPr>
              <w:spacing w:after="0"/>
              <w:jc w:val="both"/>
              <w:rPr>
                <w:rFonts w:ascii="Trebuchet MS" w:hAnsi="Trebuchet MS"/>
                <w:sz w:val="18"/>
                <w:szCs w:val="18"/>
                <w:lang w:val="ro-RO"/>
              </w:rPr>
            </w:pPr>
            <w:r w:rsidRPr="00DF29F3">
              <w:rPr>
                <w:rFonts w:ascii="Trebuchet MS" w:hAnsi="Trebuchet MS"/>
                <w:sz w:val="18"/>
                <w:szCs w:val="18"/>
                <w:lang w:val="ro-RO"/>
              </w:rPr>
              <w:t xml:space="preserve">„Poluarea aerului în zona de implementare a programului Interreg VI-A România-Bulgaria este o problemă care trebuie luată în considerare cu atenție, întrucât analiza actuală </w:t>
            </w:r>
            <w:r w:rsidR="00F50B9D" w:rsidRPr="00DF29F3">
              <w:rPr>
                <w:rFonts w:ascii="Trebuchet MS" w:hAnsi="Trebuchet MS"/>
                <w:sz w:val="18"/>
                <w:szCs w:val="18"/>
                <w:lang w:val="ro-RO"/>
              </w:rPr>
              <w:t>arată</w:t>
            </w:r>
            <w:r w:rsidRPr="00DF29F3">
              <w:rPr>
                <w:rFonts w:ascii="Trebuchet MS" w:hAnsi="Trebuchet MS"/>
                <w:sz w:val="18"/>
                <w:szCs w:val="18"/>
                <w:lang w:val="ro-RO"/>
              </w:rPr>
              <w:t xml:space="preserve"> provocarea lipsei de date, ceea ce poate indica o lipsă de monitorizare sau transparență în ceea ce privește calitatea</w:t>
            </w:r>
            <w:r w:rsidR="00F50B9D" w:rsidRPr="00DF29F3">
              <w:rPr>
                <w:rFonts w:ascii="Trebuchet MS" w:hAnsi="Trebuchet MS"/>
                <w:sz w:val="18"/>
                <w:szCs w:val="18"/>
                <w:lang w:val="ro-RO"/>
              </w:rPr>
              <w:t xml:space="preserve"> </w:t>
            </w:r>
            <w:r w:rsidRPr="00DF29F3">
              <w:rPr>
                <w:rFonts w:ascii="Trebuchet MS" w:hAnsi="Trebuchet MS"/>
                <w:sz w:val="18"/>
                <w:szCs w:val="18"/>
                <w:lang w:val="ro-RO"/>
              </w:rPr>
              <w:t>monitoriz</w:t>
            </w:r>
            <w:r w:rsidR="00F50B9D" w:rsidRPr="00DF29F3">
              <w:rPr>
                <w:rFonts w:ascii="Trebuchet MS" w:hAnsi="Trebuchet MS"/>
                <w:sz w:val="18"/>
                <w:szCs w:val="18"/>
                <w:lang w:val="ro-RO"/>
              </w:rPr>
              <w:t>ării</w:t>
            </w:r>
            <w:r w:rsidRPr="00DF29F3">
              <w:rPr>
                <w:rFonts w:ascii="Trebuchet MS" w:hAnsi="Trebuchet MS"/>
                <w:sz w:val="18"/>
                <w:szCs w:val="18"/>
                <w:lang w:val="ro-RO"/>
              </w:rPr>
              <w:t xml:space="preserve"> și asigurarea disponibilității datelor este un bun punct de plecare.</w:t>
            </w:r>
            <w:r w:rsidR="00F50B9D" w:rsidRPr="00DF29F3">
              <w:rPr>
                <w:rFonts w:ascii="Trebuchet MS" w:hAnsi="Trebuchet MS"/>
                <w:sz w:val="18"/>
                <w:szCs w:val="18"/>
                <w:lang w:val="ro-RO"/>
              </w:rPr>
              <w:t xml:space="preserve">“ </w:t>
            </w:r>
            <w:r w:rsidRPr="00DF29F3">
              <w:rPr>
                <w:rFonts w:ascii="Trebuchet MS" w:hAnsi="Trebuchet MS"/>
                <w:sz w:val="18"/>
                <w:szCs w:val="18"/>
                <w:lang w:val="ro-RO"/>
              </w:rPr>
              <w:t xml:space="preserve">Considerăm că această afirmație nu este justificată, </w:t>
            </w:r>
            <w:r w:rsidR="00F50B9D" w:rsidRPr="00DF29F3">
              <w:rPr>
                <w:rFonts w:ascii="Trebuchet MS" w:hAnsi="Trebuchet MS"/>
                <w:sz w:val="18"/>
                <w:szCs w:val="18"/>
                <w:lang w:val="ro-RO"/>
              </w:rPr>
              <w:t>mai ales</w:t>
            </w:r>
            <w:r w:rsidRPr="00DF29F3">
              <w:rPr>
                <w:rFonts w:ascii="Trebuchet MS" w:hAnsi="Trebuchet MS"/>
                <w:sz w:val="18"/>
                <w:szCs w:val="18"/>
                <w:lang w:val="ro-RO"/>
              </w:rPr>
              <w:t xml:space="preserve"> că s-a folosit expresia „poate arăta”</w:t>
            </w:r>
            <w:r w:rsidR="00F50B9D" w:rsidRPr="00DF29F3">
              <w:rPr>
                <w:rFonts w:ascii="Trebuchet MS" w:hAnsi="Trebuchet MS"/>
                <w:sz w:val="18"/>
                <w:szCs w:val="18"/>
                <w:lang w:val="ro-RO"/>
              </w:rPr>
              <w:t>.</w:t>
            </w:r>
            <w:r w:rsidRPr="00DF29F3">
              <w:rPr>
                <w:rFonts w:ascii="Trebuchet MS" w:hAnsi="Trebuchet MS"/>
                <w:sz w:val="18"/>
                <w:szCs w:val="18"/>
                <w:lang w:val="ro-RO"/>
              </w:rPr>
              <w:t xml:space="preserve"> Nu este clar ce date lipsesc cu privire la calitatea aerului atmosferic pentru teritoriul regiunii transfrontaliere bulgare considerate.</w:t>
            </w:r>
            <w:r w:rsidR="006E198B" w:rsidRPr="00DF29F3">
              <w:rPr>
                <w:rFonts w:ascii="Trebuchet MS" w:hAnsi="Trebuchet MS"/>
                <w:sz w:val="18"/>
                <w:szCs w:val="18"/>
                <w:lang w:val="ro-RO"/>
              </w:rPr>
              <w:t xml:space="preserve"> Î</w:t>
            </w:r>
            <w:r w:rsidRPr="00DF29F3">
              <w:rPr>
                <w:rFonts w:ascii="Trebuchet MS" w:hAnsi="Trebuchet MS"/>
                <w:sz w:val="18"/>
                <w:szCs w:val="18"/>
                <w:lang w:val="ro-RO"/>
              </w:rPr>
              <w:t xml:space="preserve">n plus, acest text contrazice textul de la pagina 49 si </w:t>
            </w:r>
            <w:proofErr w:type="spellStart"/>
            <w:r w:rsidRPr="00DF29F3">
              <w:rPr>
                <w:rFonts w:ascii="Trebuchet MS" w:hAnsi="Trebuchet MS"/>
                <w:sz w:val="18"/>
                <w:szCs w:val="18"/>
                <w:lang w:val="ro-RO"/>
              </w:rPr>
              <w:t>mentionat</w:t>
            </w:r>
            <w:proofErr w:type="spellEnd"/>
            <w:r w:rsidRPr="00DF29F3">
              <w:rPr>
                <w:rFonts w:ascii="Trebuchet MS" w:hAnsi="Trebuchet MS"/>
                <w:sz w:val="18"/>
                <w:szCs w:val="18"/>
                <w:lang w:val="ro-RO"/>
              </w:rPr>
              <w:t xml:space="preserve"> la punctul III, pct. 2 al scrisorii.</w:t>
            </w:r>
            <w:r w:rsidR="006E198B" w:rsidRPr="00DF29F3">
              <w:rPr>
                <w:rFonts w:ascii="Trebuchet MS" w:hAnsi="Trebuchet MS"/>
                <w:sz w:val="18"/>
                <w:szCs w:val="18"/>
                <w:lang w:val="ro-RO"/>
              </w:rPr>
              <w:t xml:space="preserve"> </w:t>
            </w:r>
            <w:r w:rsidRPr="00DF29F3">
              <w:rPr>
                <w:rFonts w:ascii="Trebuchet MS" w:hAnsi="Trebuchet MS"/>
                <w:sz w:val="18"/>
                <w:szCs w:val="18"/>
                <w:lang w:val="ro-RO"/>
              </w:rPr>
              <w:t xml:space="preserve">Textul </w:t>
            </w:r>
            <w:r w:rsidR="006E198B" w:rsidRPr="00DF29F3">
              <w:rPr>
                <w:rFonts w:ascii="Trebuchet MS" w:hAnsi="Trebuchet MS"/>
                <w:sz w:val="18"/>
                <w:szCs w:val="18"/>
                <w:lang w:val="ro-RO"/>
              </w:rPr>
              <w:t>ar trebui</w:t>
            </w:r>
            <w:r w:rsidRPr="00DF29F3">
              <w:rPr>
                <w:rFonts w:ascii="Trebuchet MS" w:hAnsi="Trebuchet MS"/>
                <w:sz w:val="18"/>
                <w:szCs w:val="18"/>
                <w:lang w:val="ro-RO"/>
              </w:rPr>
              <w:t xml:space="preserve"> </w:t>
            </w:r>
            <w:proofErr w:type="spellStart"/>
            <w:r w:rsidR="006E198B" w:rsidRPr="00DF29F3">
              <w:rPr>
                <w:rFonts w:ascii="Trebuchet MS" w:hAnsi="Trebuchet MS"/>
                <w:sz w:val="18"/>
                <w:szCs w:val="18"/>
                <w:lang w:val="ro-RO"/>
              </w:rPr>
              <w:t>îmbunătăţit</w:t>
            </w:r>
            <w:proofErr w:type="spellEnd"/>
            <w:r w:rsidRPr="00DF29F3">
              <w:rPr>
                <w:rFonts w:ascii="Trebuchet MS" w:hAnsi="Trebuchet MS"/>
                <w:sz w:val="18"/>
                <w:szCs w:val="18"/>
                <w:lang w:val="ro-RO"/>
              </w:rPr>
              <w:t>, pe baza unor informa</w:t>
            </w:r>
            <w:r w:rsidR="006E198B" w:rsidRPr="00DF29F3">
              <w:rPr>
                <w:rFonts w:ascii="Trebuchet MS" w:hAnsi="Trebuchet MS"/>
                <w:sz w:val="18"/>
                <w:szCs w:val="18"/>
                <w:lang w:val="ro-RO"/>
              </w:rPr>
              <w:t>ţ</w:t>
            </w:r>
            <w:r w:rsidRPr="00DF29F3">
              <w:rPr>
                <w:rFonts w:ascii="Trebuchet MS" w:hAnsi="Trebuchet MS"/>
                <w:sz w:val="18"/>
                <w:szCs w:val="18"/>
                <w:lang w:val="ro-RO"/>
              </w:rPr>
              <w:t xml:space="preserve">ii specifice </w:t>
            </w:r>
            <w:r w:rsidR="006E198B" w:rsidRPr="00DF29F3">
              <w:rPr>
                <w:rFonts w:ascii="Trebuchet MS" w:hAnsi="Trebuchet MS"/>
                <w:sz w:val="18"/>
                <w:szCs w:val="18"/>
                <w:lang w:val="ro-RO"/>
              </w:rPr>
              <w:t>ş</w:t>
            </w:r>
            <w:r w:rsidRPr="00DF29F3">
              <w:rPr>
                <w:rFonts w:ascii="Trebuchet MS" w:hAnsi="Trebuchet MS"/>
                <w:sz w:val="18"/>
                <w:szCs w:val="18"/>
                <w:lang w:val="ro-RO"/>
              </w:rPr>
              <w:t xml:space="preserve">i </w:t>
            </w:r>
            <w:r w:rsidR="006E198B" w:rsidRPr="00DF29F3">
              <w:rPr>
                <w:rFonts w:ascii="Trebuchet MS" w:hAnsi="Trebuchet MS"/>
                <w:sz w:val="18"/>
                <w:szCs w:val="18"/>
                <w:lang w:val="ro-RO"/>
              </w:rPr>
              <w:t>corecte</w:t>
            </w:r>
            <w:r w:rsidRPr="00DF29F3">
              <w:rPr>
                <w:rFonts w:ascii="Trebuchet MS" w:hAnsi="Trebuchet MS"/>
                <w:sz w:val="18"/>
                <w:szCs w:val="18"/>
                <w:lang w:val="ro-RO"/>
              </w:rPr>
              <w:t xml:space="preserve"> sau </w:t>
            </w:r>
            <w:r w:rsidR="006E198B" w:rsidRPr="00DF29F3">
              <w:rPr>
                <w:rFonts w:ascii="Trebuchet MS" w:hAnsi="Trebuchet MS"/>
                <w:sz w:val="18"/>
                <w:szCs w:val="18"/>
                <w:lang w:val="ro-RO"/>
              </w:rPr>
              <w:t>retras</w:t>
            </w:r>
            <w:r w:rsidRPr="00DF29F3">
              <w:rPr>
                <w:rFonts w:ascii="Trebuchet MS" w:hAnsi="Trebuchet MS"/>
                <w:sz w:val="18"/>
                <w:szCs w:val="18"/>
                <w:lang w:val="ro-RO"/>
              </w:rPr>
              <w:t>.</w:t>
            </w:r>
          </w:p>
          <w:p w14:paraId="4B291549" w14:textId="4CF71841" w:rsidR="00DB5D0B" w:rsidRPr="00DF29F3" w:rsidRDefault="006E198B" w:rsidP="00311B2D">
            <w:pPr>
              <w:numPr>
                <w:ilvl w:val="0"/>
                <w:numId w:val="19"/>
              </w:numPr>
              <w:spacing w:after="0" w:line="240" w:lineRule="auto"/>
              <w:ind w:left="0" w:firstLine="0"/>
              <w:contextualSpacing/>
              <w:jc w:val="both"/>
              <w:rPr>
                <w:rFonts w:ascii="Trebuchet MS" w:hAnsi="Trebuchet MS"/>
                <w:sz w:val="18"/>
                <w:szCs w:val="18"/>
                <w:lang w:val="ro-RO"/>
              </w:rPr>
            </w:pPr>
            <w:r w:rsidRPr="00DF29F3">
              <w:rPr>
                <w:rFonts w:ascii="Trebuchet MS" w:hAnsi="Trebuchet MS"/>
                <w:sz w:val="18"/>
                <w:szCs w:val="18"/>
                <w:lang w:val="ro-RO"/>
              </w:rPr>
              <w:t xml:space="preserve">Textul dezvăluie multe omisiuni în traducere, utilizarea incorectă a termenilor, inclusiv cuvinte inexistente care trebuie eliminate, de exemplu: </w:t>
            </w:r>
          </w:p>
          <w:p w14:paraId="02227EB2" w14:textId="292A5F71" w:rsidR="00DB5D0B" w:rsidRPr="00DF29F3" w:rsidRDefault="006E198B" w:rsidP="00311B2D">
            <w:pPr>
              <w:numPr>
                <w:ilvl w:val="0"/>
                <w:numId w:val="20"/>
              </w:numPr>
              <w:spacing w:after="0" w:line="240" w:lineRule="auto"/>
              <w:ind w:left="0" w:firstLine="0"/>
              <w:contextualSpacing/>
              <w:jc w:val="both"/>
              <w:rPr>
                <w:rFonts w:ascii="Trebuchet MS" w:hAnsi="Trebuchet MS"/>
                <w:sz w:val="18"/>
                <w:szCs w:val="18"/>
                <w:lang w:val="ro-RO"/>
              </w:rPr>
            </w:pPr>
            <w:r w:rsidRPr="00DF29F3">
              <w:rPr>
                <w:rFonts w:ascii="Trebuchet MS" w:hAnsi="Trebuchet MS"/>
                <w:sz w:val="18"/>
                <w:szCs w:val="18"/>
                <w:lang w:val="ro-RO"/>
              </w:rPr>
              <w:t xml:space="preserve">La punctul 2.4.2. „Legea pentru protecția mediului (EPA) - </w:t>
            </w:r>
            <w:proofErr w:type="spellStart"/>
            <w:r w:rsidRPr="00DF29F3">
              <w:rPr>
                <w:rFonts w:ascii="Trebuchet MS" w:hAnsi="Trebuchet MS"/>
                <w:sz w:val="18"/>
                <w:szCs w:val="18"/>
                <w:lang w:val="ro-RO"/>
              </w:rPr>
              <w:t>Prom</w:t>
            </w:r>
            <w:proofErr w:type="spellEnd"/>
            <w:r w:rsidRPr="00DF29F3">
              <w:rPr>
                <w:rFonts w:ascii="Trebuchet MS" w:hAnsi="Trebuchet MS"/>
                <w:sz w:val="18"/>
                <w:szCs w:val="18"/>
                <w:lang w:val="ro-RO"/>
              </w:rPr>
              <w:t xml:space="preserve"> SG. 91/25 septembrie 2002, ultima modificare SG. 36/3 mai 2019.”</w:t>
            </w:r>
          </w:p>
          <w:p w14:paraId="006318BB" w14:textId="33CAB5F9" w:rsidR="00DB5D0B" w:rsidRPr="00DF29F3" w:rsidRDefault="006C2EF6" w:rsidP="00311B2D">
            <w:pPr>
              <w:numPr>
                <w:ilvl w:val="0"/>
                <w:numId w:val="20"/>
              </w:numPr>
              <w:spacing w:after="0" w:line="240" w:lineRule="auto"/>
              <w:ind w:left="0" w:firstLine="0"/>
              <w:contextualSpacing/>
              <w:jc w:val="both"/>
              <w:rPr>
                <w:rFonts w:ascii="Trebuchet MS" w:hAnsi="Trebuchet MS"/>
                <w:sz w:val="18"/>
                <w:szCs w:val="18"/>
                <w:lang w:val="ro-RO"/>
              </w:rPr>
            </w:pPr>
            <w:r w:rsidRPr="00DF29F3">
              <w:rPr>
                <w:rFonts w:ascii="Trebuchet MS" w:hAnsi="Trebuchet MS"/>
                <w:sz w:val="18"/>
                <w:szCs w:val="18"/>
                <w:lang w:val="ro-RO"/>
              </w:rPr>
              <w:t xml:space="preserve">La punctul 2.4.4 „Ordonanța pentru CEO cu privire la termenii și condițiile de implementare a evaluării de mediu a planurilor și programelor - </w:t>
            </w:r>
            <w:proofErr w:type="spellStart"/>
            <w:r w:rsidRPr="00DF29F3">
              <w:rPr>
                <w:rFonts w:ascii="Trebuchet MS" w:hAnsi="Trebuchet MS"/>
                <w:sz w:val="18"/>
                <w:szCs w:val="18"/>
                <w:lang w:val="ro-RO"/>
              </w:rPr>
              <w:t>prom</w:t>
            </w:r>
            <w:proofErr w:type="spellEnd"/>
            <w:r w:rsidRPr="00DF29F3">
              <w:rPr>
                <w:rFonts w:ascii="Trebuchet MS" w:hAnsi="Trebuchet MS"/>
                <w:sz w:val="18"/>
                <w:szCs w:val="18"/>
                <w:lang w:val="ro-RO"/>
              </w:rPr>
              <w:t xml:space="preserve">. SG 57/2 iulie 2004 ultima modificare SG 67/23 august 2019” se modifică după cum urmează: Ordonanța privind termenii și condițiile de realizare a evaluării de mediu a planurilor și programelor - </w:t>
            </w:r>
            <w:proofErr w:type="spellStart"/>
            <w:r w:rsidRPr="00DF29F3">
              <w:rPr>
                <w:rFonts w:ascii="Trebuchet MS" w:hAnsi="Trebuchet MS"/>
                <w:sz w:val="18"/>
                <w:szCs w:val="18"/>
                <w:lang w:val="ro-RO"/>
              </w:rPr>
              <w:t>prom</w:t>
            </w:r>
            <w:proofErr w:type="spellEnd"/>
            <w:r w:rsidRPr="00DF29F3">
              <w:rPr>
                <w:rFonts w:ascii="Trebuchet MS" w:hAnsi="Trebuchet MS"/>
                <w:sz w:val="18"/>
                <w:szCs w:val="18"/>
                <w:lang w:val="ro-RO"/>
              </w:rPr>
              <w:t xml:space="preserve">. SG nr. 57 din 2 iulie 2004 „a înlocuit ed. SG nr. 70 din 7 august 2020.” </w:t>
            </w:r>
          </w:p>
          <w:p w14:paraId="74B87BE6" w14:textId="22BEB9A8" w:rsidR="00DB5D0B" w:rsidRPr="00DF29F3" w:rsidRDefault="006C2EF6" w:rsidP="00311B2D">
            <w:pPr>
              <w:numPr>
                <w:ilvl w:val="0"/>
                <w:numId w:val="20"/>
              </w:numPr>
              <w:spacing w:after="0" w:line="240" w:lineRule="auto"/>
              <w:ind w:left="0" w:firstLine="0"/>
              <w:contextualSpacing/>
              <w:jc w:val="both"/>
              <w:rPr>
                <w:rFonts w:ascii="Trebuchet MS" w:hAnsi="Trebuchet MS"/>
                <w:sz w:val="18"/>
                <w:szCs w:val="18"/>
                <w:lang w:val="ro-RO"/>
              </w:rPr>
            </w:pPr>
            <w:r w:rsidRPr="00DF29F3">
              <w:rPr>
                <w:rFonts w:ascii="Trebuchet MS" w:hAnsi="Trebuchet MS"/>
                <w:sz w:val="18"/>
                <w:szCs w:val="18"/>
                <w:lang w:val="ro-RO"/>
              </w:rPr>
              <w:t xml:space="preserve">„ Etapa de proiecție” la punctul de referință pentru domeniul de aplicare și conținut la pagina 9, „punctul 2.2 Cadrul geografic pentru mare” la pagina 10, „populația școlară” la pagina 16; </w:t>
            </w:r>
          </w:p>
          <w:p w14:paraId="64761FB5" w14:textId="7D52E22D" w:rsidR="00DB5D0B" w:rsidRPr="00DF29F3" w:rsidRDefault="00D700DA" w:rsidP="00311B2D">
            <w:pPr>
              <w:numPr>
                <w:ilvl w:val="0"/>
                <w:numId w:val="20"/>
              </w:numPr>
              <w:spacing w:after="0" w:line="240" w:lineRule="auto"/>
              <w:ind w:left="0" w:firstLine="0"/>
              <w:contextualSpacing/>
              <w:jc w:val="both"/>
              <w:rPr>
                <w:rFonts w:ascii="Trebuchet MS" w:hAnsi="Trebuchet MS"/>
                <w:sz w:val="18"/>
                <w:szCs w:val="18"/>
                <w:lang w:val="ro-RO"/>
              </w:rPr>
            </w:pPr>
            <w:r w:rsidRPr="00DF29F3">
              <w:rPr>
                <w:rFonts w:ascii="Trebuchet MS" w:hAnsi="Trebuchet MS"/>
                <w:sz w:val="18"/>
                <w:szCs w:val="18"/>
                <w:lang w:val="ro-RO"/>
              </w:rPr>
              <w:t>Există text care a fost lăsat în modul de urmărire a modificărilor, de ex. PROIECT MAI AUGUST 2021 la pagina 10;</w:t>
            </w:r>
          </w:p>
          <w:p w14:paraId="22AB47D6" w14:textId="6DE0FD9D" w:rsidR="00DB5D0B" w:rsidRPr="00DF29F3" w:rsidRDefault="00DB5D0B" w:rsidP="00311B2D">
            <w:p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 xml:space="preserve">3.1. </w:t>
            </w:r>
            <w:r w:rsidR="00EC59F9" w:rsidRPr="00DF29F3">
              <w:rPr>
                <w:rFonts w:ascii="Trebuchet MS" w:hAnsi="Trebuchet MS"/>
                <w:sz w:val="18"/>
                <w:szCs w:val="18"/>
                <w:lang w:val="ro-RO"/>
              </w:rPr>
              <w:t xml:space="preserve">CADRUL POLITICII DE MEDIU; </w:t>
            </w:r>
          </w:p>
          <w:p w14:paraId="1FEF917E" w14:textId="2505489F" w:rsidR="00DB5D0B" w:rsidRPr="00DF29F3" w:rsidRDefault="00DB5D0B" w:rsidP="00311B2D">
            <w:pPr>
              <w:numPr>
                <w:ilvl w:val="3"/>
                <w:numId w:val="21"/>
              </w:numPr>
              <w:spacing w:after="0" w:line="240" w:lineRule="auto"/>
              <w:ind w:left="360"/>
              <w:contextualSpacing/>
              <w:jc w:val="both"/>
              <w:rPr>
                <w:rFonts w:ascii="Trebuchet MS" w:hAnsi="Trebuchet MS"/>
                <w:sz w:val="18"/>
                <w:szCs w:val="18"/>
                <w:lang w:val="ro-RO"/>
              </w:rPr>
            </w:pPr>
            <w:r w:rsidRPr="00DF29F3">
              <w:rPr>
                <w:rFonts w:ascii="Trebuchet MS" w:hAnsi="Trebuchet MS"/>
                <w:sz w:val="18"/>
                <w:szCs w:val="18"/>
                <w:lang w:val="ro-RO"/>
              </w:rPr>
              <w:t xml:space="preserve">3.3. </w:t>
            </w:r>
            <w:r w:rsidR="00EC59F9" w:rsidRPr="00DF29F3">
              <w:rPr>
                <w:rFonts w:ascii="Trebuchet MS" w:hAnsi="Trebuchet MS"/>
                <w:sz w:val="18"/>
                <w:szCs w:val="18"/>
                <w:lang w:val="ro-RO"/>
              </w:rPr>
              <w:t>OBIECTIVE ȘI ÎNDRUMĂRI DE MEDIU;</w:t>
            </w:r>
          </w:p>
          <w:p w14:paraId="44AD63D1" w14:textId="468EEC77" w:rsidR="00DB5D0B" w:rsidRPr="00DF29F3" w:rsidRDefault="00DB5D0B" w:rsidP="00311B2D">
            <w:pPr>
              <w:numPr>
                <w:ilvl w:val="3"/>
                <w:numId w:val="21"/>
              </w:numPr>
              <w:spacing w:after="0" w:line="240" w:lineRule="auto"/>
              <w:ind w:left="360"/>
              <w:contextualSpacing/>
              <w:jc w:val="both"/>
              <w:rPr>
                <w:rFonts w:ascii="Trebuchet MS" w:hAnsi="Trebuchet MS"/>
                <w:sz w:val="18"/>
                <w:szCs w:val="18"/>
                <w:lang w:val="ro-RO"/>
              </w:rPr>
            </w:pPr>
            <w:r w:rsidRPr="00DF29F3">
              <w:rPr>
                <w:rFonts w:ascii="Trebuchet MS" w:hAnsi="Trebuchet MS"/>
                <w:sz w:val="18"/>
                <w:szCs w:val="18"/>
                <w:lang w:val="ro-RO"/>
              </w:rPr>
              <w:t xml:space="preserve">5.1.8. </w:t>
            </w:r>
            <w:r w:rsidR="00EC59F9" w:rsidRPr="00DF29F3">
              <w:rPr>
                <w:rFonts w:ascii="Trebuchet MS" w:hAnsi="Trebuchet MS"/>
                <w:sz w:val="18"/>
                <w:szCs w:val="18"/>
                <w:lang w:val="ro-RO"/>
              </w:rPr>
              <w:t>PEISAJUL ȘI ACOPERIREA TERENURĂВ. т.3.1</w:t>
            </w:r>
            <w:r w:rsidRPr="00DF29F3">
              <w:rPr>
                <w:rFonts w:ascii="Trebuchet MS" w:hAnsi="Trebuchet MS"/>
                <w:sz w:val="18"/>
                <w:szCs w:val="18"/>
                <w:lang w:val="ro-RO"/>
              </w:rPr>
              <w:t xml:space="preserve"> </w:t>
            </w:r>
          </w:p>
          <w:p w14:paraId="4ADB28FC" w14:textId="23618E09" w:rsidR="00DB5D0B" w:rsidRPr="00DF29F3" w:rsidRDefault="00EC59F9" w:rsidP="00311B2D">
            <w:p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 xml:space="preserve">Cadrul politicii de mediu: </w:t>
            </w:r>
          </w:p>
          <w:p w14:paraId="54C02024" w14:textId="7AAEC977" w:rsidR="00DB5D0B" w:rsidRPr="00DF29F3" w:rsidRDefault="00DB5D0B" w:rsidP="00311B2D">
            <w:p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 xml:space="preserve">- </w:t>
            </w:r>
            <w:r w:rsidR="00EC59F9" w:rsidRPr="00DF29F3">
              <w:rPr>
                <w:rFonts w:ascii="Trebuchet MS" w:hAnsi="Trebuchet MS"/>
                <w:sz w:val="18"/>
                <w:szCs w:val="18"/>
                <w:lang w:val="ro-RO"/>
              </w:rPr>
              <w:t xml:space="preserve">Titlul documentului este „Convenția de cooperare pentru protecția și utilizarea durabilă a fluviului Dunărea” </w:t>
            </w:r>
          </w:p>
          <w:p w14:paraId="699DE1B0" w14:textId="42A7510B" w:rsidR="00DB5D0B" w:rsidRPr="00DF29F3" w:rsidRDefault="00DB5D0B" w:rsidP="00311B2D">
            <w:p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 xml:space="preserve">- </w:t>
            </w:r>
            <w:r w:rsidR="00EC59F9" w:rsidRPr="00DF29F3">
              <w:rPr>
                <w:rFonts w:ascii="Trebuchet MS" w:hAnsi="Trebuchet MS"/>
                <w:sz w:val="18"/>
                <w:szCs w:val="18"/>
                <w:lang w:val="ro-RO"/>
              </w:rPr>
              <w:t xml:space="preserve">Planul de Management al Bazinului Dunării al ICPDR ICORD (Comisia Internațională pentru Protecția </w:t>
            </w:r>
            <w:r w:rsidR="00EC59F9" w:rsidRPr="00DF29F3">
              <w:rPr>
                <w:rFonts w:ascii="Trebuchet MS" w:hAnsi="Trebuchet MS"/>
                <w:sz w:val="18"/>
                <w:szCs w:val="18"/>
                <w:lang w:val="ro-RO"/>
              </w:rPr>
              <w:lastRenderedPageBreak/>
              <w:t xml:space="preserve">Fluviului Dunărea) </w:t>
            </w:r>
          </w:p>
          <w:p w14:paraId="68E80A41" w14:textId="252A95DD" w:rsidR="00DB5D0B" w:rsidRPr="00DF29F3" w:rsidRDefault="00DB5D0B" w:rsidP="00311B2D">
            <w:p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 xml:space="preserve">- </w:t>
            </w:r>
            <w:r w:rsidR="00800F86" w:rsidRPr="00DF29F3">
              <w:rPr>
                <w:rFonts w:ascii="Trebuchet MS" w:hAnsi="Trebuchet MS"/>
                <w:sz w:val="18"/>
                <w:szCs w:val="18"/>
                <w:lang w:val="ro-RO"/>
              </w:rPr>
              <w:t>Principii Directoare</w:t>
            </w:r>
            <w:r w:rsidRPr="00DF29F3">
              <w:rPr>
                <w:rFonts w:ascii="Trebuchet MS" w:hAnsi="Trebuchet MS"/>
                <w:sz w:val="18"/>
                <w:szCs w:val="18"/>
                <w:lang w:val="ro-RO"/>
              </w:rPr>
              <w:t xml:space="preserve"> </w:t>
            </w:r>
            <w:r w:rsidR="00800F86" w:rsidRPr="00DF29F3">
              <w:rPr>
                <w:rFonts w:ascii="Trebuchet MS" w:hAnsi="Trebuchet MS"/>
                <w:sz w:val="18"/>
                <w:szCs w:val="18"/>
                <w:lang w:val="ro-RO"/>
              </w:rPr>
              <w:t>pentru</w:t>
            </w:r>
            <w:r w:rsidRPr="00DF29F3">
              <w:rPr>
                <w:rFonts w:ascii="Trebuchet MS" w:hAnsi="Trebuchet MS"/>
                <w:sz w:val="18"/>
                <w:szCs w:val="18"/>
                <w:lang w:val="ro-RO"/>
              </w:rPr>
              <w:t xml:space="preserve"> </w:t>
            </w:r>
            <w:r w:rsidR="00800F86" w:rsidRPr="00DF29F3">
              <w:rPr>
                <w:rFonts w:ascii="Trebuchet MS" w:hAnsi="Trebuchet MS"/>
                <w:sz w:val="18"/>
                <w:szCs w:val="18"/>
                <w:lang w:val="ro-RO"/>
              </w:rPr>
              <w:t xml:space="preserve">Hidroenergie durabilă </w:t>
            </w:r>
            <w:r w:rsidRPr="00DF29F3">
              <w:rPr>
                <w:rFonts w:ascii="Trebuchet MS" w:hAnsi="Trebuchet MS"/>
                <w:sz w:val="18"/>
                <w:szCs w:val="18"/>
                <w:lang w:val="ro-RO"/>
              </w:rPr>
              <w:t>- 2013” (</w:t>
            </w:r>
            <w:proofErr w:type="spellStart"/>
            <w:r w:rsidRPr="00DF29F3">
              <w:rPr>
                <w:rFonts w:ascii="Trebuchet MS" w:hAnsi="Trebuchet MS"/>
                <w:sz w:val="18"/>
                <w:szCs w:val="18"/>
                <w:lang w:val="ro-RO"/>
              </w:rPr>
              <w:t>httDs</w:t>
            </w:r>
            <w:proofErr w:type="spellEnd"/>
            <w:r w:rsidRPr="00DF29F3">
              <w:rPr>
                <w:rFonts w:ascii="Trebuchet MS" w:hAnsi="Trebuchet MS"/>
                <w:sz w:val="18"/>
                <w:szCs w:val="18"/>
                <w:lang w:val="ro-RO"/>
              </w:rPr>
              <w:t xml:space="preserve">: // \ </w:t>
            </w:r>
            <w:proofErr w:type="spellStart"/>
            <w:r w:rsidRPr="00DF29F3">
              <w:rPr>
                <w:rFonts w:ascii="Trebuchet MS" w:hAnsi="Trebuchet MS"/>
                <w:sz w:val="18"/>
                <w:szCs w:val="18"/>
                <w:lang w:val="ro-RO"/>
              </w:rPr>
              <w:t>Yww</w:t>
            </w:r>
            <w:proofErr w:type="spellEnd"/>
            <w:r w:rsidRPr="00DF29F3">
              <w:rPr>
                <w:rFonts w:ascii="Trebuchet MS" w:hAnsi="Trebuchet MS"/>
                <w:sz w:val="18"/>
                <w:szCs w:val="18"/>
                <w:lang w:val="ro-RO"/>
              </w:rPr>
              <w:t>. Icpdr.org/</w:t>
            </w:r>
            <w:proofErr w:type="spellStart"/>
            <w:r w:rsidRPr="00DF29F3">
              <w:rPr>
                <w:rFonts w:ascii="Trebuchet MS" w:hAnsi="Trebuchet MS"/>
                <w:sz w:val="18"/>
                <w:szCs w:val="18"/>
                <w:lang w:val="ro-RO"/>
              </w:rPr>
              <w:t>main</w:t>
            </w:r>
            <w:proofErr w:type="spellEnd"/>
            <w:r w:rsidRPr="00DF29F3">
              <w:rPr>
                <w:rFonts w:ascii="Trebuchet MS" w:hAnsi="Trebuchet MS"/>
                <w:sz w:val="18"/>
                <w:szCs w:val="18"/>
                <w:lang w:val="ro-RO"/>
              </w:rPr>
              <w:t>/</w:t>
            </w:r>
            <w:proofErr w:type="spellStart"/>
            <w:r w:rsidRPr="00DF29F3">
              <w:rPr>
                <w:rFonts w:ascii="Trebuchet MS" w:hAnsi="Trebuchet MS"/>
                <w:sz w:val="18"/>
                <w:szCs w:val="18"/>
                <w:lang w:val="ro-RO"/>
              </w:rPr>
              <w:t>activities-Droiects</w:t>
            </w:r>
            <w:proofErr w:type="spellEnd"/>
            <w:r w:rsidRPr="00DF29F3">
              <w:rPr>
                <w:rFonts w:ascii="Trebuchet MS" w:hAnsi="Trebuchet MS"/>
                <w:sz w:val="18"/>
                <w:szCs w:val="18"/>
                <w:lang w:val="ro-RO"/>
              </w:rPr>
              <w:t>/</w:t>
            </w:r>
            <w:proofErr w:type="spellStart"/>
            <w:r w:rsidRPr="00DF29F3">
              <w:rPr>
                <w:rFonts w:ascii="Trebuchet MS" w:hAnsi="Trebuchet MS"/>
                <w:sz w:val="18"/>
                <w:szCs w:val="18"/>
                <w:lang w:val="ro-RO"/>
              </w:rPr>
              <w:t>hydropower</w:t>
            </w:r>
            <w:proofErr w:type="spellEnd"/>
            <w:r w:rsidRPr="00DF29F3">
              <w:rPr>
                <w:rFonts w:ascii="Trebuchet MS" w:hAnsi="Trebuchet MS"/>
                <w:sz w:val="18"/>
                <w:szCs w:val="18"/>
                <w:lang w:val="ro-RO"/>
              </w:rPr>
              <w:t>)</w:t>
            </w:r>
          </w:p>
          <w:p w14:paraId="28DE6058" w14:textId="43E2DBDA" w:rsidR="00DB5D0B" w:rsidRPr="00DF29F3" w:rsidRDefault="00DB5D0B" w:rsidP="00311B2D">
            <w:p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 xml:space="preserve">- </w:t>
            </w:r>
            <w:r w:rsidR="00800F86" w:rsidRPr="00DF29F3">
              <w:rPr>
                <w:rFonts w:ascii="Trebuchet MS" w:hAnsi="Trebuchet MS"/>
                <w:sz w:val="18"/>
                <w:szCs w:val="18"/>
                <w:lang w:val="ro-RO"/>
              </w:rPr>
              <w:t xml:space="preserve">Programul -ICPDR -Programul Durabil de Protecție împotriva Inundațiilor pentru Planul de Management al Riscului de Inundație în Bazinul Internațional al Dunării </w:t>
            </w:r>
          </w:p>
          <w:p w14:paraId="7622C5B0" w14:textId="650EE460" w:rsidR="00DB5D0B" w:rsidRPr="00DF29F3" w:rsidRDefault="00DB5D0B" w:rsidP="00311B2D">
            <w:p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 xml:space="preserve">7. </w:t>
            </w:r>
            <w:r w:rsidR="00800F86" w:rsidRPr="00DF29F3">
              <w:rPr>
                <w:rFonts w:ascii="Trebuchet MS" w:hAnsi="Trebuchet MS"/>
                <w:sz w:val="18"/>
                <w:szCs w:val="18"/>
                <w:lang w:val="ro-RO"/>
              </w:rPr>
              <w:t>La punctul 3.2, în tabelul de la pagina 17, partea Apă, în ultima propoziție și peste tot în textul documentului „</w:t>
            </w:r>
            <w:proofErr w:type="spellStart"/>
            <w:r w:rsidR="00800F86" w:rsidRPr="00DF29F3">
              <w:rPr>
                <w:rFonts w:ascii="Trebuchet MS" w:hAnsi="Trebuchet MS"/>
                <w:sz w:val="18"/>
                <w:szCs w:val="18"/>
                <w:lang w:val="ro-RO"/>
              </w:rPr>
              <w:t>nutrienți</w:t>
            </w:r>
            <w:proofErr w:type="spellEnd"/>
            <w:r w:rsidR="00800F86" w:rsidRPr="00DF29F3">
              <w:rPr>
                <w:rFonts w:ascii="Trebuchet MS" w:hAnsi="Trebuchet MS"/>
                <w:sz w:val="18"/>
                <w:szCs w:val="18"/>
                <w:lang w:val="ro-RO"/>
              </w:rPr>
              <w:t>” se înlocuiește cu „</w:t>
            </w:r>
            <w:proofErr w:type="spellStart"/>
            <w:r w:rsidR="00800F86" w:rsidRPr="00DF29F3">
              <w:rPr>
                <w:rFonts w:ascii="Trebuchet MS" w:hAnsi="Trebuchet MS"/>
                <w:sz w:val="18"/>
                <w:szCs w:val="18"/>
                <w:lang w:val="ro-RO"/>
              </w:rPr>
              <w:t>nutrienți</w:t>
            </w:r>
            <w:proofErr w:type="spellEnd"/>
            <w:r w:rsidR="00800F86" w:rsidRPr="00DF29F3">
              <w:rPr>
                <w:rFonts w:ascii="Trebuchet MS" w:hAnsi="Trebuchet MS"/>
                <w:sz w:val="18"/>
                <w:szCs w:val="18"/>
                <w:lang w:val="ro-RO"/>
              </w:rPr>
              <w:t>”.</w:t>
            </w:r>
          </w:p>
          <w:p w14:paraId="2F06FA35" w14:textId="684A0DFA" w:rsidR="00DB5D0B" w:rsidRPr="00DF29F3" w:rsidRDefault="00DB5D0B" w:rsidP="00311B2D">
            <w:pPr>
              <w:spacing w:after="0" w:line="240" w:lineRule="auto"/>
              <w:contextualSpacing/>
              <w:jc w:val="both"/>
              <w:rPr>
                <w:rFonts w:ascii="Trebuchet MS" w:hAnsi="Trebuchet MS"/>
                <w:sz w:val="18"/>
                <w:szCs w:val="18"/>
              </w:rPr>
            </w:pPr>
            <w:r w:rsidRPr="00DF29F3">
              <w:rPr>
                <w:rFonts w:ascii="Trebuchet MS" w:hAnsi="Trebuchet MS"/>
                <w:sz w:val="18"/>
                <w:szCs w:val="18"/>
                <w:lang w:val="ro-RO"/>
              </w:rPr>
              <w:t xml:space="preserve">8. </w:t>
            </w:r>
            <w:r w:rsidR="00EC7459" w:rsidRPr="00DF29F3">
              <w:rPr>
                <w:rFonts w:ascii="Trebuchet MS" w:hAnsi="Trebuchet MS"/>
                <w:sz w:val="18"/>
                <w:szCs w:val="18"/>
                <w:lang w:val="ro-RO"/>
              </w:rPr>
              <w:t>Editarea</w:t>
            </w:r>
            <w:r w:rsidR="00EC7459" w:rsidRPr="00DF29F3">
              <w:rPr>
                <w:rFonts w:ascii="Trebuchet MS" w:hAnsi="Trebuchet MS"/>
                <w:sz w:val="18"/>
                <w:szCs w:val="18"/>
              </w:rPr>
              <w:t>:</w:t>
            </w:r>
          </w:p>
          <w:p w14:paraId="39B9941A" w14:textId="353DED9B" w:rsidR="00DB5D0B" w:rsidRPr="00DF29F3" w:rsidRDefault="00DB5D0B" w:rsidP="00311B2D">
            <w:p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 xml:space="preserve">R.E.0.4.2 </w:t>
            </w:r>
            <w:r w:rsidR="00A62CDE" w:rsidRPr="00DF29F3">
              <w:rPr>
                <w:rFonts w:ascii="Trebuchet MS" w:hAnsi="Trebuchet MS"/>
                <w:sz w:val="18"/>
                <w:szCs w:val="18"/>
                <w:lang w:val="ro-RO"/>
              </w:rPr>
              <w:t xml:space="preserve">Promovarea utilizării durabile a resurselor de apă, inclusiv identificarea și protejarea surselor potențiale de alimentare cu apă potabilă proaspătă. </w:t>
            </w:r>
          </w:p>
          <w:p w14:paraId="1F7382E9" w14:textId="2F92799F" w:rsidR="00DB5D0B" w:rsidRPr="00DF29F3" w:rsidRDefault="00DB5D0B" w:rsidP="00311B2D">
            <w:pPr>
              <w:spacing w:after="0"/>
              <w:jc w:val="both"/>
              <w:rPr>
                <w:rFonts w:ascii="Trebuchet MS" w:eastAsia="Times New Roman" w:hAnsi="Trebuchet MS"/>
                <w:color w:val="000000"/>
                <w:sz w:val="18"/>
                <w:szCs w:val="18"/>
                <w:lang w:val="ro-RO" w:eastAsia="bg-BG"/>
              </w:rPr>
            </w:pPr>
            <w:r w:rsidRPr="00DF29F3">
              <w:rPr>
                <w:rFonts w:ascii="Trebuchet MS" w:hAnsi="Trebuchet MS"/>
                <w:sz w:val="18"/>
                <w:szCs w:val="18"/>
                <w:lang w:val="ro-RO"/>
              </w:rPr>
              <w:t xml:space="preserve">R.E.0.4.3 </w:t>
            </w:r>
            <w:r w:rsidR="00A62CDE" w:rsidRPr="00DF29F3">
              <w:rPr>
                <w:rFonts w:ascii="Trebuchet MS" w:hAnsi="Trebuchet MS"/>
                <w:sz w:val="18"/>
                <w:szCs w:val="18"/>
                <w:lang w:val="ro-RO"/>
              </w:rPr>
              <w:t>Prevenirea incidentelor de poluare accidentală, reducerea poluării cu substanțe organice, nutritive și periculoase.</w:t>
            </w:r>
          </w:p>
          <w:p w14:paraId="2D71F9D7" w14:textId="07BB0BF4" w:rsidR="00DB5D0B" w:rsidRPr="00DF29F3" w:rsidRDefault="002C7B32">
            <w:pPr>
              <w:pStyle w:val="Listparagraf"/>
              <w:numPr>
                <w:ilvl w:val="0"/>
                <w:numId w:val="43"/>
              </w:numPr>
              <w:spacing w:before="120" w:after="0" w:line="240" w:lineRule="auto"/>
              <w:ind w:left="28" w:firstLine="0"/>
              <w:jc w:val="both"/>
              <w:rPr>
                <w:rFonts w:ascii="Trebuchet MS" w:eastAsia="Times New Roman" w:hAnsi="Trebuchet MS"/>
                <w:sz w:val="18"/>
                <w:szCs w:val="18"/>
                <w:lang w:val="ro-RO" w:eastAsia="bg-BG"/>
              </w:rPr>
            </w:pPr>
            <w:r w:rsidRPr="00DF29F3">
              <w:rPr>
                <w:rFonts w:ascii="Trebuchet MS" w:eastAsia="Times New Roman" w:hAnsi="Trebuchet MS"/>
                <w:color w:val="000000"/>
                <w:sz w:val="18"/>
                <w:szCs w:val="18"/>
                <w:lang w:val="ro-RO" w:eastAsia="bg-BG"/>
              </w:rPr>
              <w:t>Următorul paragraf ar trebui reformulat: „</w:t>
            </w:r>
            <w:proofErr w:type="spellStart"/>
            <w:r w:rsidRPr="00DF29F3">
              <w:rPr>
                <w:rFonts w:ascii="Trebuchet MS" w:eastAsia="Times New Roman" w:hAnsi="Trebuchet MS"/>
                <w:color w:val="000000"/>
                <w:sz w:val="18"/>
                <w:szCs w:val="18"/>
                <w:lang w:val="ro-RO" w:eastAsia="bg-BG"/>
              </w:rPr>
              <w:t>Creaţi</w:t>
            </w:r>
            <w:proofErr w:type="spellEnd"/>
            <w:r w:rsidRPr="00DF29F3">
              <w:rPr>
                <w:rFonts w:ascii="Trebuchet MS" w:eastAsia="Times New Roman" w:hAnsi="Trebuchet MS"/>
                <w:color w:val="000000"/>
                <w:sz w:val="18"/>
                <w:szCs w:val="18"/>
                <w:lang w:val="ro-RO" w:eastAsia="bg-BG"/>
              </w:rPr>
              <w:t xml:space="preserve"> structuri de protecție împotriva inundațiilor și abordați toate aspectele managementului prevenirii inundațiilor, concentrându-</w:t>
            </w:r>
            <w:r w:rsidR="008279EF" w:rsidRPr="00DF29F3">
              <w:rPr>
                <w:rFonts w:ascii="Trebuchet MS" w:eastAsia="Times New Roman" w:hAnsi="Trebuchet MS"/>
                <w:color w:val="000000"/>
                <w:sz w:val="18"/>
                <w:szCs w:val="18"/>
                <w:lang w:val="ro-RO" w:eastAsia="bg-BG"/>
              </w:rPr>
              <w:t>vă</w:t>
            </w:r>
            <w:r w:rsidRPr="00DF29F3">
              <w:rPr>
                <w:rFonts w:ascii="Trebuchet MS" w:eastAsia="Times New Roman" w:hAnsi="Trebuchet MS"/>
                <w:color w:val="000000"/>
                <w:sz w:val="18"/>
                <w:szCs w:val="18"/>
                <w:lang w:val="ro-RO" w:eastAsia="bg-BG"/>
              </w:rPr>
              <w:t xml:space="preserve"> pe atenuarea efectelor schimbărilor climatice, inclusiv prognozele inundațiilor și sistemele de avertizare timpurie, cum ar fi îmbunătățir</w:t>
            </w:r>
            <w:r w:rsidR="00A863D8" w:rsidRPr="00DF29F3">
              <w:rPr>
                <w:rFonts w:ascii="Trebuchet MS" w:eastAsia="Times New Roman" w:hAnsi="Trebuchet MS"/>
                <w:color w:val="000000"/>
                <w:sz w:val="18"/>
                <w:szCs w:val="18"/>
                <w:lang w:val="ro-RO" w:eastAsia="bg-BG"/>
              </w:rPr>
              <w:t xml:space="preserve">i ale </w:t>
            </w:r>
            <w:r w:rsidRPr="00DF29F3">
              <w:rPr>
                <w:rFonts w:ascii="Trebuchet MS" w:eastAsia="Times New Roman" w:hAnsi="Trebuchet MS"/>
                <w:color w:val="000000"/>
                <w:sz w:val="18"/>
                <w:szCs w:val="18"/>
                <w:lang w:val="ro-RO" w:eastAsia="bg-BG"/>
              </w:rPr>
              <w:t>infrastructurii podurilor și căilor ferate, îmbunătățir</w:t>
            </w:r>
            <w:r w:rsidR="00A863D8" w:rsidRPr="00DF29F3">
              <w:rPr>
                <w:rFonts w:ascii="Trebuchet MS" w:eastAsia="Times New Roman" w:hAnsi="Trebuchet MS"/>
                <w:color w:val="000000"/>
                <w:sz w:val="18"/>
                <w:szCs w:val="18"/>
                <w:lang w:val="ro-RO" w:eastAsia="bg-BG"/>
              </w:rPr>
              <w:t>i</w:t>
            </w:r>
            <w:r w:rsidRPr="00DF29F3">
              <w:rPr>
                <w:rFonts w:ascii="Trebuchet MS" w:eastAsia="Times New Roman" w:hAnsi="Trebuchet MS"/>
                <w:color w:val="000000"/>
                <w:sz w:val="18"/>
                <w:szCs w:val="18"/>
                <w:lang w:val="ro-RO" w:eastAsia="bg-BG"/>
              </w:rPr>
              <w:t xml:space="preserve"> </w:t>
            </w:r>
            <w:r w:rsidR="00BB0215" w:rsidRPr="00DF29F3">
              <w:rPr>
                <w:rFonts w:ascii="Trebuchet MS" w:eastAsia="Times New Roman" w:hAnsi="Trebuchet MS"/>
                <w:color w:val="000000"/>
                <w:sz w:val="18"/>
                <w:szCs w:val="18"/>
                <w:lang w:val="ro-RO" w:eastAsia="bg-BG"/>
              </w:rPr>
              <w:t xml:space="preserve">ale </w:t>
            </w:r>
            <w:r w:rsidRPr="00DF29F3">
              <w:rPr>
                <w:rFonts w:ascii="Trebuchet MS" w:eastAsia="Times New Roman" w:hAnsi="Trebuchet MS"/>
                <w:color w:val="000000"/>
                <w:sz w:val="18"/>
                <w:szCs w:val="18"/>
                <w:lang w:val="ro-RO" w:eastAsia="bg-BG"/>
              </w:rPr>
              <w:t>reabilitării instala</w:t>
            </w:r>
            <w:r w:rsidR="008063F6" w:rsidRPr="00DF29F3">
              <w:rPr>
                <w:rFonts w:ascii="Trebuchet MS" w:eastAsia="Times New Roman" w:hAnsi="Trebuchet MS"/>
                <w:color w:val="000000"/>
                <w:sz w:val="18"/>
                <w:szCs w:val="18"/>
                <w:lang w:val="ro-RO" w:eastAsia="bg-BG"/>
              </w:rPr>
              <w:t>ţ</w:t>
            </w:r>
            <w:r w:rsidRPr="00DF29F3">
              <w:rPr>
                <w:rFonts w:ascii="Trebuchet MS" w:eastAsia="Times New Roman" w:hAnsi="Trebuchet MS"/>
                <w:color w:val="000000"/>
                <w:sz w:val="18"/>
                <w:szCs w:val="18"/>
                <w:lang w:val="ro-RO" w:eastAsia="bg-BG"/>
              </w:rPr>
              <w:t xml:space="preserve">iilor barajului, </w:t>
            </w:r>
            <w:proofErr w:type="spellStart"/>
            <w:r w:rsidRPr="00DF29F3">
              <w:rPr>
                <w:rFonts w:ascii="Trebuchet MS" w:eastAsia="Times New Roman" w:hAnsi="Trebuchet MS"/>
                <w:color w:val="000000"/>
                <w:sz w:val="18"/>
                <w:szCs w:val="18"/>
                <w:lang w:val="ro-RO" w:eastAsia="bg-BG"/>
              </w:rPr>
              <w:t>construc</w:t>
            </w:r>
            <w:r w:rsidR="008063F6" w:rsidRPr="00DF29F3">
              <w:rPr>
                <w:rFonts w:ascii="Trebuchet MS" w:eastAsia="Times New Roman" w:hAnsi="Trebuchet MS"/>
                <w:color w:val="000000"/>
                <w:sz w:val="18"/>
                <w:szCs w:val="18"/>
                <w:lang w:val="ro-RO" w:eastAsia="bg-BG"/>
              </w:rPr>
              <w:t>ţ</w:t>
            </w:r>
            <w:r w:rsidRPr="00DF29F3">
              <w:rPr>
                <w:rFonts w:ascii="Trebuchet MS" w:eastAsia="Times New Roman" w:hAnsi="Trebuchet MS"/>
                <w:color w:val="000000"/>
                <w:sz w:val="18"/>
                <w:szCs w:val="18"/>
                <w:lang w:val="ro-RO" w:eastAsia="bg-BG"/>
              </w:rPr>
              <w:t>ia</w:t>
            </w:r>
            <w:proofErr w:type="spellEnd"/>
            <w:r w:rsidRPr="00DF29F3">
              <w:rPr>
                <w:rFonts w:ascii="Trebuchet MS" w:eastAsia="Times New Roman" w:hAnsi="Trebuchet MS"/>
                <w:color w:val="000000"/>
                <w:sz w:val="18"/>
                <w:szCs w:val="18"/>
                <w:lang w:val="ro-RO" w:eastAsia="bg-BG"/>
              </w:rPr>
              <w:t>/</w:t>
            </w:r>
            <w:r w:rsidR="008063F6" w:rsidRPr="00DF29F3">
              <w:rPr>
                <w:rFonts w:ascii="Trebuchet MS" w:eastAsia="Times New Roman" w:hAnsi="Trebuchet MS"/>
                <w:color w:val="000000"/>
                <w:sz w:val="18"/>
                <w:szCs w:val="18"/>
                <w:lang w:val="ro-RO" w:eastAsia="bg-BG"/>
              </w:rPr>
              <w:t>întărirea</w:t>
            </w:r>
            <w:r w:rsidRPr="00DF29F3">
              <w:rPr>
                <w:rFonts w:ascii="Trebuchet MS" w:eastAsia="Times New Roman" w:hAnsi="Trebuchet MS"/>
                <w:color w:val="000000"/>
                <w:sz w:val="18"/>
                <w:szCs w:val="18"/>
                <w:lang w:val="ro-RO" w:eastAsia="bg-BG"/>
              </w:rPr>
              <w:t xml:space="preserve"> </w:t>
            </w:r>
            <w:r w:rsidR="008063F6" w:rsidRPr="00DF29F3">
              <w:rPr>
                <w:rFonts w:ascii="Trebuchet MS" w:eastAsia="Times New Roman" w:hAnsi="Trebuchet MS"/>
                <w:color w:val="000000"/>
                <w:sz w:val="18"/>
                <w:szCs w:val="18"/>
                <w:lang w:val="ro-RO" w:eastAsia="bg-BG"/>
              </w:rPr>
              <w:t>consolidării</w:t>
            </w:r>
            <w:r w:rsidRPr="00DF29F3">
              <w:rPr>
                <w:rFonts w:ascii="Trebuchet MS" w:eastAsia="Times New Roman" w:hAnsi="Trebuchet MS"/>
                <w:color w:val="000000"/>
                <w:sz w:val="18"/>
                <w:szCs w:val="18"/>
                <w:lang w:val="ro-RO" w:eastAsia="bg-BG"/>
              </w:rPr>
              <w:t xml:space="preserve"> malurilor r</w:t>
            </w:r>
            <w:r w:rsidR="008063F6" w:rsidRPr="00DF29F3">
              <w:rPr>
                <w:rFonts w:ascii="Trebuchet MS" w:eastAsia="Times New Roman" w:hAnsi="Trebuchet MS"/>
                <w:color w:val="000000"/>
                <w:sz w:val="18"/>
                <w:szCs w:val="18"/>
                <w:lang w:val="ro-RO" w:eastAsia="bg-BG"/>
              </w:rPr>
              <w:t>â</w:t>
            </w:r>
            <w:r w:rsidRPr="00DF29F3">
              <w:rPr>
                <w:rFonts w:ascii="Trebuchet MS" w:eastAsia="Times New Roman" w:hAnsi="Trebuchet MS"/>
                <w:color w:val="000000"/>
                <w:sz w:val="18"/>
                <w:szCs w:val="18"/>
                <w:lang w:val="ro-RO" w:eastAsia="bg-BG"/>
              </w:rPr>
              <w:t xml:space="preserve">urilor, construirea de „zone tampon” verzi </w:t>
            </w:r>
            <w:r w:rsidR="00A35A69" w:rsidRPr="00DF29F3">
              <w:rPr>
                <w:rFonts w:ascii="Trebuchet MS" w:eastAsia="Times New Roman" w:hAnsi="Trebuchet MS"/>
                <w:color w:val="000000"/>
                <w:sz w:val="18"/>
                <w:szCs w:val="18"/>
                <w:lang w:val="ro-RO" w:eastAsia="bg-BG"/>
              </w:rPr>
              <w:t>î</w:t>
            </w:r>
            <w:r w:rsidRPr="00DF29F3">
              <w:rPr>
                <w:rFonts w:ascii="Trebuchet MS" w:eastAsia="Times New Roman" w:hAnsi="Trebuchet MS"/>
                <w:color w:val="000000"/>
                <w:sz w:val="18"/>
                <w:szCs w:val="18"/>
                <w:lang w:val="ro-RO" w:eastAsia="bg-BG"/>
              </w:rPr>
              <w:t xml:space="preserve">n zonele urbane pentru a permite drenarea, mobilizarea </w:t>
            </w:r>
            <w:proofErr w:type="spellStart"/>
            <w:r w:rsidR="00A35A69" w:rsidRPr="00DF29F3">
              <w:rPr>
                <w:rFonts w:ascii="Trebuchet MS" w:eastAsia="Times New Roman" w:hAnsi="Trebuchet MS"/>
                <w:color w:val="000000"/>
                <w:sz w:val="18"/>
                <w:szCs w:val="18"/>
                <w:lang w:val="ro-RO" w:eastAsia="bg-BG"/>
              </w:rPr>
              <w:t>părţilor</w:t>
            </w:r>
            <w:proofErr w:type="spellEnd"/>
            <w:r w:rsidRPr="00DF29F3">
              <w:rPr>
                <w:rFonts w:ascii="Trebuchet MS" w:eastAsia="Times New Roman" w:hAnsi="Trebuchet MS"/>
                <w:color w:val="000000"/>
                <w:sz w:val="18"/>
                <w:szCs w:val="18"/>
                <w:lang w:val="ro-RO" w:eastAsia="bg-BG"/>
              </w:rPr>
              <w:t xml:space="preserve"> </w:t>
            </w:r>
            <w:r w:rsidR="00A35A69" w:rsidRPr="00DF29F3">
              <w:rPr>
                <w:rFonts w:ascii="Trebuchet MS" w:eastAsia="Times New Roman" w:hAnsi="Trebuchet MS"/>
                <w:color w:val="000000"/>
                <w:sz w:val="18"/>
                <w:szCs w:val="18"/>
                <w:lang w:val="ro-RO" w:eastAsia="bg-BG"/>
              </w:rPr>
              <w:t>interesate</w:t>
            </w:r>
            <w:r w:rsidRPr="00DF29F3">
              <w:rPr>
                <w:rFonts w:ascii="Trebuchet MS" w:eastAsia="Times New Roman" w:hAnsi="Trebuchet MS"/>
                <w:color w:val="000000"/>
                <w:sz w:val="18"/>
                <w:szCs w:val="18"/>
                <w:lang w:val="ro-RO" w:eastAsia="bg-BG"/>
              </w:rPr>
              <w:t xml:space="preserve"> transfrontalier</w:t>
            </w:r>
            <w:r w:rsidR="00A35A69" w:rsidRPr="00DF29F3">
              <w:rPr>
                <w:rFonts w:ascii="Trebuchet MS" w:eastAsia="Times New Roman" w:hAnsi="Trebuchet MS"/>
                <w:color w:val="000000"/>
                <w:sz w:val="18"/>
                <w:szCs w:val="18"/>
                <w:lang w:val="ro-RO" w:eastAsia="bg-BG"/>
              </w:rPr>
              <w:t>e</w:t>
            </w:r>
            <w:r w:rsidRPr="00DF29F3">
              <w:rPr>
                <w:rFonts w:ascii="Trebuchet MS" w:eastAsia="Times New Roman" w:hAnsi="Trebuchet MS"/>
                <w:color w:val="000000"/>
                <w:sz w:val="18"/>
                <w:szCs w:val="18"/>
                <w:lang w:val="ro-RO" w:eastAsia="bg-BG"/>
              </w:rPr>
              <w:t xml:space="preserve"> prin:</w:t>
            </w:r>
            <w:r w:rsidR="00A35A69" w:rsidRPr="00DF29F3">
              <w:rPr>
                <w:rFonts w:ascii="Trebuchet MS" w:eastAsia="Times New Roman" w:hAnsi="Trebuchet MS"/>
                <w:color w:val="000000"/>
                <w:sz w:val="18"/>
                <w:szCs w:val="18"/>
                <w:lang w:val="ro-RO" w:eastAsia="bg-BG"/>
              </w:rPr>
              <w:t>“.</w:t>
            </w:r>
            <w:r w:rsidRPr="00DF29F3">
              <w:rPr>
                <w:rFonts w:ascii="Trebuchet MS" w:eastAsia="Times New Roman" w:hAnsi="Trebuchet MS"/>
                <w:color w:val="000000"/>
                <w:sz w:val="18"/>
                <w:szCs w:val="18"/>
                <w:lang w:val="ro-RO" w:eastAsia="bg-BG"/>
              </w:rPr>
              <w:t xml:space="preserve"> </w:t>
            </w:r>
          </w:p>
          <w:p w14:paraId="088A74BE" w14:textId="4B3190CD" w:rsidR="00DB5D0B" w:rsidRPr="00DF29F3" w:rsidRDefault="00A35A69">
            <w:pPr>
              <w:pStyle w:val="Listparagraf"/>
              <w:numPr>
                <w:ilvl w:val="0"/>
                <w:numId w:val="43"/>
              </w:numPr>
              <w:spacing w:before="120" w:after="0" w:line="240" w:lineRule="auto"/>
              <w:ind w:left="28" w:hanging="28"/>
              <w:jc w:val="both"/>
              <w:rPr>
                <w:rFonts w:ascii="Trebuchet MS" w:eastAsia="Times New Roman" w:hAnsi="Trebuchet MS"/>
                <w:sz w:val="18"/>
                <w:szCs w:val="18"/>
                <w:lang w:val="ro-RO" w:eastAsia="bg-BG"/>
              </w:rPr>
            </w:pPr>
            <w:r w:rsidRPr="00DF29F3">
              <w:rPr>
                <w:rFonts w:ascii="Trebuchet MS" w:eastAsia="Times New Roman" w:hAnsi="Trebuchet MS"/>
                <w:sz w:val="18"/>
                <w:szCs w:val="18"/>
                <w:lang w:val="ro-RO" w:eastAsia="bg-BG"/>
              </w:rPr>
              <w:t>Pentru a clarifica traducerea următorului paragraf de la pagina 31, acțiuni în RO 3 „Sprijinirea gospodăririi apei și a terenurilor prin soluții de mediu (ex: tencuieli, refacerea râurilor și amenajarea naturii, sisteme urbane de drenaj, iaz pluvial naturalizat și altele.)</w:t>
            </w:r>
            <w:r w:rsidR="00FB489A" w:rsidRPr="00DF29F3">
              <w:rPr>
                <w:rFonts w:ascii="Trebuchet MS" w:eastAsia="Times New Roman" w:hAnsi="Trebuchet MS"/>
                <w:sz w:val="18"/>
                <w:szCs w:val="18"/>
                <w:lang w:val="ro-RO" w:eastAsia="bg-BG"/>
              </w:rPr>
              <w:t>“</w:t>
            </w:r>
          </w:p>
          <w:p w14:paraId="42AD4303" w14:textId="1E5CA8A2" w:rsidR="00DB5D0B" w:rsidRPr="00DF29F3" w:rsidRDefault="00FB489A">
            <w:pPr>
              <w:pStyle w:val="Listparagraf"/>
              <w:numPr>
                <w:ilvl w:val="0"/>
                <w:numId w:val="43"/>
              </w:numPr>
              <w:spacing w:before="120" w:after="0" w:line="240" w:lineRule="auto"/>
              <w:jc w:val="both"/>
              <w:rPr>
                <w:rFonts w:ascii="Trebuchet MS" w:eastAsia="Times New Roman" w:hAnsi="Trebuchet MS"/>
                <w:sz w:val="18"/>
                <w:szCs w:val="18"/>
                <w:lang w:val="ro-RO" w:eastAsia="bg-BG"/>
              </w:rPr>
            </w:pPr>
            <w:r w:rsidRPr="00DF29F3">
              <w:rPr>
                <w:rFonts w:ascii="Trebuchet MS" w:eastAsia="Times New Roman" w:hAnsi="Trebuchet MS"/>
                <w:sz w:val="18"/>
                <w:szCs w:val="18"/>
                <w:lang w:val="ro-RO" w:eastAsia="bg-BG"/>
              </w:rPr>
              <w:t xml:space="preserve">Revizuirea punctului </w:t>
            </w:r>
            <w:r w:rsidR="00DB5D0B" w:rsidRPr="00DF29F3">
              <w:rPr>
                <w:rFonts w:ascii="Trebuchet MS" w:eastAsia="Times New Roman" w:hAnsi="Trebuchet MS"/>
                <w:sz w:val="18"/>
                <w:szCs w:val="18"/>
                <w:lang w:val="ro-RO" w:eastAsia="bg-BG"/>
              </w:rPr>
              <w:t xml:space="preserve">5.1.4 </w:t>
            </w:r>
            <w:r w:rsidRPr="00DF29F3">
              <w:rPr>
                <w:rFonts w:ascii="Trebuchet MS" w:eastAsia="Times New Roman" w:hAnsi="Trebuchet MS"/>
                <w:sz w:val="18"/>
                <w:szCs w:val="18"/>
                <w:lang w:val="ro-RO" w:eastAsia="bg-BG"/>
              </w:rPr>
              <w:t>APE</w:t>
            </w:r>
            <w:r w:rsidR="00DB5D0B" w:rsidRPr="00DF29F3">
              <w:rPr>
                <w:rFonts w:ascii="Trebuchet MS" w:eastAsia="Times New Roman" w:hAnsi="Trebuchet MS"/>
                <w:sz w:val="18"/>
                <w:szCs w:val="18"/>
                <w:lang w:val="ro-RO" w:eastAsia="bg-BG"/>
              </w:rPr>
              <w:t xml:space="preserve"> (</w:t>
            </w:r>
            <w:r w:rsidRPr="00DF29F3">
              <w:rPr>
                <w:rFonts w:ascii="Trebuchet MS" w:eastAsia="Times New Roman" w:hAnsi="Trebuchet MS"/>
                <w:sz w:val="18"/>
                <w:szCs w:val="18"/>
                <w:lang w:val="ro-RO" w:eastAsia="bg-BG"/>
              </w:rPr>
              <w:t>APE DE SUPRAFAŢĂ</w:t>
            </w:r>
            <w:r w:rsidR="00DB5D0B" w:rsidRPr="00DF29F3">
              <w:rPr>
                <w:rFonts w:ascii="Trebuchet MS" w:eastAsia="Times New Roman" w:hAnsi="Trebuchet MS"/>
                <w:sz w:val="18"/>
                <w:szCs w:val="18"/>
                <w:lang w:val="ro-RO" w:eastAsia="bg-BG"/>
              </w:rPr>
              <w:t xml:space="preserve"> </w:t>
            </w:r>
            <w:r w:rsidRPr="00DF29F3">
              <w:rPr>
                <w:rFonts w:ascii="Trebuchet MS" w:eastAsia="Times New Roman" w:hAnsi="Trebuchet MS"/>
                <w:sz w:val="18"/>
                <w:szCs w:val="18"/>
                <w:lang w:val="ro-RO" w:eastAsia="bg-BG"/>
              </w:rPr>
              <w:t xml:space="preserve">ŞI APE SUBTERANE SUBTERANE) </w:t>
            </w:r>
          </w:p>
          <w:p w14:paraId="0BF0A774" w14:textId="015E01E4" w:rsidR="00DB5D0B" w:rsidRPr="00DF29F3" w:rsidRDefault="00FB489A" w:rsidP="00311B2D">
            <w:pPr>
              <w:spacing w:after="0" w:line="240" w:lineRule="auto"/>
              <w:contextualSpacing/>
              <w:jc w:val="both"/>
              <w:rPr>
                <w:rFonts w:ascii="Trebuchet MS" w:eastAsia="Times New Roman" w:hAnsi="Trebuchet MS"/>
                <w:sz w:val="18"/>
                <w:szCs w:val="18"/>
                <w:lang w:val="ro-RO" w:eastAsia="bg-BG"/>
              </w:rPr>
            </w:pPr>
            <w:r w:rsidRPr="00DF29F3">
              <w:rPr>
                <w:rFonts w:ascii="Trebuchet MS" w:eastAsia="Times New Roman" w:hAnsi="Trebuchet MS"/>
                <w:sz w:val="18"/>
                <w:szCs w:val="18"/>
                <w:lang w:val="ro-RO" w:eastAsia="bg-BG"/>
              </w:rPr>
              <w:t>Vă oferim următoarele modificări și corecturi în textul despre ape de la paginile 46-47 Bulgaria</w:t>
            </w:r>
          </w:p>
          <w:p w14:paraId="2A54CD0E" w14:textId="12A2810F" w:rsidR="00DB5D0B" w:rsidRPr="00DF29F3" w:rsidRDefault="003126BB">
            <w:pPr>
              <w:pStyle w:val="Listparagraf"/>
              <w:numPr>
                <w:ilvl w:val="0"/>
                <w:numId w:val="43"/>
              </w:numPr>
              <w:spacing w:before="120" w:after="0" w:line="240" w:lineRule="auto"/>
              <w:jc w:val="both"/>
              <w:rPr>
                <w:rFonts w:ascii="Trebuchet MS" w:eastAsia="Times New Roman" w:hAnsi="Trebuchet MS"/>
                <w:sz w:val="18"/>
                <w:szCs w:val="18"/>
                <w:lang w:val="ro-RO" w:eastAsia="bg-BG"/>
              </w:rPr>
            </w:pPr>
            <w:r w:rsidRPr="00DF29F3">
              <w:rPr>
                <w:rFonts w:ascii="Trebuchet MS" w:eastAsia="Times New Roman" w:hAnsi="Trebuchet MS"/>
                <w:sz w:val="18"/>
                <w:szCs w:val="18"/>
                <w:lang w:val="ro-RO" w:eastAsia="bg-BG"/>
              </w:rPr>
              <w:t>Gospodărirea</w:t>
            </w:r>
            <w:r w:rsidR="00FB489A" w:rsidRPr="00DF29F3">
              <w:rPr>
                <w:rFonts w:ascii="Trebuchet MS" w:eastAsia="Times New Roman" w:hAnsi="Trebuchet MS"/>
                <w:sz w:val="18"/>
                <w:szCs w:val="18"/>
                <w:lang w:val="ro-RO" w:eastAsia="bg-BG"/>
              </w:rPr>
              <w:t xml:space="preserve"> apei în Republica Bulgaria se realizează la nivel național și de bazin. În zona programului transfrontalier există două regiuni de gospodărire a apelor la nivel de bazin și anume Direcția Bazinală de Gospodărire Parentală - Regiunea Dunării Regiunea de Gospodărire Bazinală Dunării (DRBU) (cuprinzând aproximativ 87 de corpuri de apă de suprafață în cadrul programului) și </w:t>
            </w:r>
            <w:r w:rsidRPr="00DF29F3">
              <w:rPr>
                <w:rFonts w:ascii="Trebuchet MS" w:eastAsia="Times New Roman" w:hAnsi="Trebuchet MS"/>
                <w:sz w:val="18"/>
                <w:szCs w:val="18"/>
                <w:lang w:val="ro-RO" w:eastAsia="bg-BG"/>
              </w:rPr>
              <w:t>Direcţia</w:t>
            </w:r>
            <w:r w:rsidR="00FB489A" w:rsidRPr="00DF29F3">
              <w:rPr>
                <w:rFonts w:ascii="Trebuchet MS" w:eastAsia="Times New Roman" w:hAnsi="Trebuchet MS"/>
                <w:sz w:val="18"/>
                <w:szCs w:val="18"/>
                <w:lang w:val="ro-RO" w:eastAsia="bg-BG"/>
              </w:rPr>
              <w:t xml:space="preserve"> de Gospodărire a </w:t>
            </w:r>
            <w:r w:rsidRPr="00DF29F3">
              <w:rPr>
                <w:rFonts w:ascii="Trebuchet MS" w:eastAsia="Times New Roman" w:hAnsi="Trebuchet MS"/>
                <w:sz w:val="18"/>
                <w:szCs w:val="18"/>
                <w:lang w:val="ro-RO" w:eastAsia="bg-BG"/>
              </w:rPr>
              <w:t xml:space="preserve">Apelor </w:t>
            </w:r>
            <w:r w:rsidR="00FB489A" w:rsidRPr="00DF29F3">
              <w:rPr>
                <w:rFonts w:ascii="Trebuchet MS" w:eastAsia="Times New Roman" w:hAnsi="Trebuchet MS"/>
                <w:sz w:val="18"/>
                <w:szCs w:val="18"/>
                <w:lang w:val="ro-RO" w:eastAsia="bg-BG"/>
              </w:rPr>
              <w:t>Bazinului Mării Negre</w:t>
            </w:r>
            <w:r w:rsidRPr="00DF29F3">
              <w:rPr>
                <w:rFonts w:ascii="Trebuchet MS" w:eastAsia="Times New Roman" w:hAnsi="Trebuchet MS"/>
                <w:sz w:val="18"/>
                <w:szCs w:val="18"/>
                <w:lang w:val="ro-RO" w:eastAsia="bg-BG"/>
              </w:rPr>
              <w:t xml:space="preserve"> Regiunea Bazinală </w:t>
            </w:r>
            <w:r w:rsidR="00FB29AA" w:rsidRPr="00DF29F3">
              <w:rPr>
                <w:rFonts w:ascii="Trebuchet MS" w:eastAsia="Times New Roman" w:hAnsi="Trebuchet MS"/>
                <w:sz w:val="18"/>
                <w:szCs w:val="18"/>
                <w:lang w:val="ro-RO" w:eastAsia="bg-BG"/>
              </w:rPr>
              <w:t>de Gospodărire a Mării Negre</w:t>
            </w:r>
            <w:r w:rsidR="00FB489A" w:rsidRPr="00DF29F3">
              <w:rPr>
                <w:rFonts w:ascii="Trebuchet MS" w:eastAsia="Times New Roman" w:hAnsi="Trebuchet MS"/>
                <w:sz w:val="18"/>
                <w:szCs w:val="18"/>
                <w:lang w:val="ro-RO" w:eastAsia="bg-BG"/>
              </w:rPr>
              <w:t xml:space="preserve"> (CRBM) (7 corpuri de apă de suprafață în cadrul programului).</w:t>
            </w:r>
          </w:p>
          <w:p w14:paraId="124B699B" w14:textId="0D847660" w:rsidR="00DB5D0B" w:rsidRPr="00DF29F3" w:rsidRDefault="00BD343C" w:rsidP="00311B2D">
            <w:pPr>
              <w:spacing w:after="0"/>
              <w:jc w:val="both"/>
              <w:rPr>
                <w:rFonts w:ascii="Trebuchet MS" w:hAnsi="Trebuchet MS"/>
                <w:sz w:val="18"/>
                <w:szCs w:val="18"/>
                <w:lang w:val="ro-RO"/>
              </w:rPr>
            </w:pPr>
            <w:r w:rsidRPr="00DF29F3">
              <w:rPr>
                <w:rFonts w:ascii="Trebuchet MS" w:hAnsi="Trebuchet MS"/>
                <w:sz w:val="18"/>
                <w:szCs w:val="18"/>
                <w:lang w:val="ro-RO"/>
              </w:rPr>
              <w:lastRenderedPageBreak/>
              <w:t xml:space="preserve">Principalele debite de apă din domeniul de aplicare al Programului sunt: </w:t>
            </w:r>
          </w:p>
          <w:p w14:paraId="721F18C7" w14:textId="520BAAF4" w:rsidR="00DB5D0B" w:rsidRPr="00DF29F3" w:rsidRDefault="00BD343C" w:rsidP="00311B2D">
            <w:pPr>
              <w:numPr>
                <w:ilvl w:val="0"/>
                <w:numId w:val="22"/>
              </w:numPr>
              <w:spacing w:after="0" w:line="240" w:lineRule="auto"/>
              <w:ind w:left="0" w:firstLine="0"/>
              <w:contextualSpacing/>
              <w:jc w:val="both"/>
              <w:rPr>
                <w:rFonts w:ascii="Trebuchet MS" w:eastAsia="Times New Roman" w:hAnsi="Trebuchet MS"/>
                <w:sz w:val="18"/>
                <w:szCs w:val="18"/>
                <w:lang w:val="ro-RO" w:eastAsia="bg-BG"/>
              </w:rPr>
            </w:pPr>
            <w:r w:rsidRPr="00DF29F3">
              <w:rPr>
                <w:rFonts w:ascii="Trebuchet MS" w:hAnsi="Trebuchet MS"/>
                <w:sz w:val="18"/>
                <w:szCs w:val="18"/>
                <w:lang w:val="ro-RO"/>
              </w:rPr>
              <w:t xml:space="preserve">În cadrul Regiunii de Management </w:t>
            </w:r>
            <w:proofErr w:type="spellStart"/>
            <w:r w:rsidRPr="00DF29F3">
              <w:rPr>
                <w:rFonts w:ascii="Trebuchet MS" w:hAnsi="Trebuchet MS"/>
                <w:sz w:val="18"/>
                <w:szCs w:val="18"/>
                <w:lang w:val="ro-RO"/>
              </w:rPr>
              <w:t>Bazinal</w:t>
            </w:r>
            <w:proofErr w:type="spellEnd"/>
            <w:r w:rsidRPr="00DF29F3">
              <w:rPr>
                <w:rFonts w:ascii="Trebuchet MS" w:hAnsi="Trebuchet MS"/>
                <w:sz w:val="18"/>
                <w:szCs w:val="18"/>
                <w:lang w:val="ro-RO"/>
              </w:rPr>
              <w:t xml:space="preserve"> al Dunării (DRBU) cu centru în </w:t>
            </w:r>
            <w:proofErr w:type="spellStart"/>
            <w:r w:rsidRPr="00DF29F3">
              <w:rPr>
                <w:rFonts w:ascii="Trebuchet MS" w:hAnsi="Trebuchet MS"/>
                <w:sz w:val="18"/>
                <w:szCs w:val="18"/>
                <w:lang w:val="ro-RO"/>
              </w:rPr>
              <w:t>Pleven</w:t>
            </w:r>
            <w:proofErr w:type="spellEnd"/>
            <w:r w:rsidRPr="00DF29F3">
              <w:rPr>
                <w:rFonts w:ascii="Trebuchet MS" w:hAnsi="Trebuchet MS"/>
                <w:sz w:val="18"/>
                <w:szCs w:val="18"/>
                <w:lang w:val="ro-RO"/>
              </w:rPr>
              <w:t xml:space="preserve">: Dunărea, </w:t>
            </w:r>
            <w:proofErr w:type="spellStart"/>
            <w:r w:rsidRPr="00DF29F3">
              <w:rPr>
                <w:rFonts w:ascii="Trebuchet MS" w:hAnsi="Trebuchet MS"/>
                <w:sz w:val="18"/>
                <w:szCs w:val="18"/>
                <w:lang w:val="ro-RO"/>
              </w:rPr>
              <w:t>Iskar</w:t>
            </w:r>
            <w:proofErr w:type="spellEnd"/>
            <w:r w:rsidRPr="00DF29F3">
              <w:rPr>
                <w:rFonts w:ascii="Trebuchet MS" w:hAnsi="Trebuchet MS"/>
                <w:sz w:val="18"/>
                <w:szCs w:val="18"/>
                <w:lang w:val="ro-RO"/>
              </w:rPr>
              <w:t xml:space="preserve">, </w:t>
            </w:r>
            <w:proofErr w:type="spellStart"/>
            <w:r w:rsidRPr="00DF29F3">
              <w:rPr>
                <w:rFonts w:ascii="Trebuchet MS" w:hAnsi="Trebuchet MS"/>
                <w:sz w:val="18"/>
                <w:szCs w:val="18"/>
                <w:lang w:val="ro-RO"/>
              </w:rPr>
              <w:t>Vit</w:t>
            </w:r>
            <w:proofErr w:type="spellEnd"/>
            <w:r w:rsidRPr="00DF29F3">
              <w:rPr>
                <w:rFonts w:ascii="Trebuchet MS" w:hAnsi="Trebuchet MS"/>
                <w:sz w:val="18"/>
                <w:szCs w:val="18"/>
                <w:lang w:val="ro-RO"/>
              </w:rPr>
              <w:t xml:space="preserve">, </w:t>
            </w:r>
            <w:proofErr w:type="spellStart"/>
            <w:r w:rsidRPr="00DF29F3">
              <w:rPr>
                <w:rFonts w:ascii="Trebuchet MS" w:hAnsi="Trebuchet MS"/>
                <w:sz w:val="18"/>
                <w:szCs w:val="18"/>
                <w:lang w:val="ro-RO"/>
              </w:rPr>
              <w:t>Osam</w:t>
            </w:r>
            <w:proofErr w:type="spellEnd"/>
            <w:r w:rsidRPr="00DF29F3">
              <w:rPr>
                <w:rFonts w:ascii="Trebuchet MS" w:hAnsi="Trebuchet MS"/>
                <w:sz w:val="18"/>
                <w:szCs w:val="18"/>
                <w:lang w:val="ro-RO"/>
              </w:rPr>
              <w:t xml:space="preserve">, </w:t>
            </w:r>
            <w:proofErr w:type="spellStart"/>
            <w:r w:rsidRPr="00DF29F3">
              <w:rPr>
                <w:rFonts w:ascii="Trebuchet MS" w:hAnsi="Trebuchet MS"/>
                <w:sz w:val="18"/>
                <w:szCs w:val="18"/>
                <w:lang w:val="ro-RO"/>
              </w:rPr>
              <w:t>Ogosta</w:t>
            </w:r>
            <w:proofErr w:type="spellEnd"/>
            <w:r w:rsidRPr="00DF29F3">
              <w:rPr>
                <w:rFonts w:ascii="Trebuchet MS" w:hAnsi="Trebuchet MS"/>
                <w:sz w:val="18"/>
                <w:szCs w:val="18"/>
                <w:lang w:val="ro-RO"/>
              </w:rPr>
              <w:t xml:space="preserve">, râurile la vest de </w:t>
            </w:r>
            <w:proofErr w:type="spellStart"/>
            <w:r w:rsidRPr="00DF29F3">
              <w:rPr>
                <w:rFonts w:ascii="Trebuchet MS" w:hAnsi="Trebuchet MS"/>
                <w:sz w:val="18"/>
                <w:szCs w:val="18"/>
                <w:lang w:val="ro-RO"/>
              </w:rPr>
              <w:t>Ogosta</w:t>
            </w:r>
            <w:proofErr w:type="spellEnd"/>
            <w:r w:rsidRPr="00DF29F3">
              <w:rPr>
                <w:rFonts w:ascii="Trebuchet MS" w:hAnsi="Trebuchet MS"/>
                <w:sz w:val="18"/>
                <w:szCs w:val="18"/>
                <w:lang w:val="ro-RO"/>
              </w:rPr>
              <w:t xml:space="preserve">, </w:t>
            </w:r>
            <w:proofErr w:type="spellStart"/>
            <w:r w:rsidRPr="00DF29F3">
              <w:rPr>
                <w:rFonts w:ascii="Trebuchet MS" w:hAnsi="Trebuchet MS"/>
                <w:sz w:val="18"/>
                <w:szCs w:val="18"/>
                <w:lang w:val="ro-RO"/>
              </w:rPr>
              <w:t>Yantra</w:t>
            </w:r>
            <w:proofErr w:type="spellEnd"/>
            <w:r w:rsidRPr="00DF29F3">
              <w:rPr>
                <w:rFonts w:ascii="Trebuchet MS" w:hAnsi="Trebuchet MS"/>
                <w:sz w:val="18"/>
                <w:szCs w:val="18"/>
                <w:lang w:val="ro-RO"/>
              </w:rPr>
              <w:t xml:space="preserve">, </w:t>
            </w:r>
            <w:proofErr w:type="spellStart"/>
            <w:r w:rsidRPr="00DF29F3">
              <w:rPr>
                <w:rFonts w:ascii="Trebuchet MS" w:hAnsi="Trebuchet MS"/>
                <w:sz w:val="18"/>
                <w:szCs w:val="18"/>
                <w:lang w:val="ro-RO"/>
              </w:rPr>
              <w:t>Rusenski</w:t>
            </w:r>
            <w:proofErr w:type="spellEnd"/>
            <w:r w:rsidRPr="00DF29F3">
              <w:rPr>
                <w:rFonts w:ascii="Trebuchet MS" w:hAnsi="Trebuchet MS"/>
                <w:sz w:val="18"/>
                <w:szCs w:val="18"/>
                <w:lang w:val="ro-RO"/>
              </w:rPr>
              <w:t xml:space="preserve"> Lom, râurile Dunărea </w:t>
            </w:r>
            <w:proofErr w:type="spellStart"/>
            <w:r w:rsidRPr="00DF29F3">
              <w:rPr>
                <w:rFonts w:ascii="Trebuchet MS" w:hAnsi="Trebuchet MS"/>
                <w:sz w:val="18"/>
                <w:szCs w:val="18"/>
                <w:lang w:val="ro-RO"/>
              </w:rPr>
              <w:t>Dobrudzha</w:t>
            </w:r>
            <w:proofErr w:type="spellEnd"/>
            <w:r w:rsidRPr="00DF29F3">
              <w:rPr>
                <w:rFonts w:ascii="Trebuchet MS" w:hAnsi="Trebuchet MS"/>
                <w:sz w:val="18"/>
                <w:szCs w:val="18"/>
                <w:lang w:val="ro-RO"/>
              </w:rPr>
              <w:t xml:space="preserve">; </w:t>
            </w:r>
          </w:p>
          <w:p w14:paraId="2E067059" w14:textId="5DB7FACE" w:rsidR="00DB5D0B" w:rsidRPr="00DF29F3" w:rsidRDefault="00BD343C" w:rsidP="00311B2D">
            <w:pPr>
              <w:numPr>
                <w:ilvl w:val="0"/>
                <w:numId w:val="22"/>
              </w:numPr>
              <w:spacing w:after="0" w:line="240" w:lineRule="auto"/>
              <w:ind w:left="0" w:firstLine="0"/>
              <w:contextualSpacing/>
              <w:jc w:val="both"/>
              <w:rPr>
                <w:rFonts w:ascii="Trebuchet MS" w:eastAsia="Times New Roman" w:hAnsi="Trebuchet MS"/>
                <w:sz w:val="18"/>
                <w:szCs w:val="18"/>
                <w:lang w:val="ro-RO" w:eastAsia="bg-BG"/>
              </w:rPr>
            </w:pPr>
            <w:r w:rsidRPr="00DF29F3">
              <w:rPr>
                <w:rFonts w:ascii="Trebuchet MS" w:hAnsi="Trebuchet MS"/>
                <w:sz w:val="18"/>
                <w:szCs w:val="18"/>
                <w:lang w:val="ro-RO"/>
              </w:rPr>
              <w:t xml:space="preserve">În cadrul Direcției Bazinului Mării Negre (BSBD) Regiunea de management al bazinului Mării Negre (BSDB) cu centru în Varna: pâraiele Mării Negre </w:t>
            </w:r>
            <w:proofErr w:type="spellStart"/>
            <w:r w:rsidRPr="00DF29F3">
              <w:rPr>
                <w:rFonts w:ascii="Trebuchet MS" w:hAnsi="Trebuchet MS"/>
                <w:sz w:val="18"/>
                <w:szCs w:val="18"/>
                <w:lang w:val="ro-RO"/>
              </w:rPr>
              <w:t>Dobrudzha</w:t>
            </w:r>
            <w:proofErr w:type="spellEnd"/>
            <w:r w:rsidRPr="00DF29F3">
              <w:rPr>
                <w:rFonts w:ascii="Trebuchet MS" w:hAnsi="Trebuchet MS"/>
                <w:sz w:val="18"/>
                <w:szCs w:val="18"/>
                <w:lang w:val="ro-RO"/>
              </w:rPr>
              <w:t xml:space="preserve">, râurile Mării Negre </w:t>
            </w:r>
            <w:proofErr w:type="spellStart"/>
            <w:r w:rsidRPr="00DF29F3">
              <w:rPr>
                <w:rFonts w:ascii="Trebuchet MS" w:hAnsi="Trebuchet MS"/>
                <w:sz w:val="18"/>
                <w:szCs w:val="18"/>
                <w:lang w:val="ro-RO"/>
              </w:rPr>
              <w:t>Dobrudzha</w:t>
            </w:r>
            <w:proofErr w:type="spellEnd"/>
            <w:r w:rsidRPr="00DF29F3">
              <w:rPr>
                <w:rFonts w:ascii="Trebuchet MS" w:hAnsi="Trebuchet MS"/>
                <w:sz w:val="18"/>
                <w:szCs w:val="18"/>
                <w:lang w:val="ro-RO"/>
              </w:rPr>
              <w:t>.</w:t>
            </w:r>
          </w:p>
          <w:p w14:paraId="69820BCE" w14:textId="12A8FBFE" w:rsidR="001D129E" w:rsidRPr="00DF29F3" w:rsidRDefault="001D129E" w:rsidP="00311B2D">
            <w:pPr>
              <w:spacing w:after="0" w:line="240" w:lineRule="auto"/>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 xml:space="preserve">Apa de la râuri până la DRBD din DRBU este folosită în principal pentru irigare și </w:t>
            </w:r>
            <w:r w:rsidR="008570B9" w:rsidRPr="00DF29F3">
              <w:rPr>
                <w:rFonts w:ascii="Trebuchet MS" w:eastAsia="Times New Roman" w:hAnsi="Trebuchet MS"/>
                <w:color w:val="000000"/>
                <w:sz w:val="18"/>
                <w:szCs w:val="18"/>
                <w:lang w:val="ro-RO" w:eastAsia="bg-BG"/>
              </w:rPr>
              <w:t>pentru băut</w:t>
            </w:r>
            <w:r w:rsidRPr="00DF29F3">
              <w:rPr>
                <w:rFonts w:ascii="Trebuchet MS" w:eastAsia="Times New Roman" w:hAnsi="Trebuchet MS"/>
                <w:color w:val="000000"/>
                <w:sz w:val="18"/>
                <w:szCs w:val="18"/>
                <w:lang w:val="ro-RO" w:eastAsia="bg-BG"/>
              </w:rPr>
              <w:t>. Cele mai importante sunt apele Dunării</w:t>
            </w:r>
            <w:r w:rsidR="008570B9" w:rsidRPr="00DF29F3">
              <w:rPr>
                <w:rFonts w:ascii="Trebuchet MS" w:eastAsia="Times New Roman" w:hAnsi="Trebuchet MS"/>
                <w:color w:val="000000"/>
                <w:sz w:val="18"/>
                <w:szCs w:val="18"/>
                <w:lang w:val="ro-RO" w:eastAsia="bg-BG"/>
              </w:rPr>
              <w:t>, care</w:t>
            </w:r>
            <w:r w:rsidRPr="00DF29F3">
              <w:rPr>
                <w:rFonts w:ascii="Trebuchet MS" w:eastAsia="Times New Roman" w:hAnsi="Trebuchet MS"/>
                <w:color w:val="000000"/>
                <w:sz w:val="18"/>
                <w:szCs w:val="18"/>
                <w:lang w:val="ro-RO" w:eastAsia="bg-BG"/>
              </w:rPr>
              <w:t xml:space="preserve"> sunt folosite pentru transport, pescuit și irigații. În partea </w:t>
            </w:r>
            <w:proofErr w:type="spellStart"/>
            <w:r w:rsidRPr="00DF29F3">
              <w:rPr>
                <w:rFonts w:ascii="Trebuchet MS" w:eastAsia="Times New Roman" w:hAnsi="Trebuchet MS"/>
                <w:color w:val="000000"/>
                <w:sz w:val="18"/>
                <w:szCs w:val="18"/>
                <w:lang w:val="ro-RO" w:eastAsia="bg-BG"/>
              </w:rPr>
              <w:t>Dobrudzha</w:t>
            </w:r>
            <w:proofErr w:type="spellEnd"/>
            <w:r w:rsidRPr="00DF29F3">
              <w:rPr>
                <w:rFonts w:ascii="Trebuchet MS" w:eastAsia="Times New Roman" w:hAnsi="Trebuchet MS"/>
                <w:color w:val="000000"/>
                <w:sz w:val="18"/>
                <w:szCs w:val="18"/>
                <w:lang w:val="ro-RO" w:eastAsia="bg-BG"/>
              </w:rPr>
              <w:t xml:space="preserve"> există un număr mare de râpe, care se umplu cu apă doar primăvara, când zăpada se topește și precipitațiile sunt </w:t>
            </w:r>
            <w:r w:rsidR="008570B9" w:rsidRPr="00DF29F3">
              <w:rPr>
                <w:rFonts w:ascii="Trebuchet MS" w:eastAsia="Times New Roman" w:hAnsi="Trebuchet MS"/>
                <w:color w:val="000000"/>
                <w:sz w:val="18"/>
                <w:szCs w:val="18"/>
                <w:lang w:val="ro-RO" w:eastAsia="bg-BG"/>
              </w:rPr>
              <w:t>sporite</w:t>
            </w:r>
            <w:r w:rsidRPr="00DF29F3">
              <w:rPr>
                <w:rFonts w:ascii="Trebuchet MS" w:eastAsia="Times New Roman" w:hAnsi="Trebuchet MS"/>
                <w:color w:val="000000"/>
                <w:sz w:val="18"/>
                <w:szCs w:val="18"/>
                <w:lang w:val="ro-RO" w:eastAsia="bg-BG"/>
              </w:rPr>
              <w:t xml:space="preserve">, </w:t>
            </w:r>
            <w:r w:rsidR="003276DF" w:rsidRPr="00DF29F3">
              <w:rPr>
                <w:rFonts w:ascii="Trebuchet MS" w:eastAsia="Times New Roman" w:hAnsi="Trebuchet MS"/>
                <w:color w:val="000000"/>
                <w:sz w:val="18"/>
                <w:szCs w:val="18"/>
                <w:lang w:val="ro-RO" w:eastAsia="bg-BG"/>
              </w:rPr>
              <w:t xml:space="preserve">iar </w:t>
            </w:r>
            <w:r w:rsidRPr="00DF29F3">
              <w:rPr>
                <w:rFonts w:ascii="Trebuchet MS" w:eastAsia="Times New Roman" w:hAnsi="Trebuchet MS"/>
                <w:color w:val="000000"/>
                <w:sz w:val="18"/>
                <w:szCs w:val="18"/>
                <w:lang w:val="ro-RO" w:eastAsia="bg-BG"/>
              </w:rPr>
              <w:t>ploile sunt mai abundente.</w:t>
            </w:r>
          </w:p>
          <w:p w14:paraId="77D7FB5D" w14:textId="05F0D057" w:rsidR="003276DF" w:rsidRPr="00DF29F3" w:rsidRDefault="003276DF" w:rsidP="00311B2D">
            <w:pPr>
              <w:spacing w:after="0" w:line="240" w:lineRule="auto"/>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În ultimii ani, a existat o tendință de îmbunătățire a stării ecologice generale a corpurilor de apă.</w:t>
            </w:r>
          </w:p>
          <w:p w14:paraId="02753C60" w14:textId="698146E5" w:rsidR="003276DF" w:rsidRPr="00DF29F3" w:rsidRDefault="003276DF" w:rsidP="00311B2D">
            <w:pPr>
              <w:spacing w:after="0" w:line="240" w:lineRule="auto"/>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 xml:space="preserve">Cursurile superioare ale râurilor se caracterizează prin starea ecologică bună până la moderată a corpurilor de apă, apă nepoluată până la puțin - contaminată. În unele zone, s-a înregistrat o scădere a numărului de corpuri de apă generale în stare sub „bună” și nu au fost identificate noi specii de corpuri de apă cu stare hidrobiologică afectată. În ciuda tendinței pozitive de mai sus din ultimii ani, </w:t>
            </w:r>
            <w:r w:rsidR="00F86CFD" w:rsidRPr="00DF29F3">
              <w:rPr>
                <w:rFonts w:ascii="Trebuchet MS" w:eastAsia="Times New Roman" w:hAnsi="Trebuchet MS"/>
                <w:color w:val="000000"/>
                <w:sz w:val="18"/>
                <w:szCs w:val="18"/>
                <w:lang w:val="ro-RO" w:eastAsia="bg-BG"/>
              </w:rPr>
              <w:t>o serie de câteva</w:t>
            </w:r>
            <w:r w:rsidRPr="00DF29F3">
              <w:rPr>
                <w:rFonts w:ascii="Trebuchet MS" w:eastAsia="Times New Roman" w:hAnsi="Trebuchet MS"/>
                <w:color w:val="000000"/>
                <w:sz w:val="18"/>
                <w:szCs w:val="18"/>
                <w:lang w:val="ro-RO" w:eastAsia="bg-BG"/>
              </w:rPr>
              <w:t xml:space="preserve"> puncte și tronsoane de râu de pe râuri au fost înregistrate cu o deteriorare severă a calității parametrilor de mediu.</w:t>
            </w:r>
          </w:p>
          <w:p w14:paraId="387D5377" w14:textId="1F3BA247" w:rsidR="007942E4" w:rsidRPr="00DF29F3" w:rsidRDefault="007942E4" w:rsidP="00311B2D">
            <w:pPr>
              <w:spacing w:after="0" w:line="240" w:lineRule="auto"/>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 xml:space="preserve">Singurele râuri din BSBD care curg în cadrul BSBD, ținând cont de program, sunt râurile </w:t>
            </w:r>
            <w:proofErr w:type="spellStart"/>
            <w:r w:rsidRPr="00DF29F3">
              <w:rPr>
                <w:rFonts w:ascii="Trebuchet MS" w:eastAsia="Times New Roman" w:hAnsi="Trebuchet MS"/>
                <w:color w:val="000000"/>
                <w:sz w:val="18"/>
                <w:szCs w:val="18"/>
                <w:lang w:val="ro-RO" w:eastAsia="bg-BG"/>
              </w:rPr>
              <w:t>Dobrudja</w:t>
            </w:r>
            <w:proofErr w:type="spellEnd"/>
            <w:r w:rsidRPr="00DF29F3">
              <w:rPr>
                <w:rFonts w:ascii="Trebuchet MS" w:eastAsia="Times New Roman" w:hAnsi="Trebuchet MS"/>
                <w:color w:val="000000"/>
                <w:sz w:val="18"/>
                <w:szCs w:val="18"/>
                <w:lang w:val="ro-RO" w:eastAsia="bg-BG"/>
              </w:rPr>
              <w:t xml:space="preserve"> de la Marea Neagră și râurile Marea Neagră </w:t>
            </w:r>
            <w:proofErr w:type="spellStart"/>
            <w:r w:rsidRPr="00DF29F3">
              <w:rPr>
                <w:rFonts w:ascii="Trebuchet MS" w:eastAsia="Times New Roman" w:hAnsi="Trebuchet MS"/>
                <w:color w:val="000000"/>
                <w:sz w:val="18"/>
                <w:szCs w:val="18"/>
                <w:lang w:val="ro-RO" w:eastAsia="bg-BG"/>
              </w:rPr>
              <w:t>Dobrudzha</w:t>
            </w:r>
            <w:proofErr w:type="spellEnd"/>
            <w:r w:rsidRPr="00DF29F3">
              <w:rPr>
                <w:rFonts w:ascii="Trebuchet MS" w:eastAsia="Times New Roman" w:hAnsi="Trebuchet MS"/>
                <w:color w:val="000000"/>
                <w:sz w:val="18"/>
                <w:szCs w:val="18"/>
                <w:lang w:val="ro-RO" w:eastAsia="bg-BG"/>
              </w:rPr>
              <w:t>. Zona analizată este cea mai săracă din resursele de apă dulce din țară.</w:t>
            </w:r>
          </w:p>
          <w:p w14:paraId="54E4EA5B" w14:textId="7432F7B4" w:rsidR="007942E4" w:rsidRPr="00DF29F3" w:rsidRDefault="00356B2D" w:rsidP="00311B2D">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Pâraiele</w:t>
            </w:r>
            <w:r w:rsidR="007942E4" w:rsidRPr="00DF29F3">
              <w:rPr>
                <w:rFonts w:ascii="Trebuchet MS" w:eastAsia="Times New Roman" w:hAnsi="Trebuchet MS"/>
                <w:color w:val="000000"/>
                <w:sz w:val="18"/>
                <w:szCs w:val="18"/>
                <w:lang w:val="ro-RO" w:eastAsia="bg-BG"/>
              </w:rPr>
              <w:t xml:space="preserve"> </w:t>
            </w:r>
            <w:proofErr w:type="spellStart"/>
            <w:r w:rsidR="007942E4" w:rsidRPr="00DF29F3">
              <w:rPr>
                <w:rFonts w:ascii="Trebuchet MS" w:eastAsia="Times New Roman" w:hAnsi="Trebuchet MS"/>
                <w:color w:val="000000"/>
                <w:sz w:val="18"/>
                <w:szCs w:val="18"/>
                <w:lang w:val="ro-RO" w:eastAsia="bg-BG"/>
              </w:rPr>
              <w:t>Dobrudzha</w:t>
            </w:r>
            <w:proofErr w:type="spellEnd"/>
            <w:r w:rsidR="007942E4" w:rsidRPr="00DF29F3">
              <w:rPr>
                <w:rFonts w:ascii="Trebuchet MS" w:eastAsia="Times New Roman" w:hAnsi="Trebuchet MS"/>
                <w:color w:val="000000"/>
                <w:sz w:val="18"/>
                <w:szCs w:val="18"/>
                <w:lang w:val="ro-RO" w:eastAsia="bg-BG"/>
              </w:rPr>
              <w:t xml:space="preserve"> de la Marea Neagră ale râurilor </w:t>
            </w:r>
            <w:proofErr w:type="spellStart"/>
            <w:r w:rsidR="007942E4" w:rsidRPr="00DF29F3">
              <w:rPr>
                <w:rFonts w:ascii="Trebuchet MS" w:eastAsia="Times New Roman" w:hAnsi="Trebuchet MS"/>
                <w:color w:val="000000"/>
                <w:sz w:val="18"/>
                <w:szCs w:val="18"/>
                <w:lang w:val="ro-RO" w:eastAsia="bg-BG"/>
              </w:rPr>
              <w:t>Dobrudzha</w:t>
            </w:r>
            <w:proofErr w:type="spellEnd"/>
            <w:r w:rsidR="007942E4" w:rsidRPr="00DF29F3">
              <w:rPr>
                <w:rFonts w:ascii="Trebuchet MS" w:eastAsia="Times New Roman" w:hAnsi="Trebuchet MS"/>
                <w:color w:val="000000"/>
                <w:sz w:val="18"/>
                <w:szCs w:val="18"/>
                <w:lang w:val="ro-RO" w:eastAsia="bg-BG"/>
              </w:rPr>
              <w:t xml:space="preserve"> sunt situate în partea (superioară) de nord-est a Bulgariei. Spre deosebire de alte râuri din Bulgaria, pornind de pe versanții </w:t>
            </w:r>
            <w:proofErr w:type="spellStart"/>
            <w:r w:rsidR="007942E4" w:rsidRPr="00DF29F3">
              <w:rPr>
                <w:rFonts w:ascii="Trebuchet MS" w:eastAsia="Times New Roman" w:hAnsi="Trebuchet MS"/>
                <w:color w:val="000000"/>
                <w:sz w:val="18"/>
                <w:szCs w:val="18"/>
                <w:lang w:val="ro-RO" w:eastAsia="bg-BG"/>
              </w:rPr>
              <w:t>abrupti</w:t>
            </w:r>
            <w:proofErr w:type="spellEnd"/>
            <w:r w:rsidR="007942E4" w:rsidRPr="00DF29F3">
              <w:rPr>
                <w:rFonts w:ascii="Trebuchet MS" w:eastAsia="Times New Roman" w:hAnsi="Trebuchet MS"/>
                <w:color w:val="000000"/>
                <w:sz w:val="18"/>
                <w:szCs w:val="18"/>
                <w:lang w:val="ro-RO" w:eastAsia="bg-BG"/>
              </w:rPr>
              <w:t xml:space="preserve"> ai munților înalți și coborând treptat spre câmpie, pâraiele râului </w:t>
            </w:r>
            <w:proofErr w:type="spellStart"/>
            <w:r w:rsidR="007942E4" w:rsidRPr="00DF29F3">
              <w:rPr>
                <w:rFonts w:ascii="Trebuchet MS" w:eastAsia="Times New Roman" w:hAnsi="Trebuchet MS"/>
                <w:color w:val="000000"/>
                <w:sz w:val="18"/>
                <w:szCs w:val="18"/>
                <w:lang w:val="ro-RO" w:eastAsia="bg-BG"/>
              </w:rPr>
              <w:t>Dobrudzha</w:t>
            </w:r>
            <w:proofErr w:type="spellEnd"/>
            <w:r w:rsidR="007942E4" w:rsidRPr="00DF29F3">
              <w:rPr>
                <w:rFonts w:ascii="Trebuchet MS" w:eastAsia="Times New Roman" w:hAnsi="Trebuchet MS"/>
                <w:color w:val="000000"/>
                <w:sz w:val="18"/>
                <w:szCs w:val="18"/>
                <w:lang w:val="ro-RO" w:eastAsia="bg-BG"/>
              </w:rPr>
              <w:t xml:space="preserve"> încep să provină din câmpiile vaste ale părților înalte ale câmpiei </w:t>
            </w:r>
            <w:proofErr w:type="spellStart"/>
            <w:r w:rsidRPr="00DF29F3">
              <w:rPr>
                <w:rFonts w:ascii="Trebuchet MS" w:eastAsia="Times New Roman" w:hAnsi="Trebuchet MS"/>
                <w:color w:val="000000"/>
                <w:sz w:val="18"/>
                <w:szCs w:val="18"/>
                <w:lang w:val="ro-RO" w:eastAsia="bg-BG"/>
              </w:rPr>
              <w:t>Dobrudzha</w:t>
            </w:r>
            <w:proofErr w:type="spellEnd"/>
            <w:r w:rsidR="007942E4" w:rsidRPr="00DF29F3">
              <w:rPr>
                <w:rFonts w:ascii="Trebuchet MS" w:eastAsia="Times New Roman" w:hAnsi="Trebuchet MS"/>
                <w:color w:val="000000"/>
                <w:sz w:val="18"/>
                <w:szCs w:val="18"/>
                <w:lang w:val="ro-RO" w:eastAsia="bg-BG"/>
              </w:rPr>
              <w:t>, curg prin văile râurilor și au scurgeri de suprafață numai în curenții lor superiori; datorit</w:t>
            </w:r>
            <w:r w:rsidRPr="00DF29F3">
              <w:rPr>
                <w:rFonts w:ascii="Trebuchet MS" w:eastAsia="Times New Roman" w:hAnsi="Trebuchet MS"/>
                <w:color w:val="000000"/>
                <w:sz w:val="18"/>
                <w:szCs w:val="18"/>
                <w:lang w:val="ro-RO" w:eastAsia="bg-BG"/>
              </w:rPr>
              <w:t>ă</w:t>
            </w:r>
            <w:r w:rsidR="007942E4" w:rsidRPr="00DF29F3">
              <w:rPr>
                <w:rFonts w:ascii="Trebuchet MS" w:eastAsia="Times New Roman" w:hAnsi="Trebuchet MS"/>
                <w:color w:val="000000"/>
                <w:sz w:val="18"/>
                <w:szCs w:val="18"/>
                <w:lang w:val="ro-RO" w:eastAsia="bg-BG"/>
              </w:rPr>
              <w:t xml:space="preserve"> </w:t>
            </w:r>
            <w:proofErr w:type="spellStart"/>
            <w:r w:rsidRPr="00DF29F3">
              <w:rPr>
                <w:rFonts w:ascii="Trebuchet MS" w:eastAsia="Times New Roman" w:hAnsi="Trebuchet MS"/>
                <w:color w:val="000000"/>
                <w:sz w:val="18"/>
                <w:szCs w:val="18"/>
                <w:lang w:val="ro-RO" w:eastAsia="bg-BG"/>
              </w:rPr>
              <w:t>permeabilităţii</w:t>
            </w:r>
            <w:proofErr w:type="spellEnd"/>
            <w:r w:rsidRPr="00DF29F3">
              <w:rPr>
                <w:rFonts w:ascii="Trebuchet MS" w:eastAsia="Times New Roman" w:hAnsi="Trebuchet MS"/>
                <w:color w:val="000000"/>
                <w:sz w:val="18"/>
                <w:szCs w:val="18"/>
                <w:lang w:val="ro-RO" w:eastAsia="bg-BG"/>
              </w:rPr>
              <w:t xml:space="preserve"> ridicate</w:t>
            </w:r>
            <w:r w:rsidR="007942E4" w:rsidRPr="00DF29F3">
              <w:rPr>
                <w:rFonts w:ascii="Trebuchet MS" w:eastAsia="Times New Roman" w:hAnsi="Trebuchet MS"/>
                <w:color w:val="000000"/>
                <w:sz w:val="18"/>
                <w:szCs w:val="18"/>
                <w:lang w:val="ro-RO" w:eastAsia="bg-BG"/>
              </w:rPr>
              <w:t xml:space="preserve"> a solului si a pantei mici, apa din aval se scufund</w:t>
            </w:r>
            <w:r w:rsidRPr="00DF29F3">
              <w:rPr>
                <w:rFonts w:ascii="Trebuchet MS" w:eastAsia="Times New Roman" w:hAnsi="Trebuchet MS"/>
                <w:color w:val="000000"/>
                <w:sz w:val="18"/>
                <w:szCs w:val="18"/>
                <w:lang w:val="ro-RO" w:eastAsia="bg-BG"/>
              </w:rPr>
              <w:t>ă</w:t>
            </w:r>
            <w:r w:rsidR="007942E4" w:rsidRPr="00DF29F3">
              <w:rPr>
                <w:rFonts w:ascii="Trebuchet MS" w:eastAsia="Times New Roman" w:hAnsi="Trebuchet MS"/>
                <w:color w:val="000000"/>
                <w:sz w:val="18"/>
                <w:szCs w:val="18"/>
                <w:lang w:val="ro-RO" w:eastAsia="bg-BG"/>
              </w:rPr>
              <w:t xml:space="preserve"> treptat </w:t>
            </w:r>
            <w:r w:rsidRPr="00DF29F3">
              <w:rPr>
                <w:rFonts w:ascii="Trebuchet MS" w:eastAsia="Times New Roman" w:hAnsi="Trebuchet MS"/>
                <w:color w:val="000000"/>
                <w:sz w:val="18"/>
                <w:szCs w:val="18"/>
                <w:lang w:val="ro-RO" w:eastAsia="bg-BG"/>
              </w:rPr>
              <w:t>ş</w:t>
            </w:r>
            <w:r w:rsidR="007942E4" w:rsidRPr="00DF29F3">
              <w:rPr>
                <w:rFonts w:ascii="Trebuchet MS" w:eastAsia="Times New Roman" w:hAnsi="Trebuchet MS"/>
                <w:color w:val="000000"/>
                <w:sz w:val="18"/>
                <w:szCs w:val="18"/>
                <w:lang w:val="ro-RO" w:eastAsia="bg-BG"/>
              </w:rPr>
              <w:t xml:space="preserve">i dispare cu mult </w:t>
            </w:r>
            <w:r w:rsidRPr="00DF29F3">
              <w:rPr>
                <w:rFonts w:ascii="Trebuchet MS" w:eastAsia="Times New Roman" w:hAnsi="Trebuchet MS"/>
                <w:color w:val="000000"/>
                <w:sz w:val="18"/>
                <w:szCs w:val="18"/>
                <w:lang w:val="ro-RO" w:eastAsia="bg-BG"/>
              </w:rPr>
              <w:t>înaintea</w:t>
            </w:r>
            <w:r w:rsidR="007942E4" w:rsidRPr="00DF29F3">
              <w:rPr>
                <w:rFonts w:ascii="Trebuchet MS" w:eastAsia="Times New Roman" w:hAnsi="Trebuchet MS"/>
                <w:color w:val="000000"/>
                <w:sz w:val="18"/>
                <w:szCs w:val="18"/>
                <w:lang w:val="ro-RO" w:eastAsia="bg-BG"/>
              </w:rPr>
              <w:t xml:space="preserve"> gurilor de </w:t>
            </w:r>
            <w:r w:rsidRPr="00DF29F3">
              <w:rPr>
                <w:rFonts w:ascii="Trebuchet MS" w:eastAsia="Times New Roman" w:hAnsi="Trebuchet MS"/>
                <w:color w:val="000000"/>
                <w:sz w:val="18"/>
                <w:szCs w:val="18"/>
                <w:lang w:val="ro-RO" w:eastAsia="bg-BG"/>
              </w:rPr>
              <w:t>vărsare</w:t>
            </w:r>
            <w:r w:rsidR="007942E4" w:rsidRPr="00DF29F3">
              <w:rPr>
                <w:rFonts w:ascii="Trebuchet MS" w:eastAsia="Times New Roman" w:hAnsi="Trebuchet MS"/>
                <w:color w:val="000000"/>
                <w:sz w:val="18"/>
                <w:szCs w:val="18"/>
                <w:lang w:val="ro-RO" w:eastAsia="bg-BG"/>
              </w:rPr>
              <w:t xml:space="preserve"> a </w:t>
            </w:r>
            <w:r w:rsidRPr="00DF29F3">
              <w:rPr>
                <w:rFonts w:ascii="Trebuchet MS" w:eastAsia="Times New Roman" w:hAnsi="Trebuchet MS"/>
                <w:color w:val="000000"/>
                <w:sz w:val="18"/>
                <w:szCs w:val="18"/>
                <w:lang w:val="ro-RO" w:eastAsia="bg-BG"/>
              </w:rPr>
              <w:t>râurilor</w:t>
            </w:r>
            <w:r w:rsidR="007942E4" w:rsidRPr="00DF29F3">
              <w:rPr>
                <w:rFonts w:ascii="Trebuchet MS" w:eastAsia="Times New Roman" w:hAnsi="Trebuchet MS"/>
                <w:color w:val="000000"/>
                <w:sz w:val="18"/>
                <w:szCs w:val="18"/>
                <w:lang w:val="ro-RO" w:eastAsia="bg-BG"/>
              </w:rPr>
              <w:t>.</w:t>
            </w:r>
          </w:p>
          <w:p w14:paraId="62559B57" w14:textId="647C121C" w:rsidR="00356B2D" w:rsidRPr="00DF29F3" w:rsidRDefault="00356B2D" w:rsidP="00311B2D">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 xml:space="preserve">Este tipic pentru râurile </w:t>
            </w:r>
            <w:proofErr w:type="spellStart"/>
            <w:r w:rsidRPr="00DF29F3">
              <w:rPr>
                <w:rFonts w:ascii="Trebuchet MS" w:eastAsia="Times New Roman" w:hAnsi="Trebuchet MS"/>
                <w:color w:val="000000"/>
                <w:sz w:val="18"/>
                <w:szCs w:val="18"/>
                <w:lang w:val="ro-RO" w:eastAsia="bg-BG"/>
              </w:rPr>
              <w:t>Dobrudzha</w:t>
            </w:r>
            <w:proofErr w:type="spellEnd"/>
            <w:r w:rsidRPr="00DF29F3">
              <w:rPr>
                <w:rFonts w:ascii="Trebuchet MS" w:eastAsia="Times New Roman" w:hAnsi="Trebuchet MS"/>
                <w:color w:val="000000"/>
                <w:sz w:val="18"/>
                <w:szCs w:val="18"/>
                <w:lang w:val="ro-RO" w:eastAsia="bg-BG"/>
              </w:rPr>
              <w:t xml:space="preserve"> să existe la o anumită distanță după sursa lor și apoi se scufundă în formațiunile de loess ale </w:t>
            </w:r>
            <w:proofErr w:type="spellStart"/>
            <w:r w:rsidRPr="00DF29F3">
              <w:rPr>
                <w:rFonts w:ascii="Trebuchet MS" w:eastAsia="Times New Roman" w:hAnsi="Trebuchet MS"/>
                <w:color w:val="000000"/>
                <w:sz w:val="18"/>
                <w:szCs w:val="18"/>
                <w:lang w:val="ro-RO" w:eastAsia="bg-BG"/>
              </w:rPr>
              <w:t>Dobrudzha</w:t>
            </w:r>
            <w:proofErr w:type="spellEnd"/>
            <w:r w:rsidRPr="00DF29F3">
              <w:rPr>
                <w:rFonts w:ascii="Trebuchet MS" w:eastAsia="Times New Roman" w:hAnsi="Trebuchet MS"/>
                <w:color w:val="000000"/>
                <w:sz w:val="18"/>
                <w:szCs w:val="18"/>
                <w:lang w:val="ro-RO" w:eastAsia="bg-BG"/>
              </w:rPr>
              <w:t xml:space="preserve"> și în văile inferioare uscate din aval și nu formează o scurgere de suprafață către Marea Neagră.</w:t>
            </w:r>
          </w:p>
          <w:p w14:paraId="65D755F5" w14:textId="0AB25EA1" w:rsidR="00356B2D" w:rsidRPr="00DF29F3" w:rsidRDefault="00D14D21" w:rsidP="00311B2D">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 xml:space="preserve">Domeniul de aplicare bulgar al programului include 47 de corpuri de apă subterană, care se formează în mediul geologic al unităților tectonice și structurilor impuse din Triasic până în Cuaternar, inclusiv, </w:t>
            </w:r>
            <w:r w:rsidRPr="00DF29F3">
              <w:rPr>
                <w:rFonts w:ascii="Trebuchet MS" w:eastAsia="Times New Roman" w:hAnsi="Trebuchet MS"/>
                <w:color w:val="000000"/>
                <w:sz w:val="18"/>
                <w:szCs w:val="18"/>
                <w:lang w:val="ro-RO" w:eastAsia="bg-BG"/>
              </w:rPr>
              <w:lastRenderedPageBreak/>
              <w:t xml:space="preserve">dintre care 41 de corpuri de apă subterană din regiunea bazinului Dunării și 6 unități de corpuri de apă subterană din </w:t>
            </w:r>
            <w:r w:rsidR="007449A0" w:rsidRPr="00DF29F3">
              <w:rPr>
                <w:rFonts w:ascii="Trebuchet MS" w:eastAsia="Times New Roman" w:hAnsi="Trebuchet MS"/>
                <w:color w:val="000000"/>
                <w:sz w:val="18"/>
                <w:szCs w:val="18"/>
                <w:lang w:val="ro-RO" w:eastAsia="bg-BG"/>
              </w:rPr>
              <w:t>r</w:t>
            </w:r>
            <w:r w:rsidRPr="00DF29F3">
              <w:rPr>
                <w:rFonts w:ascii="Trebuchet MS" w:eastAsia="Times New Roman" w:hAnsi="Trebuchet MS"/>
                <w:color w:val="000000"/>
                <w:sz w:val="18"/>
                <w:szCs w:val="18"/>
                <w:lang w:val="ro-RO" w:eastAsia="bg-BG"/>
              </w:rPr>
              <w:t xml:space="preserve">egiunea de gospodărire a apei Marea Neagră. </w:t>
            </w:r>
          </w:p>
          <w:p w14:paraId="4480AE4F" w14:textId="103B81F8" w:rsidR="007449A0" w:rsidRPr="00DF29F3" w:rsidRDefault="00081613" w:rsidP="00311B2D">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Conform rezultatelor monitorizării efectuate conform Ordinului Nr. RD-715 / 02.08.2010 [a se utiliza datele din actualul ordin] al Ministerului Mediului și Apei, 34 de corpuri de apă subterană din regiunea Dunării și șase corpuri din regiunea Mării Negre se află în stare cantitativă „Bună”, în timp ce 7 corpuri de apă subterană din regiunea Dunării sunt în stare cantitativă „slabă”.</w:t>
            </w:r>
          </w:p>
          <w:p w14:paraId="50DAAF80" w14:textId="19CACC10" w:rsidR="00081613" w:rsidRPr="00DF29F3" w:rsidRDefault="00081613" w:rsidP="00311B2D">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Corpurile de apă subterană în stare chimică „proasta” sunt în principal lipsite de presiune din acvifere fără presiune și de apă mică, de mică adâncime, alimentate de precipitații și de curgeri temporare de apă de suprafață. Acestea nu sunt sau sunt slab protejate de pătrunderea poluanților - în principal din surse difuze: activități agricole (agricultura și creșterea animalelor) legate de aplicarea îngrășămintelor și pesticidelor și eliminarea deșeurilor (dejecții solide și lichide) din fermele zootehnice, așezări fără sistem de canalizare, gropi de gunoi care nu îndeplinesc cerințele europene, instalații de funcționare ineficiente pentru tratarea fermelor de animale. Cele mai importante dintre acestea sunt activitățile agricole și așezările fără canalizare, care emit în principal nitrați și compuși de amoniu. Sursa de poluare a apelor subterane cu sodiu și clorură în fâșia de coastă</w:t>
            </w:r>
            <w:r w:rsidR="00104A2F">
              <w:rPr>
                <w:rFonts w:ascii="Trebuchet MS" w:eastAsia="Times New Roman" w:hAnsi="Trebuchet MS"/>
                <w:color w:val="000000"/>
                <w:sz w:val="18"/>
                <w:szCs w:val="18"/>
                <w:lang w:val="ro-RO" w:eastAsia="bg-BG"/>
              </w:rPr>
              <w:t xml:space="preserve"> </w:t>
            </w:r>
            <w:proofErr w:type="spellStart"/>
            <w:r w:rsidRPr="00DF29F3">
              <w:rPr>
                <w:rFonts w:ascii="Trebuchet MS" w:eastAsia="Times New Roman" w:hAnsi="Trebuchet MS"/>
                <w:color w:val="000000"/>
                <w:sz w:val="18"/>
                <w:szCs w:val="18"/>
                <w:lang w:val="ro-RO" w:eastAsia="bg-BG"/>
              </w:rPr>
              <w:t>Krapets</w:t>
            </w:r>
            <w:proofErr w:type="spellEnd"/>
            <w:r w:rsidRPr="00DF29F3">
              <w:rPr>
                <w:rFonts w:ascii="Trebuchet MS" w:eastAsia="Times New Roman" w:hAnsi="Trebuchet MS"/>
                <w:color w:val="000000"/>
                <w:sz w:val="18"/>
                <w:szCs w:val="18"/>
                <w:lang w:val="ro-RO" w:eastAsia="bg-BG"/>
              </w:rPr>
              <w:t xml:space="preserve">, este pătrunderea apei de mare </w:t>
            </w:r>
            <w:r w:rsidR="006A3CDD" w:rsidRPr="00DF29F3">
              <w:rPr>
                <w:rFonts w:ascii="Trebuchet MS" w:eastAsia="Times New Roman" w:hAnsi="Trebuchet MS"/>
                <w:color w:val="000000"/>
                <w:sz w:val="18"/>
                <w:szCs w:val="18"/>
                <w:lang w:val="ro-RO" w:eastAsia="bg-BG"/>
              </w:rPr>
              <w:t>sărată</w:t>
            </w:r>
            <w:r w:rsidRPr="00DF29F3">
              <w:rPr>
                <w:rFonts w:ascii="Trebuchet MS" w:eastAsia="Times New Roman" w:hAnsi="Trebuchet MS"/>
                <w:color w:val="000000"/>
                <w:sz w:val="18"/>
                <w:szCs w:val="18"/>
                <w:lang w:val="ro-RO" w:eastAsia="bg-BG"/>
              </w:rPr>
              <w:t xml:space="preserve"> în apropierea </w:t>
            </w:r>
            <w:proofErr w:type="spellStart"/>
            <w:r w:rsidRPr="00DF29F3">
              <w:rPr>
                <w:rFonts w:ascii="Trebuchet MS" w:eastAsia="Times New Roman" w:hAnsi="Trebuchet MS"/>
                <w:color w:val="000000"/>
                <w:sz w:val="18"/>
                <w:szCs w:val="18"/>
                <w:lang w:val="ro-RO" w:eastAsia="bg-BG"/>
              </w:rPr>
              <w:t>Krapets</w:t>
            </w:r>
            <w:proofErr w:type="spellEnd"/>
            <w:r w:rsidRPr="00DF29F3">
              <w:rPr>
                <w:rFonts w:ascii="Trebuchet MS" w:eastAsia="Times New Roman" w:hAnsi="Trebuchet MS"/>
                <w:color w:val="000000"/>
                <w:sz w:val="18"/>
                <w:szCs w:val="18"/>
                <w:lang w:val="ro-RO" w:eastAsia="bg-BG"/>
              </w:rPr>
              <w:t>.</w:t>
            </w:r>
          </w:p>
          <w:p w14:paraId="11C5BE3C" w14:textId="3B2DC59B" w:rsidR="006A3CDD" w:rsidRPr="00DF29F3" w:rsidRDefault="006A3CDD" w:rsidP="00311B2D">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Principalele cursuri de apă din teritoriul Interreg VI-A RO-BG sunt prezentate în figura de mai jos.</w:t>
            </w:r>
          </w:p>
          <w:p w14:paraId="0C58E42C" w14:textId="080C64B8" w:rsidR="00DB5D0B" w:rsidRPr="00DF29F3" w:rsidRDefault="006A3CDD">
            <w:pPr>
              <w:pStyle w:val="Listparagraf"/>
              <w:numPr>
                <w:ilvl w:val="0"/>
                <w:numId w:val="43"/>
              </w:numPr>
              <w:spacing w:before="120" w:after="0" w:line="240" w:lineRule="auto"/>
              <w:jc w:val="both"/>
              <w:rPr>
                <w:rFonts w:ascii="Trebuchet MS" w:hAnsi="Trebuchet MS"/>
                <w:sz w:val="18"/>
                <w:szCs w:val="18"/>
                <w:lang w:val="ro-RO"/>
              </w:rPr>
            </w:pPr>
            <w:r w:rsidRPr="00DF29F3">
              <w:rPr>
                <w:rFonts w:ascii="Trebuchet MS" w:hAnsi="Trebuchet MS"/>
                <w:sz w:val="18"/>
                <w:szCs w:val="18"/>
                <w:lang w:val="ro-RO"/>
              </w:rPr>
              <w:t>La punctul 5.2</w:t>
            </w:r>
            <w:r w:rsidR="00621C3E" w:rsidRPr="00DF29F3">
              <w:rPr>
                <w:rFonts w:ascii="Trebuchet MS" w:hAnsi="Trebuchet MS"/>
                <w:sz w:val="18"/>
                <w:szCs w:val="18"/>
                <w:lang w:val="ro-RO"/>
              </w:rPr>
              <w:t>,</w:t>
            </w:r>
            <w:r w:rsidRPr="00DF29F3">
              <w:rPr>
                <w:rFonts w:ascii="Trebuchet MS" w:hAnsi="Trebuchet MS"/>
                <w:sz w:val="18"/>
                <w:szCs w:val="18"/>
                <w:lang w:val="ro-RO"/>
              </w:rPr>
              <w:t xml:space="preserve"> de la pagina 65</w:t>
            </w:r>
            <w:r w:rsidR="00621C3E" w:rsidRPr="00DF29F3">
              <w:rPr>
                <w:rFonts w:ascii="Trebuchet MS" w:hAnsi="Trebuchet MS"/>
                <w:sz w:val="18"/>
                <w:szCs w:val="18"/>
                <w:lang w:val="ro-RO"/>
              </w:rPr>
              <w:t>,</w:t>
            </w:r>
            <w:r w:rsidRPr="00DF29F3">
              <w:rPr>
                <w:rFonts w:ascii="Trebuchet MS" w:hAnsi="Trebuchet MS"/>
                <w:sz w:val="18"/>
                <w:szCs w:val="18"/>
                <w:lang w:val="ro-RO"/>
              </w:rPr>
              <w:t xml:space="preserve"> referitor la ape</w:t>
            </w:r>
            <w:r w:rsidR="00621C3E" w:rsidRPr="00DF29F3">
              <w:rPr>
                <w:rFonts w:ascii="Trebuchet MS" w:hAnsi="Trebuchet MS"/>
                <w:sz w:val="18"/>
                <w:szCs w:val="18"/>
                <w:lang w:val="ro-RO"/>
              </w:rPr>
              <w:t>,</w:t>
            </w:r>
            <w:r w:rsidRPr="00DF29F3">
              <w:rPr>
                <w:rFonts w:ascii="Trebuchet MS" w:hAnsi="Trebuchet MS"/>
                <w:sz w:val="18"/>
                <w:szCs w:val="18"/>
                <w:lang w:val="ro-RO"/>
              </w:rPr>
              <w:t xml:space="preserve"> să se facă următoarele modificări:</w:t>
            </w:r>
          </w:p>
          <w:p w14:paraId="49361951" w14:textId="057C9EBE" w:rsidR="00DB5D0B" w:rsidRPr="00DF29F3" w:rsidRDefault="00DB5D0B" w:rsidP="00311B2D">
            <w:pPr>
              <w:spacing w:after="0"/>
              <w:contextualSpacing/>
              <w:jc w:val="both"/>
              <w:rPr>
                <w:rFonts w:ascii="Trebuchet MS" w:hAnsi="Trebuchet MS"/>
                <w:sz w:val="18"/>
                <w:szCs w:val="18"/>
                <w:lang w:val="ro-RO"/>
              </w:rPr>
            </w:pPr>
            <w:r w:rsidRPr="00DF29F3">
              <w:rPr>
                <w:rFonts w:ascii="Trebuchet MS" w:hAnsi="Trebuchet MS"/>
                <w:sz w:val="18"/>
                <w:szCs w:val="18"/>
                <w:lang w:val="ro-RO"/>
              </w:rPr>
              <w:t xml:space="preserve"> </w:t>
            </w:r>
            <w:r w:rsidR="00542AB9" w:rsidRPr="00DF29F3">
              <w:rPr>
                <w:rFonts w:ascii="Trebuchet MS" w:hAnsi="Trebuchet MS"/>
                <w:sz w:val="18"/>
                <w:szCs w:val="18"/>
                <w:lang w:val="ro-RO"/>
              </w:rPr>
              <w:t>Punctele importante accentuate</w:t>
            </w:r>
            <w:r w:rsidRPr="00DF29F3">
              <w:rPr>
                <w:rFonts w:ascii="Trebuchet MS" w:hAnsi="Trebuchet MS"/>
                <w:sz w:val="18"/>
                <w:szCs w:val="18"/>
                <w:lang w:val="ro-RO"/>
              </w:rPr>
              <w:t>:</w:t>
            </w:r>
          </w:p>
          <w:p w14:paraId="3B760E25" w14:textId="176CFE6C" w:rsidR="00DB5D0B" w:rsidRPr="00DF29F3" w:rsidRDefault="00542AB9" w:rsidP="00311B2D">
            <w:pPr>
              <w:numPr>
                <w:ilvl w:val="0"/>
                <w:numId w:val="24"/>
              </w:numPr>
              <w:spacing w:after="0" w:line="240" w:lineRule="auto"/>
              <w:ind w:left="28" w:firstLine="0"/>
              <w:contextualSpacing/>
              <w:jc w:val="both"/>
              <w:rPr>
                <w:rFonts w:ascii="Trebuchet MS" w:hAnsi="Trebuchet MS"/>
                <w:sz w:val="18"/>
                <w:szCs w:val="18"/>
                <w:lang w:val="ro-RO"/>
              </w:rPr>
            </w:pPr>
            <w:r w:rsidRPr="00DF29F3">
              <w:rPr>
                <w:rFonts w:ascii="Trebuchet MS" w:hAnsi="Trebuchet MS"/>
                <w:sz w:val="18"/>
                <w:szCs w:val="18"/>
                <w:lang w:val="ro-RO"/>
              </w:rPr>
              <w:t>lipsa infrastructurii adecvate pentru colectarea și tratarea apelor uzate;</w:t>
            </w:r>
          </w:p>
          <w:p w14:paraId="3B09737D" w14:textId="6CE9B337" w:rsidR="00DB5D0B" w:rsidRPr="00DF29F3" w:rsidRDefault="00542AB9" w:rsidP="00311B2D">
            <w:pPr>
              <w:numPr>
                <w:ilvl w:val="0"/>
                <w:numId w:val="24"/>
              </w:numPr>
              <w:spacing w:after="0" w:line="240" w:lineRule="auto"/>
              <w:ind w:left="28" w:firstLine="0"/>
              <w:contextualSpacing/>
              <w:jc w:val="both"/>
              <w:rPr>
                <w:rFonts w:ascii="Trebuchet MS" w:eastAsia="Times New Roman" w:hAnsi="Trebuchet MS"/>
                <w:sz w:val="18"/>
                <w:szCs w:val="18"/>
                <w:lang w:val="ro-RO" w:eastAsia="bg-BG"/>
              </w:rPr>
            </w:pPr>
            <w:r w:rsidRPr="00DF29F3">
              <w:rPr>
                <w:rFonts w:ascii="Trebuchet MS" w:hAnsi="Trebuchet MS"/>
                <w:sz w:val="18"/>
                <w:szCs w:val="18"/>
                <w:lang w:val="ro-RO"/>
              </w:rPr>
              <w:t>poluarea apelor de suprafață și subterane (</w:t>
            </w:r>
            <w:proofErr w:type="spellStart"/>
            <w:r w:rsidRPr="00DF29F3">
              <w:rPr>
                <w:rFonts w:ascii="Trebuchet MS" w:hAnsi="Trebuchet MS"/>
                <w:sz w:val="18"/>
                <w:szCs w:val="18"/>
                <w:lang w:val="ro-RO"/>
              </w:rPr>
              <w:t>substanţe</w:t>
            </w:r>
            <w:proofErr w:type="spellEnd"/>
            <w:r w:rsidRPr="00DF29F3">
              <w:rPr>
                <w:rFonts w:ascii="Trebuchet MS" w:hAnsi="Trebuchet MS"/>
                <w:sz w:val="18"/>
                <w:szCs w:val="18"/>
                <w:lang w:val="ro-RO"/>
              </w:rPr>
              <w:t xml:space="preserve"> organice, substanțe nutritive, substanțe periculoase)</w:t>
            </w:r>
          </w:p>
          <w:p w14:paraId="74A05846" w14:textId="30CE672C" w:rsidR="00DB5D0B" w:rsidRPr="00DF29F3" w:rsidRDefault="00542AB9" w:rsidP="00311B2D">
            <w:pPr>
              <w:numPr>
                <w:ilvl w:val="0"/>
                <w:numId w:val="24"/>
              </w:numPr>
              <w:spacing w:after="0" w:line="240" w:lineRule="auto"/>
              <w:ind w:left="28" w:firstLine="0"/>
              <w:contextualSpacing/>
              <w:jc w:val="both"/>
              <w:rPr>
                <w:rFonts w:ascii="Trebuchet MS" w:eastAsia="Times New Roman" w:hAnsi="Trebuchet MS"/>
                <w:sz w:val="18"/>
                <w:szCs w:val="18"/>
                <w:lang w:val="ro-RO" w:eastAsia="bg-BG"/>
              </w:rPr>
            </w:pPr>
            <w:r w:rsidRPr="00DF29F3">
              <w:rPr>
                <w:rFonts w:ascii="Trebuchet MS" w:eastAsia="Times New Roman" w:hAnsi="Trebuchet MS"/>
                <w:color w:val="000000"/>
                <w:sz w:val="18"/>
                <w:szCs w:val="18"/>
                <w:lang w:val="ro-RO" w:eastAsia="bg-BG"/>
              </w:rPr>
              <w:t xml:space="preserve">modificări </w:t>
            </w:r>
            <w:proofErr w:type="spellStart"/>
            <w:r w:rsidRPr="00DF29F3">
              <w:rPr>
                <w:rFonts w:ascii="Trebuchet MS" w:eastAsia="Times New Roman" w:hAnsi="Trebuchet MS"/>
                <w:color w:val="000000"/>
                <w:sz w:val="18"/>
                <w:szCs w:val="18"/>
                <w:lang w:val="ro-RO" w:eastAsia="bg-BG"/>
              </w:rPr>
              <w:t>hidromorfologice</w:t>
            </w:r>
            <w:proofErr w:type="spellEnd"/>
            <w:r w:rsidRPr="00DF29F3">
              <w:rPr>
                <w:rFonts w:ascii="Trebuchet MS" w:eastAsia="Times New Roman" w:hAnsi="Trebuchet MS"/>
                <w:color w:val="000000"/>
                <w:sz w:val="18"/>
                <w:szCs w:val="18"/>
                <w:lang w:val="ro-RO" w:eastAsia="bg-BG"/>
              </w:rPr>
              <w:t xml:space="preserve"> (perturbarea continuității râurilor și habitatelor, deconectarea zonelor inundabile/mlaștinilor învecinate, modificarea hidrologică). </w:t>
            </w:r>
          </w:p>
          <w:p w14:paraId="46677BC7" w14:textId="7DF66787" w:rsidR="00DB5D0B" w:rsidRPr="00DF29F3" w:rsidRDefault="00621C3E" w:rsidP="00311B2D">
            <w:pPr>
              <w:numPr>
                <w:ilvl w:val="0"/>
                <w:numId w:val="24"/>
              </w:numPr>
              <w:spacing w:after="0" w:line="240" w:lineRule="auto"/>
              <w:ind w:left="312"/>
              <w:contextualSpacing/>
              <w:jc w:val="both"/>
              <w:rPr>
                <w:rFonts w:ascii="Trebuchet MS" w:hAnsi="Trebuchet MS"/>
                <w:sz w:val="18"/>
                <w:szCs w:val="18"/>
                <w:lang w:val="ro-RO"/>
              </w:rPr>
            </w:pPr>
            <w:r w:rsidRPr="00DF29F3">
              <w:rPr>
                <w:rFonts w:ascii="Trebuchet MS" w:hAnsi="Trebuchet MS"/>
                <w:sz w:val="18"/>
                <w:szCs w:val="18"/>
                <w:lang w:val="ro-RO"/>
              </w:rPr>
              <w:t>Adăugați un nou punct: „captarea excesivă a apelor subterane”</w:t>
            </w:r>
          </w:p>
          <w:p w14:paraId="0B044EFF" w14:textId="42EA0B06" w:rsidR="00DB5D0B" w:rsidRPr="00DF29F3" w:rsidRDefault="00621C3E">
            <w:pPr>
              <w:pStyle w:val="Listparagraf"/>
              <w:numPr>
                <w:ilvl w:val="0"/>
                <w:numId w:val="43"/>
              </w:numPr>
              <w:spacing w:before="120" w:after="0" w:line="240" w:lineRule="auto"/>
              <w:jc w:val="both"/>
              <w:rPr>
                <w:rFonts w:ascii="Trebuchet MS" w:hAnsi="Trebuchet MS"/>
                <w:sz w:val="18"/>
                <w:szCs w:val="18"/>
                <w:lang w:val="ro-RO"/>
              </w:rPr>
            </w:pPr>
            <w:r w:rsidRPr="00DF29F3">
              <w:rPr>
                <w:rFonts w:ascii="Trebuchet MS" w:hAnsi="Trebuchet MS"/>
                <w:sz w:val="18"/>
                <w:szCs w:val="18"/>
                <w:lang w:val="ro-RO"/>
              </w:rPr>
              <w:t>Tabelul Nr. 7-1 „</w:t>
            </w:r>
            <w:proofErr w:type="spellStart"/>
            <w:r w:rsidRPr="00DF29F3">
              <w:rPr>
                <w:rFonts w:ascii="Trebuchet MS" w:hAnsi="Trebuchet MS"/>
                <w:sz w:val="18"/>
                <w:szCs w:val="18"/>
                <w:lang w:val="ro-RO"/>
              </w:rPr>
              <w:t>Directiile</w:t>
            </w:r>
            <w:proofErr w:type="spellEnd"/>
            <w:r w:rsidRPr="00DF29F3">
              <w:rPr>
                <w:rFonts w:ascii="Trebuchet MS" w:hAnsi="Trebuchet MS"/>
                <w:sz w:val="18"/>
                <w:szCs w:val="18"/>
                <w:lang w:val="ro-RO"/>
              </w:rPr>
              <w:t xml:space="preserve"> </w:t>
            </w:r>
            <w:proofErr w:type="spellStart"/>
            <w:r w:rsidRPr="00DF29F3">
              <w:rPr>
                <w:rFonts w:ascii="Trebuchet MS" w:hAnsi="Trebuchet MS"/>
                <w:sz w:val="18"/>
                <w:szCs w:val="18"/>
                <w:lang w:val="ro-RO"/>
              </w:rPr>
              <w:t>Bazinale</w:t>
            </w:r>
            <w:proofErr w:type="spellEnd"/>
            <w:r w:rsidRPr="00DF29F3">
              <w:rPr>
                <w:rFonts w:ascii="Trebuchet MS" w:hAnsi="Trebuchet MS"/>
                <w:sz w:val="18"/>
                <w:szCs w:val="18"/>
                <w:lang w:val="ro-RO"/>
              </w:rPr>
              <w:t xml:space="preserve"> de Gospodărire a Apelor” urmează să fie înlocuit cu „</w:t>
            </w:r>
            <w:proofErr w:type="spellStart"/>
            <w:r w:rsidRPr="00DF29F3">
              <w:rPr>
                <w:rFonts w:ascii="Trebuchet MS" w:hAnsi="Trebuchet MS"/>
                <w:sz w:val="18"/>
                <w:szCs w:val="18"/>
                <w:lang w:val="ro-RO"/>
              </w:rPr>
              <w:t>Directiile</w:t>
            </w:r>
            <w:proofErr w:type="spellEnd"/>
            <w:r w:rsidRPr="00DF29F3">
              <w:rPr>
                <w:rFonts w:ascii="Trebuchet MS" w:hAnsi="Trebuchet MS"/>
                <w:sz w:val="18"/>
                <w:szCs w:val="18"/>
                <w:lang w:val="ro-RO"/>
              </w:rPr>
              <w:t xml:space="preserve"> </w:t>
            </w:r>
            <w:proofErr w:type="spellStart"/>
            <w:r w:rsidRPr="00DF29F3">
              <w:rPr>
                <w:rFonts w:ascii="Trebuchet MS" w:hAnsi="Trebuchet MS"/>
                <w:sz w:val="18"/>
                <w:szCs w:val="18"/>
                <w:lang w:val="ro-RO"/>
              </w:rPr>
              <w:t>Bazinale</w:t>
            </w:r>
            <w:proofErr w:type="spellEnd"/>
            <w:r w:rsidRPr="00DF29F3">
              <w:rPr>
                <w:rFonts w:ascii="Trebuchet MS" w:hAnsi="Trebuchet MS"/>
                <w:sz w:val="18"/>
                <w:szCs w:val="18"/>
                <w:lang w:val="ro-RO"/>
              </w:rPr>
              <w:t xml:space="preserve"> de Gospodărire a Apelor”;</w:t>
            </w:r>
          </w:p>
          <w:p w14:paraId="3F574DF9" w14:textId="13185008" w:rsidR="00DB5D0B" w:rsidRPr="00DF29F3" w:rsidRDefault="00621C3E" w:rsidP="00311B2D">
            <w:pPr>
              <w:pStyle w:val="Listparagraf"/>
              <w:numPr>
                <w:ilvl w:val="0"/>
                <w:numId w:val="25"/>
              </w:numPr>
              <w:spacing w:before="120" w:after="0" w:line="240" w:lineRule="auto"/>
              <w:jc w:val="both"/>
              <w:rPr>
                <w:rFonts w:ascii="Trebuchet MS" w:hAnsi="Trebuchet MS"/>
                <w:sz w:val="18"/>
                <w:szCs w:val="18"/>
                <w:lang w:val="ro-RO"/>
              </w:rPr>
            </w:pPr>
            <w:r w:rsidRPr="00DF29F3">
              <w:rPr>
                <w:rFonts w:ascii="Trebuchet MS" w:hAnsi="Trebuchet MS"/>
                <w:sz w:val="18"/>
                <w:szCs w:val="18"/>
                <w:lang w:val="ro-RO"/>
              </w:rPr>
              <w:t xml:space="preserve">La punctul 7.5, denumirea convenției trebuie scrisă „Convenția privind cooperarea pentru </w:t>
            </w:r>
            <w:r w:rsidRPr="00DF29F3">
              <w:rPr>
                <w:rFonts w:ascii="Trebuchet MS" w:hAnsi="Trebuchet MS"/>
                <w:sz w:val="18"/>
                <w:szCs w:val="18"/>
                <w:lang w:val="ro-RO"/>
              </w:rPr>
              <w:lastRenderedPageBreak/>
              <w:t xml:space="preserve">protecția și utilizarea durabilă a fluviului Dunărea”. </w:t>
            </w:r>
          </w:p>
          <w:p w14:paraId="13573249" w14:textId="27474749" w:rsidR="00DB5D0B" w:rsidRPr="00DF29F3" w:rsidRDefault="00621C3E" w:rsidP="00311B2D">
            <w:pPr>
              <w:numPr>
                <w:ilvl w:val="0"/>
                <w:numId w:val="26"/>
              </w:numPr>
              <w:spacing w:after="0" w:line="240" w:lineRule="auto"/>
              <w:ind w:left="0" w:firstLine="0"/>
              <w:contextualSpacing/>
              <w:jc w:val="both"/>
              <w:rPr>
                <w:rFonts w:ascii="Trebuchet MS" w:hAnsi="Trebuchet MS"/>
                <w:sz w:val="18"/>
                <w:szCs w:val="18"/>
                <w:lang w:val="ro-RO"/>
              </w:rPr>
            </w:pPr>
            <w:r w:rsidRPr="00DF29F3">
              <w:rPr>
                <w:rFonts w:ascii="Trebuchet MS" w:hAnsi="Trebuchet MS"/>
                <w:sz w:val="18"/>
                <w:szCs w:val="18"/>
                <w:lang w:val="ro-RO"/>
              </w:rPr>
              <w:t>În secțiunea 7.5. În legătură cu alte planuri și programe relevante, trebuie luate în considerare următoarele documente strategice</w:t>
            </w:r>
            <w:r w:rsidR="00DB5D0B" w:rsidRPr="00DF29F3">
              <w:rPr>
                <w:rFonts w:ascii="Trebuchet MS" w:hAnsi="Trebuchet MS"/>
                <w:sz w:val="18"/>
                <w:szCs w:val="18"/>
                <w:lang w:val="ro-RO"/>
              </w:rPr>
              <w:t>:</w:t>
            </w:r>
          </w:p>
          <w:p w14:paraId="39946464" w14:textId="225987D0" w:rsidR="00544F25" w:rsidRPr="00DF29F3" w:rsidRDefault="00544F25" w:rsidP="00311B2D">
            <w:pPr>
              <w:numPr>
                <w:ilvl w:val="0"/>
                <w:numId w:val="23"/>
              </w:num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Propunere de decizie a Parlamentului European și a Consiliului privind Programul comun de acțiune al Uniunii Europene pentru mediu până în 2030 (Al optulea program de acțiune UE pentru mediu până în 2030) (COM (2020) 652);</w:t>
            </w:r>
          </w:p>
          <w:p w14:paraId="73C3ADE2" w14:textId="055D8457" w:rsidR="00544F25" w:rsidRPr="00DF29F3" w:rsidRDefault="00544F25" w:rsidP="00311B2D">
            <w:pPr>
              <w:numPr>
                <w:ilvl w:val="0"/>
                <w:numId w:val="23"/>
              </w:num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Comunicarea Comisiei Europene: „Construirea unei Europe rezistente la schimbările climatice – noua strategie a UE pentru adaptarea la schimbările climatice” (COM (2021) 82);</w:t>
            </w:r>
          </w:p>
          <w:p w14:paraId="5AC3074C" w14:textId="527AD8C8" w:rsidR="00544F25" w:rsidRPr="00DF29F3" w:rsidRDefault="00544F25" w:rsidP="00311B2D">
            <w:pPr>
              <w:numPr>
                <w:ilvl w:val="0"/>
                <w:numId w:val="23"/>
              </w:num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Comunicarea Comisiei Europene: „Către o planetă sănătoasă pentru toți. Planul de acțiune al UE: poluare zero a aerului, a apei și a solului” (COM (2021) 400);</w:t>
            </w:r>
          </w:p>
          <w:p w14:paraId="04EF4DD3" w14:textId="28384410" w:rsidR="00544F25" w:rsidRPr="00DF29F3" w:rsidRDefault="00544F25" w:rsidP="00311B2D">
            <w:pPr>
              <w:numPr>
                <w:ilvl w:val="0"/>
                <w:numId w:val="23"/>
              </w:num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Planul de management al bazinului fluvial al Dunării;</w:t>
            </w:r>
          </w:p>
          <w:p w14:paraId="0B1179D0" w14:textId="59ED5F68" w:rsidR="00544F25" w:rsidRPr="00DF29F3" w:rsidRDefault="00544F25" w:rsidP="00311B2D">
            <w:pPr>
              <w:numPr>
                <w:ilvl w:val="0"/>
                <w:numId w:val="23"/>
              </w:num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Planul de management al riscului de inundații pentru bazinul fluvial internațional Dunărea;</w:t>
            </w:r>
          </w:p>
          <w:p w14:paraId="5C6746D2" w14:textId="372C1F71" w:rsidR="00544F25" w:rsidRPr="00DF29F3" w:rsidRDefault="00544F25" w:rsidP="00311B2D">
            <w:pPr>
              <w:numPr>
                <w:ilvl w:val="0"/>
                <w:numId w:val="23"/>
              </w:num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Planul de management al bazinului hidrografic în regiunea Dunării (2016-2021);</w:t>
            </w:r>
          </w:p>
          <w:p w14:paraId="13DC4682" w14:textId="03C702B9" w:rsidR="00544F25" w:rsidRPr="00DF29F3" w:rsidRDefault="00544F25" w:rsidP="00311B2D">
            <w:pPr>
              <w:numPr>
                <w:ilvl w:val="0"/>
                <w:numId w:val="23"/>
              </w:num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Planul de management al bazinului hidrografic din regiunea Mării Negre (2016-2021);</w:t>
            </w:r>
          </w:p>
          <w:p w14:paraId="3052EB49" w14:textId="1843004E" w:rsidR="00544F25" w:rsidRPr="00DF29F3" w:rsidRDefault="00544F25" w:rsidP="00311B2D">
            <w:pPr>
              <w:numPr>
                <w:ilvl w:val="0"/>
                <w:numId w:val="23"/>
              </w:num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Planul de management al riscului de inundații pentru regiunea Dunării (2016-2021);</w:t>
            </w:r>
          </w:p>
          <w:p w14:paraId="7886CDD4" w14:textId="135B37DF" w:rsidR="00544F25" w:rsidRPr="00DF29F3" w:rsidRDefault="00544F25" w:rsidP="00311B2D">
            <w:pPr>
              <w:numPr>
                <w:ilvl w:val="0"/>
                <w:numId w:val="23"/>
              </w:num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Vă rugăm să rețineți că nu sunt furnizate informații cu privire la strategie</w:t>
            </w:r>
          </w:p>
          <w:p w14:paraId="2D7B1957" w14:textId="3DC365C3" w:rsidR="00544F25" w:rsidRPr="00DF29F3" w:rsidRDefault="00544F25" w:rsidP="00311B2D">
            <w:pPr>
              <w:numPr>
                <w:ilvl w:val="0"/>
                <w:numId w:val="23"/>
              </w:num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Documente la nivel național care urmează să fie incluse în analiza din această secțiune.</w:t>
            </w:r>
          </w:p>
          <w:p w14:paraId="0C23B419" w14:textId="1E280DC1" w:rsidR="00544F25" w:rsidRPr="00DF29F3" w:rsidRDefault="00544F25" w:rsidP="00544F25">
            <w:pPr>
              <w:spacing w:after="0" w:line="240" w:lineRule="auto"/>
              <w:contextualSpacing/>
              <w:jc w:val="both"/>
              <w:rPr>
                <w:rFonts w:ascii="Trebuchet MS" w:hAnsi="Trebuchet MS"/>
                <w:sz w:val="18"/>
                <w:szCs w:val="18"/>
                <w:lang w:val="ro-RO"/>
              </w:rPr>
            </w:pPr>
            <w:r w:rsidRPr="00DF29F3">
              <w:rPr>
                <w:rFonts w:ascii="Trebuchet MS" w:hAnsi="Trebuchet MS"/>
                <w:sz w:val="18"/>
                <w:szCs w:val="18"/>
                <w:lang w:val="ro-RO"/>
              </w:rPr>
              <w:t>Textul Obiectivele posibile ale CEO-ului de la pagina 19 ar trebui modificat după cum urmează:</w:t>
            </w:r>
          </w:p>
          <w:p w14:paraId="2DE436F9" w14:textId="3A5A483B" w:rsidR="00544F25" w:rsidRPr="00DF29F3" w:rsidRDefault="00544F25" w:rsidP="00311B2D">
            <w:pPr>
              <w:spacing w:after="0" w:line="240" w:lineRule="auto"/>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 xml:space="preserve">R.E.0.1.1 Conservarea habitatelor naturale și a speciilor de faună și floră sălbatică, inclusiv întreținerea </w:t>
            </w:r>
            <w:r w:rsidR="00B70F99" w:rsidRPr="00DF29F3">
              <w:rPr>
                <w:rFonts w:ascii="Trebuchet MS" w:eastAsia="Times New Roman" w:hAnsi="Trebuchet MS"/>
                <w:color w:val="000000"/>
                <w:sz w:val="18"/>
                <w:szCs w:val="18"/>
                <w:lang w:val="ro-RO" w:eastAsia="bg-BG"/>
              </w:rPr>
              <w:t>celor existente</w:t>
            </w:r>
            <w:r w:rsidRPr="00DF29F3">
              <w:rPr>
                <w:rFonts w:ascii="Trebuchet MS" w:eastAsia="Times New Roman" w:hAnsi="Trebuchet MS"/>
                <w:color w:val="000000"/>
                <w:sz w:val="18"/>
                <w:szCs w:val="18"/>
                <w:lang w:val="ro-RO" w:eastAsia="bg-BG"/>
              </w:rPr>
              <w:t xml:space="preserve"> și dezvoltarea, acolo unde este necesar, de noi rețele naționale de arii protejate care integrează coridoare ecologice.</w:t>
            </w:r>
          </w:p>
          <w:p w14:paraId="3491D18E" w14:textId="061259ED" w:rsidR="00B70F99" w:rsidRPr="00DF29F3" w:rsidRDefault="00B70F99" w:rsidP="00311B2D">
            <w:pPr>
              <w:spacing w:after="0" w:line="240" w:lineRule="auto"/>
              <w:jc w:val="both"/>
              <w:rPr>
                <w:rFonts w:ascii="Trebuchet MS" w:eastAsia="Times New Roman" w:hAnsi="Trebuchet MS"/>
                <w:color w:val="000000"/>
                <w:sz w:val="18"/>
                <w:szCs w:val="18"/>
                <w:lang w:eastAsia="bg-BG"/>
              </w:rPr>
            </w:pPr>
            <w:r w:rsidRPr="00DF29F3">
              <w:rPr>
                <w:rFonts w:ascii="Trebuchet MS" w:eastAsia="Times New Roman" w:hAnsi="Trebuchet MS"/>
                <w:color w:val="000000"/>
                <w:sz w:val="18"/>
                <w:szCs w:val="18"/>
                <w:lang w:eastAsia="bg-BG"/>
              </w:rPr>
              <w:t xml:space="preserve">RE0.1.2 </w:t>
            </w:r>
            <w:proofErr w:type="spellStart"/>
            <w:r w:rsidRPr="00DF29F3">
              <w:rPr>
                <w:rFonts w:ascii="Trebuchet MS" w:eastAsia="Times New Roman" w:hAnsi="Trebuchet MS"/>
                <w:color w:val="000000"/>
                <w:sz w:val="18"/>
                <w:szCs w:val="18"/>
                <w:lang w:eastAsia="bg-BG"/>
              </w:rPr>
              <w:t>Ajutor</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pentru</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reducerea</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fragmentării</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habitatelor</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sau</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speciilor</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atât</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acvatice</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cât</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și</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terestre</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prevenirea</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epuizării</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populației</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și</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eliminarea</w:t>
            </w:r>
            <w:proofErr w:type="spellEnd"/>
            <w:r w:rsidRPr="00DF29F3">
              <w:rPr>
                <w:rFonts w:ascii="Trebuchet MS" w:eastAsia="Times New Roman" w:hAnsi="Trebuchet MS"/>
                <w:color w:val="000000"/>
                <w:sz w:val="18"/>
                <w:szCs w:val="18"/>
                <w:lang w:eastAsia="bg-BG"/>
              </w:rPr>
              <w:t>/</w:t>
            </w:r>
            <w:proofErr w:type="spellStart"/>
            <w:r w:rsidRPr="00DF29F3">
              <w:rPr>
                <w:rFonts w:ascii="Trebuchet MS" w:eastAsia="Times New Roman" w:hAnsi="Trebuchet MS"/>
                <w:color w:val="000000"/>
                <w:sz w:val="18"/>
                <w:szCs w:val="18"/>
                <w:lang w:eastAsia="bg-BG"/>
              </w:rPr>
              <w:t>atenuarea</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amenințărilor</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și</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factorilor</w:t>
            </w:r>
            <w:proofErr w:type="spellEnd"/>
            <w:r w:rsidRPr="00DF29F3">
              <w:rPr>
                <w:rFonts w:ascii="Trebuchet MS" w:eastAsia="Times New Roman" w:hAnsi="Trebuchet MS"/>
                <w:color w:val="000000"/>
                <w:sz w:val="18"/>
                <w:szCs w:val="18"/>
                <w:lang w:eastAsia="bg-BG"/>
              </w:rPr>
              <w:t xml:space="preserve"> de </w:t>
            </w:r>
            <w:proofErr w:type="spellStart"/>
            <w:r w:rsidRPr="00DF29F3">
              <w:rPr>
                <w:rFonts w:ascii="Trebuchet MS" w:eastAsia="Times New Roman" w:hAnsi="Trebuchet MS"/>
                <w:color w:val="000000"/>
                <w:sz w:val="18"/>
                <w:szCs w:val="18"/>
                <w:lang w:eastAsia="bg-BG"/>
              </w:rPr>
              <w:t>risc</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promovarea</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infrastructurii</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verzi</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restabilirea</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continuității</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râului</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zonele</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umede</w:t>
            </w:r>
            <w:proofErr w:type="spellEnd"/>
            <w:r w:rsidRPr="00DF29F3">
              <w:rPr>
                <w:rFonts w:ascii="Trebuchet MS" w:eastAsia="Times New Roman" w:hAnsi="Trebuchet MS"/>
                <w:color w:val="000000"/>
                <w:sz w:val="18"/>
                <w:szCs w:val="18"/>
                <w:lang w:eastAsia="bg-BG"/>
              </w:rPr>
              <w:t xml:space="preserve"> </w:t>
            </w:r>
            <w:proofErr w:type="spellStart"/>
            <w:r w:rsidRPr="00DF29F3">
              <w:rPr>
                <w:rFonts w:ascii="Trebuchet MS" w:eastAsia="Times New Roman" w:hAnsi="Trebuchet MS"/>
                <w:color w:val="000000"/>
                <w:sz w:val="18"/>
                <w:szCs w:val="18"/>
                <w:lang w:eastAsia="bg-BG"/>
              </w:rPr>
              <w:t>asociate</w:t>
            </w:r>
            <w:proofErr w:type="spellEnd"/>
            <w:r w:rsidRPr="00DF29F3">
              <w:rPr>
                <w:rFonts w:ascii="Trebuchet MS" w:eastAsia="Times New Roman" w:hAnsi="Trebuchet MS"/>
                <w:color w:val="000000"/>
                <w:sz w:val="18"/>
                <w:szCs w:val="18"/>
                <w:lang w:eastAsia="bg-BG"/>
              </w:rPr>
              <w:t xml:space="preserve"> cu </w:t>
            </w:r>
            <w:proofErr w:type="spellStart"/>
            <w:r w:rsidRPr="00DF29F3">
              <w:rPr>
                <w:rFonts w:ascii="Trebuchet MS" w:eastAsia="Times New Roman" w:hAnsi="Trebuchet MS"/>
                <w:color w:val="000000"/>
                <w:sz w:val="18"/>
                <w:szCs w:val="18"/>
                <w:lang w:eastAsia="bg-BG"/>
              </w:rPr>
              <w:t>acvifere</w:t>
            </w:r>
            <w:proofErr w:type="spellEnd"/>
            <w:r w:rsidRPr="00DF29F3">
              <w:rPr>
                <w:rFonts w:ascii="Trebuchet MS" w:eastAsia="Times New Roman" w:hAnsi="Trebuchet MS"/>
                <w:color w:val="000000"/>
                <w:sz w:val="18"/>
                <w:szCs w:val="18"/>
                <w:lang w:eastAsia="bg-BG"/>
              </w:rPr>
              <w:t>.</w:t>
            </w:r>
          </w:p>
          <w:p w14:paraId="083BF7BF" w14:textId="7EF9F57C" w:rsidR="00B70F99" w:rsidRPr="00DF29F3" w:rsidRDefault="00B70F99" w:rsidP="00311B2D">
            <w:pPr>
              <w:spacing w:after="0" w:line="240" w:lineRule="auto"/>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R.E.0.1.3 Promovarea managementului comun și eficient al habitatelor naturale transfrontaliere și al speciilor care necesită conservare.</w:t>
            </w:r>
          </w:p>
          <w:p w14:paraId="564B9041" w14:textId="24A21FC6" w:rsidR="00B70F99" w:rsidRPr="00DF29F3" w:rsidRDefault="00B70F99" w:rsidP="00311B2D">
            <w:pPr>
              <w:spacing w:after="0" w:line="240" w:lineRule="auto"/>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R.E.0.1.4 Refacerea ecosistemelor degradate și managementul speciilor exotice invazive, precum și reducerea acestora.</w:t>
            </w:r>
          </w:p>
          <w:p w14:paraId="09A6D0E5" w14:textId="60C58ADB" w:rsidR="00DB5D0B" w:rsidRPr="00DF29F3" w:rsidRDefault="00B70F99" w:rsidP="00311B2D">
            <w:pPr>
              <w:spacing w:after="0"/>
              <w:jc w:val="both"/>
              <w:rPr>
                <w:rFonts w:ascii="Trebuchet MS" w:eastAsia="Times New Roman" w:hAnsi="Trebuchet MS"/>
                <w:sz w:val="18"/>
                <w:szCs w:val="18"/>
                <w:lang w:val="ro-RO" w:eastAsia="bg-BG"/>
              </w:rPr>
            </w:pPr>
            <w:r w:rsidRPr="00DF29F3">
              <w:rPr>
                <w:rFonts w:ascii="Trebuchet MS" w:eastAsia="Times New Roman" w:hAnsi="Trebuchet MS"/>
                <w:sz w:val="18"/>
                <w:szCs w:val="18"/>
                <w:lang w:val="ro-RO" w:eastAsia="bg-BG"/>
              </w:rPr>
              <w:t xml:space="preserve">În ceea ce privește un obiectiv specific, </w:t>
            </w:r>
            <w:r w:rsidR="00CB4830" w:rsidRPr="00DF29F3">
              <w:rPr>
                <w:rFonts w:ascii="Trebuchet MS" w:eastAsia="Times New Roman" w:hAnsi="Trebuchet MS"/>
                <w:sz w:val="18"/>
                <w:szCs w:val="18"/>
                <w:lang w:val="ro-RO" w:eastAsia="bg-BG"/>
              </w:rPr>
              <w:t>„</w:t>
            </w:r>
            <w:r w:rsidRPr="00DF29F3">
              <w:rPr>
                <w:rFonts w:ascii="Trebuchet MS" w:eastAsia="Times New Roman" w:hAnsi="Trebuchet MS"/>
                <w:sz w:val="18"/>
                <w:szCs w:val="18"/>
                <w:lang w:val="ro-RO" w:eastAsia="bg-BG"/>
              </w:rPr>
              <w:t xml:space="preserve">Îmbunătățirea protecției și conservării naturii, a biodiversității și a infrastructurii verzi, inclusiv în mediul urban, și reducerea tuturor formelor de poluare”, sunt </w:t>
            </w:r>
            <w:r w:rsidR="00CB4830" w:rsidRPr="00DF29F3">
              <w:rPr>
                <w:rFonts w:ascii="Trebuchet MS" w:eastAsia="Times New Roman" w:hAnsi="Trebuchet MS"/>
                <w:sz w:val="18"/>
                <w:szCs w:val="18"/>
                <w:lang w:val="ro-RO" w:eastAsia="bg-BG"/>
              </w:rPr>
              <w:t>prezentate</w:t>
            </w:r>
            <w:r w:rsidRPr="00DF29F3">
              <w:rPr>
                <w:rFonts w:ascii="Trebuchet MS" w:eastAsia="Times New Roman" w:hAnsi="Trebuchet MS"/>
                <w:sz w:val="18"/>
                <w:szCs w:val="18"/>
                <w:lang w:val="ro-RO" w:eastAsia="bg-BG"/>
              </w:rPr>
              <w:t xml:space="preserve"> tipurile de acțiuni enumerate în coloana 4, la care este necesar</w:t>
            </w:r>
            <w:r w:rsidR="00CB4830" w:rsidRPr="00DF29F3">
              <w:rPr>
                <w:rFonts w:ascii="Trebuchet MS" w:eastAsia="Times New Roman" w:hAnsi="Trebuchet MS"/>
                <w:sz w:val="18"/>
                <w:szCs w:val="18"/>
                <w:lang w:val="ro-RO" w:eastAsia="bg-BG"/>
              </w:rPr>
              <w:t xml:space="preserve"> să se</w:t>
            </w:r>
            <w:r w:rsidRPr="00DF29F3">
              <w:rPr>
                <w:rFonts w:ascii="Trebuchet MS" w:eastAsia="Times New Roman" w:hAnsi="Trebuchet MS"/>
                <w:sz w:val="18"/>
                <w:szCs w:val="18"/>
                <w:lang w:val="ro-RO" w:eastAsia="bg-BG"/>
              </w:rPr>
              <w:t xml:space="preserve"> </w:t>
            </w:r>
            <w:r w:rsidR="00CB4830" w:rsidRPr="00DF29F3">
              <w:rPr>
                <w:rFonts w:ascii="Trebuchet MS" w:eastAsia="Times New Roman" w:hAnsi="Trebuchet MS"/>
                <w:sz w:val="18"/>
                <w:szCs w:val="18"/>
                <w:lang w:val="ro-RO" w:eastAsia="bg-BG"/>
              </w:rPr>
              <w:t>adauge</w:t>
            </w:r>
            <w:r w:rsidRPr="00DF29F3">
              <w:rPr>
                <w:rFonts w:ascii="Trebuchet MS" w:eastAsia="Times New Roman" w:hAnsi="Trebuchet MS"/>
                <w:sz w:val="18"/>
                <w:szCs w:val="18"/>
                <w:lang w:val="ro-RO" w:eastAsia="bg-BG"/>
              </w:rPr>
              <w:t xml:space="preserve"> </w:t>
            </w:r>
            <w:r w:rsidRPr="00DF29F3">
              <w:rPr>
                <w:rFonts w:ascii="Trebuchet MS" w:eastAsia="Times New Roman" w:hAnsi="Trebuchet MS"/>
                <w:sz w:val="18"/>
                <w:szCs w:val="18"/>
                <w:lang w:val="ro-RO" w:eastAsia="bg-BG"/>
              </w:rPr>
              <w:lastRenderedPageBreak/>
              <w:t xml:space="preserve">și, </w:t>
            </w:r>
            <w:r w:rsidR="00CB4830" w:rsidRPr="00DF29F3">
              <w:rPr>
                <w:rFonts w:ascii="Trebuchet MS" w:eastAsia="Times New Roman" w:hAnsi="Trebuchet MS"/>
                <w:sz w:val="18"/>
                <w:szCs w:val="18"/>
                <w:lang w:val="ro-RO" w:eastAsia="bg-BG"/>
              </w:rPr>
              <w:t>„</w:t>
            </w:r>
            <w:r w:rsidRPr="00DF29F3">
              <w:rPr>
                <w:rFonts w:ascii="Trebuchet MS" w:eastAsia="Times New Roman" w:hAnsi="Trebuchet MS"/>
                <w:sz w:val="18"/>
                <w:szCs w:val="18"/>
                <w:lang w:val="ro-RO" w:eastAsia="bg-BG"/>
              </w:rPr>
              <w:t>Implementarea măsurilor directe de conservare pentru conservarea speciilor și habitatelor”.</w:t>
            </w:r>
          </w:p>
          <w:p w14:paraId="156CE11B" w14:textId="77777777" w:rsidR="00CB4830" w:rsidRPr="00DF29F3" w:rsidRDefault="00CB4830" w:rsidP="00311B2D">
            <w:pPr>
              <w:spacing w:after="0"/>
              <w:jc w:val="both"/>
              <w:rPr>
                <w:rFonts w:ascii="Trebuchet MS" w:eastAsia="Times New Roman" w:hAnsi="Trebuchet MS"/>
                <w:sz w:val="18"/>
                <w:szCs w:val="18"/>
                <w:lang w:val="ro-RO" w:eastAsia="bg-BG"/>
              </w:rPr>
            </w:pPr>
          </w:p>
          <w:p w14:paraId="6DEC79C2" w14:textId="77777777" w:rsidR="00CB4830" w:rsidRPr="00DF29F3" w:rsidRDefault="00CB4830" w:rsidP="00CB4830">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Următoarea măsură „Promovarea, facilitarea și promovarea participării cetățenilor la conservarea diversității biologice, inclusiv conservarea și utilizarea durabilă a acesteia” ar trebui modificată după cum urmează: organizațiile neguvernamentale, precum și participarea activă a societății civile. Asigurarea utilizării durabile a biodiversităţii şi accesul la resursele genetice. "</w:t>
            </w:r>
          </w:p>
          <w:p w14:paraId="30EC5E97" w14:textId="766852B1" w:rsidR="00DB5D0B" w:rsidRPr="00DF29F3" w:rsidRDefault="00CB4830" w:rsidP="00CB4830">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Motivul schimbării este că în acest moment doar „cetățenii” sunt recunoscuți ca grup țintă în aceasta și în alte măsuri de conservare a biodiversității, ceea ce nu este suficient ca grup responsabil.</w:t>
            </w:r>
          </w:p>
          <w:p w14:paraId="6F7BB453" w14:textId="5A5432C8" w:rsidR="00DB5D0B" w:rsidRPr="00DF29F3" w:rsidRDefault="00DB5D0B" w:rsidP="00311B2D">
            <w:pPr>
              <w:spacing w:after="0"/>
              <w:jc w:val="both"/>
              <w:rPr>
                <w:rFonts w:ascii="Trebuchet MS" w:eastAsia="Times New Roman" w:hAnsi="Trebuchet MS"/>
                <w:sz w:val="18"/>
                <w:szCs w:val="18"/>
                <w:lang w:val="ro-RO" w:eastAsia="bg-BG"/>
              </w:rPr>
            </w:pPr>
          </w:p>
          <w:p w14:paraId="5D862FBA" w14:textId="78EAB2EB" w:rsidR="00CB4830" w:rsidRPr="00DF29F3" w:rsidRDefault="00CB4830" w:rsidP="00CB4830">
            <w:pPr>
              <w:spacing w:after="0"/>
              <w:jc w:val="both"/>
              <w:rPr>
                <w:rFonts w:ascii="Trebuchet MS" w:eastAsia="Times New Roman" w:hAnsi="Trebuchet MS"/>
                <w:sz w:val="18"/>
                <w:szCs w:val="18"/>
                <w:lang w:val="ro-RO" w:eastAsia="bg-BG"/>
              </w:rPr>
            </w:pPr>
            <w:r w:rsidRPr="00DF29F3">
              <w:rPr>
                <w:rFonts w:ascii="Trebuchet MS" w:eastAsia="Times New Roman" w:hAnsi="Trebuchet MS"/>
                <w:sz w:val="18"/>
                <w:szCs w:val="18"/>
                <w:lang w:val="ro-RO" w:eastAsia="bg-BG"/>
              </w:rPr>
              <w:t>Următoarea măsură „Protecția naturii și a biodiversității situate în apropierea așezărilor prin crearea de noi pasaje de acces/infrastructură verde etc.</w:t>
            </w:r>
            <w:r w:rsidR="00546BDC" w:rsidRPr="00DF29F3">
              <w:rPr>
                <w:rFonts w:ascii="Trebuchet MS" w:eastAsia="Times New Roman" w:hAnsi="Trebuchet MS"/>
                <w:sz w:val="18"/>
                <w:szCs w:val="18"/>
                <w:lang w:val="ro-RO" w:eastAsia="bg-BG"/>
              </w:rPr>
              <w:t xml:space="preserve">“ </w:t>
            </w:r>
            <w:r w:rsidRPr="00DF29F3">
              <w:rPr>
                <w:rFonts w:ascii="Trebuchet MS" w:eastAsia="Times New Roman" w:hAnsi="Trebuchet MS"/>
                <w:sz w:val="18"/>
                <w:szCs w:val="18"/>
                <w:lang w:val="ro-RO" w:eastAsia="bg-BG"/>
              </w:rPr>
              <w:t>Să se modifice după cum urmează: „Protecția și refacerea naturii și a biodiversității situate în interiorul și în apropierea așezărilor prin soluții adecvate, incl</w:t>
            </w:r>
            <w:r w:rsidR="00546BDC" w:rsidRPr="00DF29F3">
              <w:rPr>
                <w:rFonts w:ascii="Trebuchet MS" w:eastAsia="Times New Roman" w:hAnsi="Trebuchet MS"/>
                <w:sz w:val="18"/>
                <w:szCs w:val="18"/>
                <w:lang w:val="ro-RO" w:eastAsia="bg-BG"/>
              </w:rPr>
              <w:t>usiv</w:t>
            </w:r>
            <w:r w:rsidRPr="00DF29F3">
              <w:rPr>
                <w:rFonts w:ascii="Trebuchet MS" w:eastAsia="Times New Roman" w:hAnsi="Trebuchet MS"/>
                <w:sz w:val="18"/>
                <w:szCs w:val="18"/>
                <w:lang w:val="ro-RO" w:eastAsia="bg-BG"/>
              </w:rPr>
              <w:t xml:space="preserve"> și prin crearea de noi pasaje de acces/infrastructură verde etc.”.</w:t>
            </w:r>
          </w:p>
          <w:p w14:paraId="6B2D16B8" w14:textId="7B5A6C4E" w:rsidR="00CB4830" w:rsidRPr="00DF29F3" w:rsidRDefault="00CB4830" w:rsidP="00CB4830">
            <w:pPr>
              <w:spacing w:after="0"/>
              <w:jc w:val="both"/>
              <w:rPr>
                <w:rFonts w:ascii="Trebuchet MS" w:eastAsia="Times New Roman" w:hAnsi="Trebuchet MS"/>
                <w:sz w:val="18"/>
                <w:szCs w:val="18"/>
                <w:lang w:val="ro-RO" w:eastAsia="bg-BG"/>
              </w:rPr>
            </w:pPr>
            <w:r w:rsidRPr="00DF29F3">
              <w:rPr>
                <w:rFonts w:ascii="Trebuchet MS" w:eastAsia="Times New Roman" w:hAnsi="Trebuchet MS"/>
                <w:sz w:val="18"/>
                <w:szCs w:val="18"/>
                <w:lang w:val="ro-RO" w:eastAsia="bg-BG"/>
              </w:rPr>
              <w:t xml:space="preserve">Motivul schimbării este că </w:t>
            </w:r>
            <w:r w:rsidR="00546BDC" w:rsidRPr="00DF29F3">
              <w:rPr>
                <w:rFonts w:ascii="Trebuchet MS" w:eastAsia="Times New Roman" w:hAnsi="Trebuchet MS"/>
                <w:sz w:val="18"/>
                <w:szCs w:val="18"/>
                <w:lang w:val="ro-RO" w:eastAsia="bg-BG"/>
              </w:rPr>
              <w:t>oferă mai multe posibilităţi</w:t>
            </w:r>
            <w:r w:rsidRPr="00DF29F3">
              <w:rPr>
                <w:rFonts w:ascii="Trebuchet MS" w:eastAsia="Times New Roman" w:hAnsi="Trebuchet MS"/>
                <w:sz w:val="18"/>
                <w:szCs w:val="18"/>
                <w:lang w:val="ro-RO" w:eastAsia="bg-BG"/>
              </w:rPr>
              <w:t xml:space="preserve"> măsurii.</w:t>
            </w:r>
          </w:p>
          <w:p w14:paraId="4B92ABB6" w14:textId="478276FA" w:rsidR="00546BDC" w:rsidRPr="00DF29F3" w:rsidRDefault="00546BDC" w:rsidP="00311B2D">
            <w:pPr>
              <w:spacing w:after="0"/>
              <w:jc w:val="both"/>
              <w:rPr>
                <w:rFonts w:ascii="Trebuchet MS" w:eastAsia="Times New Roman" w:hAnsi="Trebuchet MS"/>
                <w:color w:val="000000"/>
                <w:sz w:val="18"/>
                <w:szCs w:val="18"/>
                <w:lang w:val="ro-RO" w:eastAsia="bg-BG"/>
              </w:rPr>
            </w:pPr>
          </w:p>
          <w:p w14:paraId="731B2344" w14:textId="4564C9BD" w:rsidR="00546BDC" w:rsidRPr="00DF29F3" w:rsidRDefault="00546BDC" w:rsidP="00311B2D">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Să</w:t>
            </w:r>
            <w:r w:rsidR="007D63CF" w:rsidRPr="00DF29F3">
              <w:rPr>
                <w:rFonts w:ascii="Trebuchet MS" w:eastAsia="Times New Roman" w:hAnsi="Trebuchet MS"/>
                <w:color w:val="000000"/>
                <w:sz w:val="18"/>
                <w:szCs w:val="18"/>
                <w:lang w:val="ro-RO" w:eastAsia="bg-BG"/>
              </w:rPr>
              <w:t xml:space="preserve"> se</w:t>
            </w:r>
            <w:r w:rsidRPr="00DF29F3">
              <w:rPr>
                <w:rFonts w:ascii="Trebuchet MS" w:eastAsia="Times New Roman" w:hAnsi="Trebuchet MS"/>
                <w:color w:val="000000"/>
                <w:sz w:val="18"/>
                <w:szCs w:val="18"/>
                <w:lang w:val="ro-RO" w:eastAsia="bg-BG"/>
              </w:rPr>
              <w:t xml:space="preserve"> modifice următoarea măsură „Promovarea și utilizarea materialelor și serviciilor ecologice de construcție, de exemplu prin elaborarea de ghiduri, promovarea celor mai bune practici, adoptarea principiilor verzi în procedurile publice, promovarea principiului urbanismului ecologic etc.”, după cum urmează: „Promovarea și implementarea de soluții sociale și economice durabile în ceea ce privește habitatele și biodiversitatea, inclusiv integrarea biodiversităţii, cum ar fi utilizarea materialelor şi serviciilor ecologice de </w:t>
            </w:r>
            <w:r w:rsidR="008D1072" w:rsidRPr="00DF29F3">
              <w:rPr>
                <w:rFonts w:ascii="Trebuchet MS" w:eastAsia="Times New Roman" w:hAnsi="Trebuchet MS"/>
                <w:color w:val="000000"/>
                <w:sz w:val="18"/>
                <w:szCs w:val="18"/>
                <w:lang w:val="ro-RO" w:eastAsia="bg-BG"/>
              </w:rPr>
              <w:t>construcție</w:t>
            </w:r>
            <w:r w:rsidRPr="00DF29F3">
              <w:rPr>
                <w:rFonts w:ascii="Trebuchet MS" w:eastAsia="Times New Roman" w:hAnsi="Trebuchet MS"/>
                <w:color w:val="000000"/>
                <w:sz w:val="18"/>
                <w:szCs w:val="18"/>
                <w:lang w:val="ro-RO" w:eastAsia="bg-BG"/>
              </w:rPr>
              <w:t xml:space="preserve">, de exemplu prin elaborarea de </w:t>
            </w:r>
            <w:r w:rsidR="007D63CF" w:rsidRPr="00DF29F3">
              <w:rPr>
                <w:rFonts w:ascii="Trebuchet MS" w:eastAsia="Times New Roman" w:hAnsi="Trebuchet MS"/>
                <w:color w:val="000000"/>
                <w:sz w:val="18"/>
                <w:szCs w:val="18"/>
                <w:lang w:val="ro-RO" w:eastAsia="bg-BG"/>
              </w:rPr>
              <w:t>ghiduri</w:t>
            </w:r>
            <w:r w:rsidRPr="00DF29F3">
              <w:rPr>
                <w:rFonts w:ascii="Trebuchet MS" w:eastAsia="Times New Roman" w:hAnsi="Trebuchet MS"/>
                <w:color w:val="000000"/>
                <w:sz w:val="18"/>
                <w:szCs w:val="18"/>
                <w:lang w:val="ro-RO" w:eastAsia="bg-BG"/>
              </w:rPr>
              <w:t>, promovarea celor mai bune practici, adoptarea principiilor verzi în procedurile publice, promovarea principiului urbanismului ecologic”.</w:t>
            </w:r>
          </w:p>
          <w:p w14:paraId="245E95C9" w14:textId="49E76A5F" w:rsidR="007D63CF" w:rsidRPr="00DF29F3" w:rsidRDefault="007D63CF" w:rsidP="00311B2D">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 xml:space="preserve">Motivul schimbării este că </w:t>
            </w:r>
            <w:r w:rsidRPr="00DF29F3">
              <w:rPr>
                <w:rFonts w:ascii="Trebuchet MS" w:eastAsia="Times New Roman" w:hAnsi="Trebuchet MS"/>
                <w:sz w:val="18"/>
                <w:szCs w:val="18"/>
                <w:lang w:val="ro-RO" w:eastAsia="bg-BG"/>
              </w:rPr>
              <w:t>oferă mai multe posibilităţi măsurii.</w:t>
            </w:r>
          </w:p>
          <w:p w14:paraId="64D001C5" w14:textId="4EC96A88" w:rsidR="007D63CF" w:rsidRPr="00DF29F3" w:rsidRDefault="007D63CF" w:rsidP="00311B2D">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 xml:space="preserve">În ceea ce privește punctul 5.1.1 Biodiversitate, flora și fauna și textul „Ariile Naturale Protejate și siturile Natura 2000, care se află pe teritoriul Interreg VI-A RO-BG, sunt prezentate în figurile de mai jos”, credem că este incorect și trebuie schimbat în „Arii naționale protejate, precum și ariile NATURA </w:t>
            </w:r>
            <w:r w:rsidRPr="00DF29F3">
              <w:rPr>
                <w:rFonts w:ascii="Trebuchet MS" w:eastAsia="Times New Roman" w:hAnsi="Trebuchet MS"/>
                <w:color w:val="000000"/>
                <w:sz w:val="18"/>
                <w:szCs w:val="18"/>
                <w:lang w:val="ro-RO" w:eastAsia="bg-BG"/>
              </w:rPr>
              <w:lastRenderedPageBreak/>
              <w:t xml:space="preserve">2000 pentru păsări și habitate situate pe teritoriul Interreg VI-A RO-BG sunt prezentate în figurile de mai jos”, deoarece harta este ajustată corespunzător. </w:t>
            </w:r>
          </w:p>
          <w:p w14:paraId="71E6000F" w14:textId="77777777" w:rsidR="00DB5D0B" w:rsidRPr="00DF29F3" w:rsidRDefault="00DB5D0B" w:rsidP="00311B2D">
            <w:pPr>
              <w:spacing w:after="0"/>
              <w:jc w:val="both"/>
              <w:rPr>
                <w:rFonts w:ascii="Trebuchet MS" w:eastAsia="Times New Roman" w:hAnsi="Trebuchet MS"/>
                <w:color w:val="000000"/>
                <w:sz w:val="18"/>
                <w:szCs w:val="18"/>
                <w:lang w:val="ro-RO" w:eastAsia="bg-BG"/>
              </w:rPr>
            </w:pPr>
          </w:p>
          <w:p w14:paraId="1F9D2D26" w14:textId="6F3189A1" w:rsidR="00DB5D0B" w:rsidRPr="00DF29F3" w:rsidRDefault="007D63CF" w:rsidP="00311B2D">
            <w:pPr>
              <w:numPr>
                <w:ilvl w:val="0"/>
                <w:numId w:val="27"/>
              </w:numPr>
              <w:spacing w:after="0" w:line="240" w:lineRule="auto"/>
              <w:ind w:left="0" w:firstLine="0"/>
              <w:contextualSpacing/>
              <w:jc w:val="both"/>
              <w:rPr>
                <w:rFonts w:ascii="Trebuchet MS" w:eastAsia="Times New Roman" w:hAnsi="Trebuchet MS"/>
                <w:sz w:val="18"/>
                <w:szCs w:val="18"/>
                <w:lang w:val="ro-RO" w:eastAsia="bg-BG"/>
              </w:rPr>
            </w:pPr>
            <w:r w:rsidRPr="00DF29F3">
              <w:rPr>
                <w:rFonts w:ascii="Trebuchet MS" w:eastAsia="Times New Roman" w:hAnsi="Trebuchet MS"/>
                <w:color w:val="000000"/>
                <w:sz w:val="18"/>
                <w:szCs w:val="18"/>
                <w:lang w:val="ro-RO" w:eastAsia="bg-BG"/>
              </w:rPr>
              <w:t xml:space="preserve">Vă rugăm să rețineți textul de la pagina 61. În 2013, Bulgaria a introdus o lege care impune ca taxele de colectare a deșeurilor să fie calculate pe baza deșeurilor generate (principiul </w:t>
            </w:r>
            <w:proofErr w:type="spellStart"/>
            <w:r w:rsidRPr="00DF29F3">
              <w:rPr>
                <w:rFonts w:ascii="Trebuchet MS" w:eastAsia="Times New Roman" w:hAnsi="Trebuchet MS"/>
                <w:color w:val="000000"/>
                <w:sz w:val="18"/>
                <w:szCs w:val="18"/>
                <w:lang w:val="ro-RO" w:eastAsia="bg-BG"/>
              </w:rPr>
              <w:t>pay</w:t>
            </w:r>
            <w:proofErr w:type="spellEnd"/>
            <w:r w:rsidRPr="00DF29F3">
              <w:rPr>
                <w:rFonts w:ascii="Trebuchet MS" w:eastAsia="Times New Roman" w:hAnsi="Trebuchet MS"/>
                <w:color w:val="000000"/>
                <w:sz w:val="18"/>
                <w:szCs w:val="18"/>
                <w:lang w:val="ro-RO" w:eastAsia="bg-BG"/>
              </w:rPr>
              <w:t>-as-</w:t>
            </w:r>
            <w:proofErr w:type="spellStart"/>
            <w:r w:rsidRPr="00DF29F3">
              <w:rPr>
                <w:rFonts w:ascii="Trebuchet MS" w:eastAsia="Times New Roman" w:hAnsi="Trebuchet MS"/>
                <w:color w:val="000000"/>
                <w:sz w:val="18"/>
                <w:szCs w:val="18"/>
                <w:lang w:val="ro-RO" w:eastAsia="bg-BG"/>
              </w:rPr>
              <w:t>you</w:t>
            </w:r>
            <w:proofErr w:type="spellEnd"/>
            <w:r w:rsidRPr="00DF29F3">
              <w:rPr>
                <w:rFonts w:ascii="Trebuchet MS" w:eastAsia="Times New Roman" w:hAnsi="Trebuchet MS"/>
                <w:color w:val="000000"/>
                <w:sz w:val="18"/>
                <w:szCs w:val="18"/>
                <w:lang w:val="ro-RO" w:eastAsia="bg-BG"/>
              </w:rPr>
              <w:t>-</w:t>
            </w:r>
            <w:proofErr w:type="spellStart"/>
            <w:r w:rsidRPr="00DF29F3">
              <w:rPr>
                <w:rFonts w:ascii="Trebuchet MS" w:eastAsia="Times New Roman" w:hAnsi="Trebuchet MS"/>
                <w:color w:val="000000"/>
                <w:sz w:val="18"/>
                <w:szCs w:val="18"/>
                <w:lang w:val="ro-RO" w:eastAsia="bg-BG"/>
              </w:rPr>
              <w:t>go</w:t>
            </w:r>
            <w:proofErr w:type="spellEnd"/>
            <w:r w:rsidR="00830FF2" w:rsidRPr="00DF29F3">
              <w:rPr>
                <w:rFonts w:ascii="Trebuchet MS" w:eastAsia="Times New Roman" w:hAnsi="Trebuchet MS"/>
                <w:color w:val="000000"/>
                <w:sz w:val="18"/>
                <w:szCs w:val="18"/>
                <w:lang w:val="ro-RO" w:eastAsia="bg-BG"/>
              </w:rPr>
              <w:t xml:space="preserve"> </w:t>
            </w:r>
            <w:r w:rsidR="00830FF2" w:rsidRPr="00DF29F3">
              <w:rPr>
                <w:rFonts w:ascii="Trebuchet MS" w:eastAsia="Times New Roman" w:hAnsi="Trebuchet MS"/>
                <w:color w:val="000000"/>
                <w:sz w:val="18"/>
                <w:szCs w:val="18"/>
                <w:lang w:eastAsia="bg-BG"/>
              </w:rPr>
              <w:t xml:space="preserve">– </w:t>
            </w:r>
            <w:proofErr w:type="spellStart"/>
            <w:r w:rsidR="00830FF2" w:rsidRPr="00DF29F3">
              <w:rPr>
                <w:rFonts w:ascii="Trebuchet MS" w:eastAsia="Times New Roman" w:hAnsi="Trebuchet MS"/>
                <w:color w:val="000000"/>
                <w:sz w:val="18"/>
                <w:szCs w:val="18"/>
                <w:lang w:val="ro-RO" w:eastAsia="bg-BG"/>
              </w:rPr>
              <w:t>plăteşti</w:t>
            </w:r>
            <w:proofErr w:type="spellEnd"/>
            <w:r w:rsidR="00830FF2" w:rsidRPr="00DF29F3">
              <w:rPr>
                <w:rFonts w:ascii="Trebuchet MS" w:eastAsia="Times New Roman" w:hAnsi="Trebuchet MS"/>
                <w:color w:val="000000"/>
                <w:sz w:val="18"/>
                <w:szCs w:val="18"/>
                <w:lang w:val="ro-RO" w:eastAsia="bg-BG"/>
              </w:rPr>
              <w:t xml:space="preserve"> pe măsură ce generezi</w:t>
            </w:r>
            <w:r w:rsidRPr="00DF29F3">
              <w:rPr>
                <w:rFonts w:ascii="Trebuchet MS" w:eastAsia="Times New Roman" w:hAnsi="Trebuchet MS"/>
                <w:color w:val="000000"/>
                <w:sz w:val="18"/>
                <w:szCs w:val="18"/>
                <w:lang w:val="ro-RO" w:eastAsia="bg-BG"/>
              </w:rPr>
              <w:t>) în loc de valoarea imobiliară. Trebuia să intre în vigoare la 1 ianuarie 2015, dar aceasta a fost amânată de mai multe ori, ultima dată țintă fiind 1 ianuarie 2018. În octombrie 2017, o modificare a Legii impozitelor și taxelor locale a clarificat metodele de calcul al costurilor și taxel</w:t>
            </w:r>
            <w:r w:rsidR="006676F5" w:rsidRPr="00DF29F3">
              <w:rPr>
                <w:rFonts w:ascii="Trebuchet MS" w:eastAsia="Times New Roman" w:hAnsi="Trebuchet MS"/>
                <w:color w:val="000000"/>
                <w:sz w:val="18"/>
                <w:szCs w:val="18"/>
                <w:lang w:val="ro-RO" w:eastAsia="bg-BG"/>
              </w:rPr>
              <w:t>or</w:t>
            </w:r>
            <w:r w:rsidRPr="00DF29F3">
              <w:rPr>
                <w:rFonts w:ascii="Trebuchet MS" w:eastAsia="Times New Roman" w:hAnsi="Trebuchet MS"/>
                <w:color w:val="000000"/>
                <w:sz w:val="18"/>
                <w:szCs w:val="18"/>
                <w:lang w:val="ro-RO" w:eastAsia="bg-BG"/>
              </w:rPr>
              <w:t xml:space="preserve"> de colectare a deșeurilor, dar </w:t>
            </w:r>
            <w:r w:rsidR="006676F5" w:rsidRPr="00DF29F3">
              <w:rPr>
                <w:rFonts w:ascii="Trebuchet MS" w:eastAsia="Times New Roman" w:hAnsi="Trebuchet MS"/>
                <w:color w:val="000000"/>
                <w:sz w:val="18"/>
                <w:szCs w:val="18"/>
                <w:lang w:val="ro-RO" w:eastAsia="bg-BG"/>
              </w:rPr>
              <w:t>a amânată</w:t>
            </w:r>
            <w:r w:rsidRPr="00DF29F3">
              <w:rPr>
                <w:rFonts w:ascii="Trebuchet MS" w:eastAsia="Times New Roman" w:hAnsi="Trebuchet MS"/>
                <w:color w:val="000000"/>
                <w:sz w:val="18"/>
                <w:szCs w:val="18"/>
                <w:lang w:val="ro-RO" w:eastAsia="bg-BG"/>
              </w:rPr>
              <w:t xml:space="preserve"> în continuare aplicarea principiului „poluatorul plătește” până la începutul anului 2022, care ar trebui să respecte următoarele: </w:t>
            </w:r>
          </w:p>
          <w:p w14:paraId="6BD9BB48" w14:textId="59E57200" w:rsidR="00DB5D0B" w:rsidRPr="00DF29F3" w:rsidRDefault="0024594E" w:rsidP="00311B2D">
            <w:pPr>
              <w:numPr>
                <w:ilvl w:val="0"/>
                <w:numId w:val="6"/>
              </w:numPr>
              <w:spacing w:after="0" w:line="240" w:lineRule="auto"/>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 xml:space="preserve">Mecanismul de finanțare a implementării obligațiilor municipalităților pentru gestionarea deșeurilor municipale, atribuite prin Legea privind managementul deșeurilor (WMA), este reglementat de Legea privind impozitele și taxele locale (LTFA). A fost introdusă o taxă pentru „deșeurile menajere”, care se plătește pentru serviciile de: </w:t>
            </w:r>
          </w:p>
          <w:p w14:paraId="1AF2A701" w14:textId="7BB93753" w:rsidR="00DB5D0B" w:rsidRPr="00DF29F3" w:rsidRDefault="0024594E" w:rsidP="00311B2D">
            <w:pPr>
              <w:numPr>
                <w:ilvl w:val="0"/>
                <w:numId w:val="6"/>
              </w:numPr>
              <w:spacing w:after="0" w:line="240" w:lineRule="auto"/>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colectarea și transportul deșeurilor la depozitele de gunoi și alte instalații de tratare;</w:t>
            </w:r>
          </w:p>
          <w:p w14:paraId="69FD8FED" w14:textId="7F85DA22" w:rsidR="00DB5D0B" w:rsidRPr="00DF29F3" w:rsidRDefault="0024594E" w:rsidP="00311B2D">
            <w:pPr>
              <w:numPr>
                <w:ilvl w:val="0"/>
                <w:numId w:val="6"/>
              </w:numPr>
              <w:spacing w:after="0" w:line="240" w:lineRule="auto"/>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 xml:space="preserve">cercetarea, proiectarea, construcția, întreținerea, exploatarea, închiderea și monitorizarea depozitelor de deșeuri menajere sau a altor instalații sau instalații de eliminare, reciclare și valorificare a deșeurilor menajere; </w:t>
            </w:r>
          </w:p>
          <w:p w14:paraId="3F876AA3" w14:textId="4F904A58" w:rsidR="00DB5D0B" w:rsidRPr="00DF29F3" w:rsidRDefault="0024594E" w:rsidP="00311B2D">
            <w:pPr>
              <w:numPr>
                <w:ilvl w:val="0"/>
                <w:numId w:val="6"/>
              </w:numPr>
              <w:spacing w:after="0" w:line="240" w:lineRule="auto"/>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 xml:space="preserve">menţinerea </w:t>
            </w:r>
            <w:proofErr w:type="spellStart"/>
            <w:r w:rsidRPr="00DF29F3">
              <w:rPr>
                <w:rFonts w:ascii="Trebuchet MS" w:eastAsia="Times New Roman" w:hAnsi="Trebuchet MS"/>
                <w:color w:val="000000"/>
                <w:sz w:val="18"/>
                <w:szCs w:val="18"/>
                <w:lang w:val="ro-RO" w:eastAsia="bg-BG"/>
              </w:rPr>
              <w:t>curăţeniei</w:t>
            </w:r>
            <w:proofErr w:type="spellEnd"/>
            <w:r w:rsidRPr="00DF29F3">
              <w:rPr>
                <w:rFonts w:ascii="Trebuchet MS" w:eastAsia="Times New Roman" w:hAnsi="Trebuchet MS"/>
                <w:color w:val="000000"/>
                <w:sz w:val="18"/>
                <w:szCs w:val="18"/>
                <w:lang w:val="ro-RO" w:eastAsia="bg-BG"/>
              </w:rPr>
              <w:t xml:space="preserve"> teritoriilor de uz public. </w:t>
            </w:r>
          </w:p>
          <w:p w14:paraId="6D80E450" w14:textId="553FF133" w:rsidR="0024594E" w:rsidRPr="00DF29F3" w:rsidRDefault="0024594E" w:rsidP="0024594E">
            <w:pPr>
              <w:spacing w:after="0" w:line="240" w:lineRule="auto"/>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Prin lege, taxa trebuie să includă costul integral al serviciilor. Veniturile din taxă sunt alocate și nu pot fi cheltuite pentru finanțarea altor servicii publice furnizate de municipalități.</w:t>
            </w:r>
          </w:p>
          <w:p w14:paraId="71DD2A3D" w14:textId="48198D10" w:rsidR="0024594E" w:rsidRPr="00DF29F3" w:rsidRDefault="0024594E" w:rsidP="00311B2D">
            <w:pPr>
              <w:spacing w:after="0" w:line="240" w:lineRule="auto"/>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 xml:space="preserve">Taxa se </w:t>
            </w:r>
            <w:proofErr w:type="spellStart"/>
            <w:r w:rsidRPr="00DF29F3">
              <w:rPr>
                <w:rFonts w:ascii="Trebuchet MS" w:eastAsia="Times New Roman" w:hAnsi="Trebuchet MS"/>
                <w:color w:val="000000"/>
                <w:sz w:val="18"/>
                <w:szCs w:val="18"/>
                <w:lang w:val="ro-RO" w:eastAsia="bg-BG"/>
              </w:rPr>
              <w:t>stabileşte</w:t>
            </w:r>
            <w:proofErr w:type="spellEnd"/>
            <w:r w:rsidRPr="00DF29F3">
              <w:rPr>
                <w:rFonts w:ascii="Trebuchet MS" w:eastAsia="Times New Roman" w:hAnsi="Trebuchet MS"/>
                <w:color w:val="000000"/>
                <w:sz w:val="18"/>
                <w:szCs w:val="18"/>
                <w:lang w:val="ro-RO" w:eastAsia="bg-BG"/>
              </w:rPr>
              <w:t xml:space="preserve"> anual pentru fiecare </w:t>
            </w:r>
            <w:proofErr w:type="spellStart"/>
            <w:r w:rsidR="00006F76" w:rsidRPr="00DF29F3">
              <w:rPr>
                <w:rFonts w:ascii="Trebuchet MS" w:eastAsia="Times New Roman" w:hAnsi="Trebuchet MS"/>
                <w:color w:val="000000"/>
                <w:sz w:val="18"/>
                <w:szCs w:val="18"/>
                <w:lang w:val="ro-RO" w:eastAsia="bg-BG"/>
              </w:rPr>
              <w:t>aşezare</w:t>
            </w:r>
            <w:proofErr w:type="spellEnd"/>
            <w:r w:rsidRPr="00DF29F3">
              <w:rPr>
                <w:rFonts w:ascii="Trebuchet MS" w:eastAsia="Times New Roman" w:hAnsi="Trebuchet MS"/>
                <w:color w:val="000000"/>
                <w:sz w:val="18"/>
                <w:szCs w:val="18"/>
                <w:lang w:val="ro-RO" w:eastAsia="bg-BG"/>
              </w:rPr>
              <w:t xml:space="preserve"> prin </w:t>
            </w:r>
            <w:r w:rsidR="00006F76" w:rsidRPr="00DF29F3">
              <w:rPr>
                <w:rFonts w:ascii="Trebuchet MS" w:eastAsia="Times New Roman" w:hAnsi="Trebuchet MS"/>
                <w:color w:val="000000"/>
                <w:sz w:val="18"/>
                <w:szCs w:val="18"/>
                <w:lang w:val="ro-RO" w:eastAsia="bg-BG"/>
              </w:rPr>
              <w:t>hotărâre</w:t>
            </w:r>
            <w:r w:rsidRPr="00DF29F3">
              <w:rPr>
                <w:rFonts w:ascii="Trebuchet MS" w:eastAsia="Times New Roman" w:hAnsi="Trebuchet MS"/>
                <w:color w:val="000000"/>
                <w:sz w:val="18"/>
                <w:szCs w:val="18"/>
                <w:lang w:val="ro-RO" w:eastAsia="bg-BG"/>
              </w:rPr>
              <w:t xml:space="preserve"> a consiliului municipal pe baza unui </w:t>
            </w:r>
            <w:r w:rsidR="00006F76" w:rsidRPr="00DF29F3">
              <w:rPr>
                <w:rFonts w:ascii="Trebuchet MS" w:eastAsia="Times New Roman" w:hAnsi="Trebuchet MS"/>
                <w:color w:val="000000"/>
                <w:sz w:val="18"/>
                <w:szCs w:val="18"/>
                <w:lang w:val="ro-RO" w:eastAsia="bg-BG"/>
              </w:rPr>
              <w:t>plan de cont</w:t>
            </w:r>
            <w:r w:rsidRPr="00DF29F3">
              <w:rPr>
                <w:rFonts w:ascii="Trebuchet MS" w:eastAsia="Times New Roman" w:hAnsi="Trebuchet MS"/>
                <w:color w:val="000000"/>
                <w:sz w:val="18"/>
                <w:szCs w:val="18"/>
                <w:lang w:val="ro-RO" w:eastAsia="bg-BG"/>
              </w:rPr>
              <w:t xml:space="preserve"> aprobat pentru fiecare activitate, inclusiv costurile necesare </w:t>
            </w:r>
            <w:r w:rsidR="00006F76" w:rsidRPr="00DF29F3">
              <w:rPr>
                <w:rFonts w:ascii="Trebuchet MS" w:eastAsia="Times New Roman" w:hAnsi="Trebuchet MS"/>
                <w:color w:val="000000"/>
                <w:sz w:val="18"/>
                <w:szCs w:val="18"/>
                <w:lang w:val="ro-RO" w:eastAsia="bg-BG"/>
              </w:rPr>
              <w:t>prestării</w:t>
            </w:r>
            <w:r w:rsidRPr="00DF29F3">
              <w:rPr>
                <w:rFonts w:ascii="Trebuchet MS" w:eastAsia="Times New Roman" w:hAnsi="Trebuchet MS"/>
                <w:color w:val="000000"/>
                <w:sz w:val="18"/>
                <w:szCs w:val="18"/>
                <w:lang w:val="ro-RO" w:eastAsia="bg-BG"/>
              </w:rPr>
              <w:t xml:space="preserve"> serviciilor. Valoarea taxei este stabilită pentru fiecare serviciu separat. În prezent, acest mecanism nu respectă principiul „poluatorul plătește” și duce la disparități în tariful pe care persoanele fizice </w:t>
            </w:r>
            <w:r w:rsidR="00006F76" w:rsidRPr="00DF29F3">
              <w:rPr>
                <w:rFonts w:ascii="Trebuchet MS" w:eastAsia="Times New Roman" w:hAnsi="Trebuchet MS"/>
                <w:color w:val="000000"/>
                <w:sz w:val="18"/>
                <w:szCs w:val="18"/>
                <w:lang w:val="ro-RO" w:eastAsia="bg-BG"/>
              </w:rPr>
              <w:t>îl</w:t>
            </w:r>
            <w:r w:rsidRPr="00DF29F3">
              <w:rPr>
                <w:rFonts w:ascii="Trebuchet MS" w:eastAsia="Times New Roman" w:hAnsi="Trebuchet MS"/>
                <w:color w:val="000000"/>
                <w:sz w:val="18"/>
                <w:szCs w:val="18"/>
                <w:lang w:val="ro-RO" w:eastAsia="bg-BG"/>
              </w:rPr>
              <w:t xml:space="preserve"> plătesc pe unitatea de cantitate de deșeuri generate, ceea ce este </w:t>
            </w:r>
            <w:r w:rsidR="00006F76" w:rsidRPr="00DF29F3">
              <w:rPr>
                <w:rFonts w:ascii="Trebuchet MS" w:eastAsia="Times New Roman" w:hAnsi="Trebuchet MS"/>
                <w:color w:val="000000"/>
                <w:sz w:val="18"/>
                <w:szCs w:val="18"/>
                <w:lang w:val="ro-RO" w:eastAsia="bg-BG"/>
              </w:rPr>
              <w:t>nedrept</w:t>
            </w:r>
            <w:r w:rsidRPr="00DF29F3">
              <w:rPr>
                <w:rFonts w:ascii="Trebuchet MS" w:eastAsia="Times New Roman" w:hAnsi="Trebuchet MS"/>
                <w:color w:val="000000"/>
                <w:sz w:val="18"/>
                <w:szCs w:val="18"/>
                <w:lang w:val="ro-RO" w:eastAsia="bg-BG"/>
              </w:rPr>
              <w:t xml:space="preserve">. Acest lucru a dus la modificări ale Legii privind impozitele locale pentru a implementa principiul „poluatorul plătește” și a obține </w:t>
            </w:r>
            <w:r w:rsidR="00596750" w:rsidRPr="00DF29F3">
              <w:rPr>
                <w:rFonts w:ascii="Trebuchet MS" w:eastAsia="Times New Roman" w:hAnsi="Trebuchet MS"/>
                <w:color w:val="000000"/>
                <w:sz w:val="18"/>
                <w:szCs w:val="18"/>
                <w:lang w:val="ro-RO" w:eastAsia="bg-BG"/>
              </w:rPr>
              <w:t>dreptate</w:t>
            </w:r>
            <w:r w:rsidRPr="00DF29F3">
              <w:rPr>
                <w:rFonts w:ascii="Trebuchet MS" w:eastAsia="Times New Roman" w:hAnsi="Trebuchet MS"/>
                <w:color w:val="000000"/>
                <w:sz w:val="18"/>
                <w:szCs w:val="18"/>
                <w:lang w:val="ro-RO" w:eastAsia="bg-BG"/>
              </w:rPr>
              <w:t>.</w:t>
            </w:r>
          </w:p>
          <w:p w14:paraId="60D61D75" w14:textId="4E01C4CA" w:rsidR="00596750" w:rsidRPr="00DF29F3" w:rsidRDefault="00596750" w:rsidP="00311B2D">
            <w:pPr>
              <w:spacing w:after="0"/>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Odată cu Legea privind modificările și completările la EPA, adoptată în 2017, intră în vigoare noi cerințe privind determinarea cuantumului taxei pentru deșeurile municipale.</w:t>
            </w:r>
            <w:r w:rsidR="00104A2F">
              <w:rPr>
                <w:rFonts w:ascii="Trebuchet MS" w:eastAsia="Times New Roman" w:hAnsi="Trebuchet MS"/>
                <w:color w:val="000000"/>
                <w:sz w:val="18"/>
                <w:szCs w:val="18"/>
                <w:lang w:val="ro-RO" w:eastAsia="bg-BG"/>
              </w:rPr>
              <w:t xml:space="preserve"> </w:t>
            </w:r>
            <w:r w:rsidRPr="00DF29F3">
              <w:rPr>
                <w:rFonts w:ascii="Trebuchet MS" w:eastAsia="Times New Roman" w:hAnsi="Trebuchet MS"/>
                <w:color w:val="000000"/>
                <w:sz w:val="18"/>
                <w:szCs w:val="18"/>
                <w:lang w:val="ro-RO" w:eastAsia="bg-BG"/>
              </w:rPr>
              <w:t xml:space="preserve">Cerințele au fost modificate de mai multe ori din cauza incapacității municipalităților de a construi capacitatea și </w:t>
            </w:r>
            <w:r w:rsidRPr="00DF29F3">
              <w:rPr>
                <w:rFonts w:ascii="Trebuchet MS" w:eastAsia="Times New Roman" w:hAnsi="Trebuchet MS"/>
                <w:color w:val="000000"/>
                <w:sz w:val="18"/>
                <w:szCs w:val="18"/>
                <w:lang w:val="ro-RO" w:eastAsia="bg-BG"/>
              </w:rPr>
              <w:lastRenderedPageBreak/>
              <w:t>securitatea informațiilor pentru a implementa aceste cerințe. Potrivit ultimelor modificări aduse Legii cu privire la modificarea Legii cu privire la modificarea Legii măsurilor și acțiunilor în perioada stării de urgență, declarate prin hotărâre a Adunării Naționale din 13 martie 2020, și pentru a depăși consecințele din 17 februarie 2021, aceste cerințe intră în vigoare pentru al doilea an de la publicarea rezultatelor recensământului populației și locuințelor din Republica Bulgaria în 2021.</w:t>
            </w:r>
          </w:p>
          <w:p w14:paraId="06338C4E" w14:textId="77777777" w:rsidR="003C47FB" w:rsidRPr="00DF29F3" w:rsidRDefault="003C47FB" w:rsidP="00311B2D">
            <w:pPr>
              <w:spacing w:after="0"/>
              <w:jc w:val="both"/>
              <w:rPr>
                <w:rFonts w:ascii="Trebuchet MS" w:eastAsia="Times New Roman" w:hAnsi="Trebuchet MS"/>
                <w:color w:val="000000"/>
                <w:sz w:val="18"/>
                <w:szCs w:val="18"/>
                <w:lang w:val="ro-RO" w:eastAsia="bg-BG"/>
              </w:rPr>
            </w:pPr>
          </w:p>
          <w:p w14:paraId="66DE8246" w14:textId="0DE614A1" w:rsidR="00DB5D0B" w:rsidRPr="00DF29F3" w:rsidRDefault="003C47FB" w:rsidP="00311B2D">
            <w:pPr>
              <w:numPr>
                <w:ilvl w:val="0"/>
                <w:numId w:val="28"/>
              </w:numPr>
              <w:spacing w:after="0" w:line="240" w:lineRule="auto"/>
              <w:ind w:left="0" w:firstLine="0"/>
              <w:contextualSpacing/>
              <w:jc w:val="both"/>
              <w:rPr>
                <w:rFonts w:ascii="Trebuchet MS" w:eastAsia="Times New Roman" w:hAnsi="Trebuchet MS"/>
                <w:sz w:val="18"/>
                <w:szCs w:val="18"/>
                <w:lang w:val="ro-RO" w:eastAsia="bg-BG"/>
              </w:rPr>
            </w:pPr>
            <w:r w:rsidRPr="00DF29F3">
              <w:rPr>
                <w:rFonts w:ascii="Trebuchet MS" w:eastAsia="Times New Roman" w:hAnsi="Trebuchet MS"/>
                <w:color w:val="000000"/>
                <w:sz w:val="18"/>
                <w:szCs w:val="18"/>
                <w:lang w:val="ro-RO" w:eastAsia="bg-BG"/>
              </w:rPr>
              <w:t xml:space="preserve">La pagina 50 pentru a clarifica al 4-lea paragraf, deoarece textul „Datele privind poluanții atmosferici pentru regiunea transfrontalieră bulgară sunt preluate din buletinele lunare și trimestriale publicate ale Agenției Executive de Mediu și din rapoartele zilnice privind starea mediului ale Inspectoratelor Regionale pentru Mediu și Protecția Apelor (RIEPW), situate în Bazinul Dunării - </w:t>
            </w:r>
            <w:proofErr w:type="spellStart"/>
            <w:r w:rsidRPr="00DF29F3">
              <w:rPr>
                <w:rFonts w:ascii="Trebuchet MS" w:eastAsia="Times New Roman" w:hAnsi="Trebuchet MS"/>
                <w:color w:val="000000"/>
                <w:sz w:val="18"/>
                <w:szCs w:val="18"/>
                <w:lang w:val="ro-RO" w:eastAsia="bg-BG"/>
              </w:rPr>
              <w:t>Riese</w:t>
            </w:r>
            <w:proofErr w:type="spellEnd"/>
            <w:r w:rsidRPr="00DF29F3">
              <w:rPr>
                <w:rFonts w:ascii="Trebuchet MS" w:eastAsia="Times New Roman" w:hAnsi="Trebuchet MS"/>
                <w:color w:val="000000"/>
                <w:sz w:val="18"/>
                <w:szCs w:val="18"/>
                <w:lang w:val="ro-RO" w:eastAsia="bg-BG"/>
              </w:rPr>
              <w:t xml:space="preserve"> </w:t>
            </w:r>
            <w:proofErr w:type="spellStart"/>
            <w:r w:rsidRPr="00DF29F3">
              <w:rPr>
                <w:rFonts w:ascii="Trebuchet MS" w:eastAsia="Times New Roman" w:hAnsi="Trebuchet MS"/>
                <w:color w:val="000000"/>
                <w:sz w:val="18"/>
                <w:szCs w:val="18"/>
                <w:lang w:val="ro-RO" w:eastAsia="bg-BG"/>
              </w:rPr>
              <w:t>Rousse</w:t>
            </w:r>
            <w:proofErr w:type="spellEnd"/>
            <w:r w:rsidRPr="00DF29F3">
              <w:rPr>
                <w:rFonts w:ascii="Trebuchet MS" w:eastAsia="Times New Roman" w:hAnsi="Trebuchet MS"/>
                <w:color w:val="000000"/>
                <w:sz w:val="18"/>
                <w:szCs w:val="18"/>
                <w:lang w:val="ro-RO" w:eastAsia="bg-BG"/>
              </w:rPr>
              <w:t xml:space="preserve">, care controlează trei </w:t>
            </w:r>
            <w:r w:rsidR="009C478C" w:rsidRPr="00DF29F3">
              <w:rPr>
                <w:rFonts w:ascii="Trebuchet MS" w:eastAsia="Times New Roman" w:hAnsi="Trebuchet MS"/>
                <w:color w:val="000000"/>
                <w:sz w:val="18"/>
                <w:szCs w:val="18"/>
                <w:lang w:val="ro-RO" w:eastAsia="bg-BG"/>
              </w:rPr>
              <w:t>oraşe</w:t>
            </w:r>
            <w:r w:rsidRPr="00DF29F3">
              <w:rPr>
                <w:rFonts w:ascii="Trebuchet MS" w:eastAsia="Times New Roman" w:hAnsi="Trebuchet MS"/>
                <w:color w:val="000000"/>
                <w:sz w:val="18"/>
                <w:szCs w:val="18"/>
                <w:lang w:val="ro-RO" w:eastAsia="bg-BG"/>
              </w:rPr>
              <w:t xml:space="preserve">: Ruse, </w:t>
            </w:r>
            <w:proofErr w:type="spellStart"/>
            <w:r w:rsidRPr="00DF29F3">
              <w:rPr>
                <w:rFonts w:ascii="Trebuchet MS" w:eastAsia="Times New Roman" w:hAnsi="Trebuchet MS"/>
                <w:color w:val="000000"/>
                <w:sz w:val="18"/>
                <w:szCs w:val="18"/>
                <w:lang w:val="ro-RO" w:eastAsia="bg-BG"/>
              </w:rPr>
              <w:t>Razgrad</w:t>
            </w:r>
            <w:proofErr w:type="spellEnd"/>
            <w:r w:rsidRPr="00DF29F3">
              <w:rPr>
                <w:rFonts w:ascii="Trebuchet MS" w:eastAsia="Times New Roman" w:hAnsi="Trebuchet MS"/>
                <w:color w:val="000000"/>
                <w:sz w:val="18"/>
                <w:szCs w:val="18"/>
                <w:lang w:val="ro-RO" w:eastAsia="bg-BG"/>
              </w:rPr>
              <w:t xml:space="preserve"> și </w:t>
            </w:r>
            <w:proofErr w:type="spellStart"/>
            <w:r w:rsidRPr="00DF29F3">
              <w:rPr>
                <w:rFonts w:ascii="Trebuchet MS" w:eastAsia="Times New Roman" w:hAnsi="Trebuchet MS"/>
                <w:color w:val="000000"/>
                <w:sz w:val="18"/>
                <w:szCs w:val="18"/>
                <w:lang w:val="ro-RO" w:eastAsia="bg-BG"/>
              </w:rPr>
              <w:t>Schistra</w:t>
            </w:r>
            <w:proofErr w:type="spellEnd"/>
            <w:r w:rsidRPr="00DF29F3">
              <w:rPr>
                <w:rFonts w:ascii="Trebuchet MS" w:eastAsia="Times New Roman" w:hAnsi="Trebuchet MS"/>
                <w:color w:val="000000"/>
                <w:sz w:val="18"/>
                <w:szCs w:val="18"/>
                <w:lang w:val="ro-RO" w:eastAsia="bg-BG"/>
              </w:rPr>
              <w:t>; RIEPW - Veliko Tarnovo, responsabil pentru Veliko Tarnovo și Gabrovo (Gabrovo nu este în zona</w:t>
            </w:r>
            <w:r w:rsidR="00D27F91" w:rsidRPr="00DF29F3">
              <w:rPr>
                <w:rFonts w:ascii="Trebuchet MS" w:eastAsia="Times New Roman" w:hAnsi="Trebuchet MS"/>
                <w:color w:val="000000"/>
                <w:sz w:val="18"/>
                <w:szCs w:val="18"/>
                <w:lang w:val="ro-RO" w:eastAsia="bg-BG"/>
              </w:rPr>
              <w:t xml:space="preserve"> programului</w:t>
            </w:r>
            <w:r w:rsidRPr="00DF29F3">
              <w:rPr>
                <w:rFonts w:ascii="Trebuchet MS" w:eastAsia="Times New Roman" w:hAnsi="Trebuchet MS"/>
                <w:color w:val="000000"/>
                <w:sz w:val="18"/>
                <w:szCs w:val="18"/>
                <w:lang w:val="ro-RO" w:eastAsia="bg-BG"/>
              </w:rPr>
              <w:t>); R1EPW</w:t>
            </w:r>
            <w:r w:rsidR="00D27F91" w:rsidRPr="00DF29F3">
              <w:rPr>
                <w:rFonts w:ascii="Trebuchet MS" w:eastAsia="Times New Roman" w:hAnsi="Trebuchet MS"/>
                <w:color w:val="000000"/>
                <w:sz w:val="18"/>
                <w:szCs w:val="18"/>
                <w:lang w:val="ro-RO" w:eastAsia="bg-BG"/>
              </w:rPr>
              <w:t xml:space="preserve"> </w:t>
            </w:r>
            <w:proofErr w:type="spellStart"/>
            <w:r w:rsidRPr="00DF29F3">
              <w:rPr>
                <w:rFonts w:ascii="Trebuchet MS" w:eastAsia="Times New Roman" w:hAnsi="Trebuchet MS"/>
                <w:color w:val="000000"/>
                <w:sz w:val="18"/>
                <w:szCs w:val="18"/>
                <w:lang w:val="ro-RO" w:eastAsia="bg-BG"/>
              </w:rPr>
              <w:t>Pleven</w:t>
            </w:r>
            <w:proofErr w:type="spellEnd"/>
            <w:r w:rsidRPr="00DF29F3">
              <w:rPr>
                <w:rFonts w:ascii="Trebuchet MS" w:eastAsia="Times New Roman" w:hAnsi="Trebuchet MS"/>
                <w:color w:val="000000"/>
                <w:sz w:val="18"/>
                <w:szCs w:val="18"/>
                <w:lang w:val="ro-RO" w:eastAsia="bg-BG"/>
              </w:rPr>
              <w:t xml:space="preserve"> pentru </w:t>
            </w:r>
            <w:proofErr w:type="spellStart"/>
            <w:r w:rsidRPr="00DF29F3">
              <w:rPr>
                <w:rFonts w:ascii="Trebuchet MS" w:eastAsia="Times New Roman" w:hAnsi="Trebuchet MS"/>
                <w:color w:val="000000"/>
                <w:sz w:val="18"/>
                <w:szCs w:val="18"/>
                <w:lang w:val="ro-RO" w:eastAsia="bg-BG"/>
              </w:rPr>
              <w:t>Lovech</w:t>
            </w:r>
            <w:proofErr w:type="spellEnd"/>
            <w:r w:rsidRPr="00DF29F3">
              <w:rPr>
                <w:rFonts w:ascii="Trebuchet MS" w:eastAsia="Times New Roman" w:hAnsi="Trebuchet MS"/>
                <w:color w:val="000000"/>
                <w:sz w:val="18"/>
                <w:szCs w:val="18"/>
                <w:lang w:val="ro-RO" w:eastAsia="bg-BG"/>
              </w:rPr>
              <w:t xml:space="preserve"> și </w:t>
            </w:r>
            <w:proofErr w:type="spellStart"/>
            <w:r w:rsidRPr="00DF29F3">
              <w:rPr>
                <w:rFonts w:ascii="Trebuchet MS" w:eastAsia="Times New Roman" w:hAnsi="Trebuchet MS"/>
                <w:color w:val="000000"/>
                <w:sz w:val="18"/>
                <w:szCs w:val="18"/>
                <w:lang w:val="ro-RO" w:eastAsia="bg-BG"/>
              </w:rPr>
              <w:t>Pleven</w:t>
            </w:r>
            <w:proofErr w:type="spellEnd"/>
            <w:r w:rsidRPr="00DF29F3">
              <w:rPr>
                <w:rFonts w:ascii="Trebuchet MS" w:eastAsia="Times New Roman" w:hAnsi="Trebuchet MS"/>
                <w:color w:val="000000"/>
                <w:sz w:val="18"/>
                <w:szCs w:val="18"/>
                <w:lang w:val="ro-RO" w:eastAsia="bg-BG"/>
              </w:rPr>
              <w:t xml:space="preserve"> (</w:t>
            </w:r>
            <w:proofErr w:type="spellStart"/>
            <w:r w:rsidRPr="00DF29F3">
              <w:rPr>
                <w:rFonts w:ascii="Trebuchet MS" w:eastAsia="Times New Roman" w:hAnsi="Trebuchet MS"/>
                <w:color w:val="000000"/>
                <w:sz w:val="18"/>
                <w:szCs w:val="18"/>
                <w:lang w:val="ro-RO" w:eastAsia="bg-BG"/>
              </w:rPr>
              <w:t>Lovech</w:t>
            </w:r>
            <w:proofErr w:type="spellEnd"/>
            <w:r w:rsidRPr="00DF29F3">
              <w:rPr>
                <w:rFonts w:ascii="Trebuchet MS" w:eastAsia="Times New Roman" w:hAnsi="Trebuchet MS"/>
                <w:color w:val="000000"/>
                <w:sz w:val="18"/>
                <w:szCs w:val="18"/>
                <w:lang w:val="ro-RO" w:eastAsia="bg-BG"/>
              </w:rPr>
              <w:t xml:space="preserve"> nu se află în zona program</w:t>
            </w:r>
            <w:r w:rsidR="00D27F91" w:rsidRPr="00DF29F3">
              <w:rPr>
                <w:rFonts w:ascii="Trebuchet MS" w:eastAsia="Times New Roman" w:hAnsi="Trebuchet MS"/>
                <w:color w:val="000000"/>
                <w:sz w:val="18"/>
                <w:szCs w:val="18"/>
                <w:lang w:val="ro-RO" w:eastAsia="bg-BG"/>
              </w:rPr>
              <w:t>ului</w:t>
            </w:r>
            <w:r w:rsidRPr="00DF29F3">
              <w:rPr>
                <w:rFonts w:ascii="Trebuchet MS" w:eastAsia="Times New Roman" w:hAnsi="Trebuchet MS"/>
                <w:color w:val="000000"/>
                <w:sz w:val="18"/>
                <w:szCs w:val="18"/>
                <w:lang w:val="ro-RO" w:eastAsia="bg-BG"/>
              </w:rPr>
              <w:t xml:space="preserve">); RIEW </w:t>
            </w:r>
            <w:proofErr w:type="spellStart"/>
            <w:r w:rsidRPr="00DF29F3">
              <w:rPr>
                <w:rFonts w:ascii="Trebuchet MS" w:eastAsia="Times New Roman" w:hAnsi="Trebuchet MS"/>
                <w:color w:val="000000"/>
                <w:sz w:val="18"/>
                <w:szCs w:val="18"/>
                <w:lang w:val="ro-RO" w:eastAsia="bg-BG"/>
              </w:rPr>
              <w:t>Vratsa</w:t>
            </w:r>
            <w:proofErr w:type="spellEnd"/>
            <w:r w:rsidRPr="00DF29F3">
              <w:rPr>
                <w:rFonts w:ascii="Trebuchet MS" w:eastAsia="Times New Roman" w:hAnsi="Trebuchet MS"/>
                <w:color w:val="000000"/>
                <w:sz w:val="18"/>
                <w:szCs w:val="18"/>
                <w:lang w:val="ro-RO" w:eastAsia="bg-BG"/>
              </w:rPr>
              <w:t xml:space="preserve"> este responsabilă numai pentru </w:t>
            </w:r>
            <w:proofErr w:type="spellStart"/>
            <w:r w:rsidRPr="00DF29F3">
              <w:rPr>
                <w:rFonts w:ascii="Trebuchet MS" w:eastAsia="Times New Roman" w:hAnsi="Trebuchet MS"/>
                <w:color w:val="000000"/>
                <w:sz w:val="18"/>
                <w:szCs w:val="18"/>
                <w:lang w:val="ro-RO" w:eastAsia="bg-BG"/>
              </w:rPr>
              <w:t>Vraț</w:t>
            </w:r>
            <w:r w:rsidR="00D27F91" w:rsidRPr="00DF29F3">
              <w:rPr>
                <w:rFonts w:ascii="Trebuchet MS" w:eastAsia="Times New Roman" w:hAnsi="Trebuchet MS"/>
                <w:color w:val="000000"/>
                <w:sz w:val="18"/>
                <w:szCs w:val="18"/>
                <w:lang w:val="ro-RO" w:eastAsia="bg-BG"/>
              </w:rPr>
              <w:t>s</w:t>
            </w:r>
            <w:r w:rsidRPr="00DF29F3">
              <w:rPr>
                <w:rFonts w:ascii="Trebuchet MS" w:eastAsia="Times New Roman" w:hAnsi="Trebuchet MS"/>
                <w:color w:val="000000"/>
                <w:sz w:val="18"/>
                <w:szCs w:val="18"/>
                <w:lang w:val="ro-RO" w:eastAsia="bg-BG"/>
              </w:rPr>
              <w:t>a</w:t>
            </w:r>
            <w:proofErr w:type="spellEnd"/>
            <w:r w:rsidRPr="00DF29F3">
              <w:rPr>
                <w:rFonts w:ascii="Trebuchet MS" w:eastAsia="Times New Roman" w:hAnsi="Trebuchet MS"/>
                <w:color w:val="000000"/>
                <w:sz w:val="18"/>
                <w:szCs w:val="18"/>
                <w:lang w:val="ro-RO" w:eastAsia="bg-BG"/>
              </w:rPr>
              <w:t xml:space="preserve">, RIEW - Montana - responsabil pentru Montana și Vidin și Inspectoratul Regional - RIEW - Varna, responsabil pentru Varna și </w:t>
            </w:r>
            <w:proofErr w:type="spellStart"/>
            <w:r w:rsidRPr="00DF29F3">
              <w:rPr>
                <w:rFonts w:ascii="Trebuchet MS" w:eastAsia="Times New Roman" w:hAnsi="Trebuchet MS"/>
                <w:color w:val="000000"/>
                <w:sz w:val="18"/>
                <w:szCs w:val="18"/>
                <w:lang w:val="ro-RO" w:eastAsia="bg-BG"/>
              </w:rPr>
              <w:t>Dobrich</w:t>
            </w:r>
            <w:proofErr w:type="spellEnd"/>
            <w:r w:rsidRPr="00DF29F3">
              <w:rPr>
                <w:rFonts w:ascii="Trebuchet MS" w:eastAsia="Times New Roman" w:hAnsi="Trebuchet MS"/>
                <w:color w:val="000000"/>
                <w:sz w:val="18"/>
                <w:szCs w:val="18"/>
                <w:lang w:val="ro-RO" w:eastAsia="bg-BG"/>
              </w:rPr>
              <w:t>.</w:t>
            </w:r>
            <w:r w:rsidR="00D27F91" w:rsidRPr="00DF29F3">
              <w:rPr>
                <w:rFonts w:ascii="Trebuchet MS" w:eastAsia="Times New Roman" w:hAnsi="Trebuchet MS"/>
                <w:color w:val="000000"/>
                <w:sz w:val="18"/>
                <w:szCs w:val="18"/>
                <w:lang w:val="ro-RO" w:eastAsia="bg-BG"/>
              </w:rPr>
              <w:t xml:space="preserve">“ </w:t>
            </w:r>
            <w:r w:rsidRPr="00DF29F3">
              <w:rPr>
                <w:rFonts w:ascii="Trebuchet MS" w:eastAsia="Times New Roman" w:hAnsi="Trebuchet MS"/>
                <w:color w:val="000000"/>
                <w:sz w:val="18"/>
                <w:szCs w:val="18"/>
                <w:lang w:val="ro-RO" w:eastAsia="bg-BG"/>
              </w:rPr>
              <w:t xml:space="preserve">Pentru a dobândi specia: </w:t>
            </w:r>
          </w:p>
          <w:p w14:paraId="0138A7FA" w14:textId="52621CDD" w:rsidR="00DB5D0B" w:rsidRPr="00DF29F3" w:rsidRDefault="009C478C" w:rsidP="00311B2D">
            <w:pPr>
              <w:numPr>
                <w:ilvl w:val="0"/>
                <w:numId w:val="29"/>
              </w:numPr>
              <w:spacing w:after="0" w:line="240" w:lineRule="auto"/>
              <w:ind w:left="0" w:firstLine="0"/>
              <w:contextualSpacing/>
              <w:jc w:val="both"/>
              <w:rPr>
                <w:rFonts w:ascii="Trebuchet MS" w:eastAsia="Times New Roman" w:hAnsi="Trebuchet MS"/>
                <w:sz w:val="18"/>
                <w:szCs w:val="18"/>
                <w:lang w:val="ro-RO" w:eastAsia="bg-BG"/>
              </w:rPr>
            </w:pPr>
            <w:r w:rsidRPr="00DF29F3">
              <w:rPr>
                <w:rFonts w:ascii="Trebuchet MS" w:eastAsia="Times New Roman" w:hAnsi="Trebuchet MS"/>
                <w:color w:val="000000"/>
                <w:sz w:val="18"/>
                <w:szCs w:val="18"/>
                <w:lang w:val="ro-RO" w:eastAsia="bg-BG"/>
              </w:rPr>
              <w:t xml:space="preserve">Datele privind poluanții atmosferici pentru regiunea de frontieră cu Bulgaria sunt preluate din buletinele lunare și trimestriale publicate ale Agenției Executive de Mediu și din informațiile de la punctele de monitorizare a calității aerului (AAC) pentru </w:t>
            </w:r>
            <w:proofErr w:type="spellStart"/>
            <w:r w:rsidRPr="00DF29F3">
              <w:rPr>
                <w:rFonts w:ascii="Trebuchet MS" w:eastAsia="Times New Roman" w:hAnsi="Trebuchet MS"/>
                <w:color w:val="000000"/>
                <w:sz w:val="18"/>
                <w:szCs w:val="18"/>
                <w:lang w:val="ro-RO" w:eastAsia="bg-BG"/>
              </w:rPr>
              <w:t>judeţe</w:t>
            </w:r>
            <w:proofErr w:type="spellEnd"/>
            <w:r w:rsidRPr="00DF29F3">
              <w:rPr>
                <w:rFonts w:ascii="Trebuchet MS" w:eastAsia="Times New Roman" w:hAnsi="Trebuchet MS"/>
                <w:color w:val="000000"/>
                <w:sz w:val="18"/>
                <w:szCs w:val="18"/>
                <w:lang w:val="ro-RO" w:eastAsia="bg-BG"/>
              </w:rPr>
              <w:t xml:space="preserve">, publicate pe site-urile inspectoratelor regionale respective privind protecția mediului și a apelor (RIEW / RIEW) conform domeniului lor teritorial de acțiune - RIEW Montana (pentru </w:t>
            </w:r>
            <w:proofErr w:type="spellStart"/>
            <w:r w:rsidRPr="00DF29F3">
              <w:rPr>
                <w:rFonts w:ascii="Trebuchet MS" w:eastAsia="Times New Roman" w:hAnsi="Trebuchet MS"/>
                <w:color w:val="000000"/>
                <w:sz w:val="18"/>
                <w:szCs w:val="18"/>
                <w:lang w:val="ro-RO" w:eastAsia="bg-BG"/>
              </w:rPr>
              <w:t>oraşele</w:t>
            </w:r>
            <w:proofErr w:type="spellEnd"/>
            <w:r w:rsidRPr="00DF29F3">
              <w:rPr>
                <w:rFonts w:ascii="Trebuchet MS" w:eastAsia="Times New Roman" w:hAnsi="Trebuchet MS"/>
                <w:color w:val="000000"/>
                <w:sz w:val="18"/>
                <w:szCs w:val="18"/>
                <w:lang w:val="ro-RO" w:eastAsia="bg-BG"/>
              </w:rPr>
              <w:t xml:space="preserve"> Vidin și Montana), RIEW </w:t>
            </w:r>
            <w:proofErr w:type="spellStart"/>
            <w:r w:rsidRPr="00DF29F3">
              <w:rPr>
                <w:rFonts w:ascii="Trebuchet MS" w:eastAsia="Times New Roman" w:hAnsi="Trebuchet MS"/>
                <w:color w:val="000000"/>
                <w:sz w:val="18"/>
                <w:szCs w:val="18"/>
                <w:lang w:val="ro-RO" w:eastAsia="bg-BG"/>
              </w:rPr>
              <w:t>Vratsa</w:t>
            </w:r>
            <w:proofErr w:type="spellEnd"/>
            <w:r w:rsidRPr="00DF29F3">
              <w:rPr>
                <w:rFonts w:ascii="Trebuchet MS" w:eastAsia="Times New Roman" w:hAnsi="Trebuchet MS"/>
                <w:color w:val="000000"/>
                <w:sz w:val="18"/>
                <w:szCs w:val="18"/>
                <w:lang w:val="ro-RO" w:eastAsia="bg-BG"/>
              </w:rPr>
              <w:t xml:space="preserve">, RIEW </w:t>
            </w:r>
            <w:proofErr w:type="spellStart"/>
            <w:r w:rsidRPr="00DF29F3">
              <w:rPr>
                <w:rFonts w:ascii="Trebuchet MS" w:eastAsia="Times New Roman" w:hAnsi="Trebuchet MS"/>
                <w:color w:val="000000"/>
                <w:sz w:val="18"/>
                <w:szCs w:val="18"/>
                <w:lang w:val="ro-RO" w:eastAsia="bg-BG"/>
              </w:rPr>
              <w:t>Pleven</w:t>
            </w:r>
            <w:proofErr w:type="spellEnd"/>
            <w:r w:rsidRPr="00DF29F3">
              <w:rPr>
                <w:rFonts w:ascii="Trebuchet MS" w:eastAsia="Times New Roman" w:hAnsi="Trebuchet MS"/>
                <w:color w:val="000000"/>
                <w:sz w:val="18"/>
                <w:szCs w:val="18"/>
                <w:lang w:val="ro-RO" w:eastAsia="bg-BG"/>
              </w:rPr>
              <w:t xml:space="preserve">, RIEW Veliko Tarnovo, RIEW Ruse (pentru </w:t>
            </w:r>
            <w:proofErr w:type="spellStart"/>
            <w:r w:rsidRPr="00DF29F3">
              <w:rPr>
                <w:rFonts w:ascii="Trebuchet MS" w:eastAsia="Times New Roman" w:hAnsi="Trebuchet MS"/>
                <w:color w:val="000000"/>
                <w:sz w:val="18"/>
                <w:szCs w:val="18"/>
                <w:lang w:val="ro-RO" w:eastAsia="bg-BG"/>
              </w:rPr>
              <w:t>oraşele</w:t>
            </w:r>
            <w:proofErr w:type="spellEnd"/>
            <w:r w:rsidRPr="00DF29F3">
              <w:rPr>
                <w:rFonts w:ascii="Trebuchet MS" w:eastAsia="Times New Roman" w:hAnsi="Trebuchet MS"/>
                <w:color w:val="000000"/>
                <w:sz w:val="18"/>
                <w:szCs w:val="18"/>
                <w:lang w:val="ro-RO" w:eastAsia="bg-BG"/>
              </w:rPr>
              <w:t xml:space="preserve"> Ruse și Silistra) și RIEW Varna (pentru </w:t>
            </w:r>
            <w:proofErr w:type="spellStart"/>
            <w:r w:rsidR="00BB55B8" w:rsidRPr="00DF29F3">
              <w:rPr>
                <w:rFonts w:ascii="Trebuchet MS" w:eastAsia="Times New Roman" w:hAnsi="Trebuchet MS"/>
                <w:color w:val="000000"/>
                <w:sz w:val="18"/>
                <w:szCs w:val="18"/>
                <w:lang w:val="ro-RO" w:eastAsia="bg-BG"/>
              </w:rPr>
              <w:t>oraşul</w:t>
            </w:r>
            <w:proofErr w:type="spellEnd"/>
            <w:r w:rsidRPr="00DF29F3">
              <w:rPr>
                <w:rFonts w:ascii="Trebuchet MS" w:eastAsia="Times New Roman" w:hAnsi="Trebuchet MS"/>
                <w:color w:val="000000"/>
                <w:sz w:val="18"/>
                <w:szCs w:val="18"/>
                <w:lang w:val="ro-RO" w:eastAsia="bg-BG"/>
              </w:rPr>
              <w:t xml:space="preserve"> </w:t>
            </w:r>
            <w:proofErr w:type="spellStart"/>
            <w:r w:rsidRPr="00DF29F3">
              <w:rPr>
                <w:rFonts w:ascii="Trebuchet MS" w:eastAsia="Times New Roman" w:hAnsi="Trebuchet MS"/>
                <w:color w:val="000000"/>
                <w:sz w:val="18"/>
                <w:szCs w:val="18"/>
                <w:lang w:val="ro-RO" w:eastAsia="bg-BG"/>
              </w:rPr>
              <w:t>Dobrich</w:t>
            </w:r>
            <w:proofErr w:type="spellEnd"/>
            <w:r w:rsidRPr="00DF29F3">
              <w:rPr>
                <w:rFonts w:ascii="Trebuchet MS" w:eastAsia="Times New Roman" w:hAnsi="Trebuchet MS"/>
                <w:color w:val="000000"/>
                <w:sz w:val="18"/>
                <w:szCs w:val="18"/>
                <w:lang w:val="ro-RO" w:eastAsia="bg-BG"/>
              </w:rPr>
              <w:t>).</w:t>
            </w:r>
            <w:r w:rsidR="00BB55B8" w:rsidRPr="00DF29F3">
              <w:rPr>
                <w:rFonts w:ascii="Trebuchet MS" w:eastAsia="Times New Roman" w:hAnsi="Trebuchet MS"/>
                <w:color w:val="000000"/>
                <w:sz w:val="18"/>
                <w:szCs w:val="18"/>
                <w:lang w:val="ro-RO" w:eastAsia="bg-BG"/>
              </w:rPr>
              <w:t>“</w:t>
            </w:r>
            <w:r w:rsidRPr="00DF29F3">
              <w:rPr>
                <w:rFonts w:ascii="Trebuchet MS" w:eastAsia="Times New Roman" w:hAnsi="Trebuchet MS"/>
                <w:color w:val="000000"/>
                <w:sz w:val="18"/>
                <w:szCs w:val="18"/>
                <w:lang w:val="ro-RO" w:eastAsia="bg-BG"/>
              </w:rPr>
              <w:t xml:space="preserve"> </w:t>
            </w:r>
          </w:p>
          <w:p w14:paraId="7590CE8D" w14:textId="54D82821" w:rsidR="00DB5D0B" w:rsidRPr="00DF29F3" w:rsidRDefault="00BB55B8" w:rsidP="00311B2D">
            <w:pPr>
              <w:numPr>
                <w:ilvl w:val="0"/>
                <w:numId w:val="29"/>
              </w:numPr>
              <w:spacing w:after="0" w:line="240" w:lineRule="auto"/>
              <w:ind w:left="28" w:hanging="28"/>
              <w:contextualSpacing/>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 xml:space="preserve">În ceea ce privește punctul 7.4 Procesul de consultare în evaluarea strategică de mediu, este necesar ca schema de consultări cu publicul, organismele interesate și terții să respecte cerințele art. 19, alin. 3 din Ordonanța CE. IV Îndrumări cu privire la următorii pași care trebuie </w:t>
            </w:r>
            <w:proofErr w:type="spellStart"/>
            <w:r w:rsidR="00483D74" w:rsidRPr="00DF29F3">
              <w:rPr>
                <w:rFonts w:ascii="Trebuchet MS" w:eastAsia="Times New Roman" w:hAnsi="Trebuchet MS"/>
                <w:color w:val="000000"/>
                <w:sz w:val="18"/>
                <w:szCs w:val="18"/>
                <w:lang w:val="ro-RO" w:eastAsia="bg-BG"/>
              </w:rPr>
              <w:t>făcuţi</w:t>
            </w:r>
            <w:proofErr w:type="spellEnd"/>
            <w:r w:rsidRPr="00DF29F3">
              <w:rPr>
                <w:rFonts w:ascii="Trebuchet MS" w:eastAsia="Times New Roman" w:hAnsi="Trebuchet MS"/>
                <w:color w:val="000000"/>
                <w:sz w:val="18"/>
                <w:szCs w:val="18"/>
                <w:lang w:val="ro-RO" w:eastAsia="bg-BG"/>
              </w:rPr>
              <w:t xml:space="preserve"> în cadrul procedurii CE: În urma eliminării comentariilor prevăzute la punctul III al prezentei scrisori, următorii pași care urmează să fie întreprinși în temeiul</w:t>
            </w:r>
            <w:r w:rsidR="00483D74" w:rsidRPr="00DF29F3">
              <w:rPr>
                <w:rFonts w:ascii="Trebuchet MS" w:eastAsia="Times New Roman" w:hAnsi="Trebuchet MS"/>
                <w:color w:val="000000"/>
                <w:sz w:val="18"/>
                <w:szCs w:val="18"/>
                <w:lang w:val="ro-RO" w:eastAsia="bg-BG"/>
              </w:rPr>
              <w:t xml:space="preserve"> CE</w:t>
            </w:r>
            <w:r w:rsidRPr="00DF29F3">
              <w:rPr>
                <w:rFonts w:ascii="Trebuchet MS" w:eastAsia="Times New Roman" w:hAnsi="Trebuchet MS"/>
                <w:color w:val="000000"/>
                <w:sz w:val="18"/>
                <w:szCs w:val="18"/>
                <w:lang w:val="ro-RO" w:eastAsia="bg-BG"/>
              </w:rPr>
              <w:t xml:space="preserve"> TCP Interreg VI-A România-Bulgaria 2021-2027 vor include consultări cu privire la raportul CE, inclusiv</w:t>
            </w:r>
            <w:r w:rsidR="00483D74" w:rsidRPr="00DF29F3">
              <w:rPr>
                <w:rFonts w:ascii="Trebuchet MS" w:eastAsia="Times New Roman" w:hAnsi="Trebuchet MS"/>
                <w:color w:val="000000"/>
                <w:sz w:val="18"/>
                <w:szCs w:val="18"/>
                <w:lang w:val="ro-RO" w:eastAsia="bg-BG"/>
              </w:rPr>
              <w:t xml:space="preserve"> </w:t>
            </w:r>
            <w:r w:rsidRPr="00DF29F3">
              <w:rPr>
                <w:rFonts w:ascii="Trebuchet MS" w:eastAsia="Times New Roman" w:hAnsi="Trebuchet MS"/>
                <w:color w:val="000000"/>
                <w:sz w:val="18"/>
                <w:szCs w:val="18"/>
                <w:lang w:val="ro-RO" w:eastAsia="bg-BG"/>
              </w:rPr>
              <w:t>și anexele la acesta și la proiectul de program în sensul art. 20 din Ordonanța CE. În acest scop, urmează:</w:t>
            </w:r>
            <w:r w:rsidR="00DB5D0B" w:rsidRPr="00DF29F3">
              <w:rPr>
                <w:rFonts w:ascii="Trebuchet MS" w:eastAsia="Times New Roman" w:hAnsi="Trebuchet MS"/>
                <w:color w:val="000000"/>
                <w:sz w:val="18"/>
                <w:szCs w:val="18"/>
                <w:lang w:val="ro-RO" w:eastAsia="bg-BG"/>
              </w:rPr>
              <w:t xml:space="preserve"> </w:t>
            </w:r>
          </w:p>
          <w:p w14:paraId="406FCE60" w14:textId="1C65081A" w:rsidR="00483D74" w:rsidRPr="00DF29F3" w:rsidRDefault="00483D74" w:rsidP="00483D74">
            <w:pPr>
              <w:numPr>
                <w:ilvl w:val="0"/>
                <w:numId w:val="6"/>
              </w:numPr>
              <w:spacing w:after="0" w:line="240" w:lineRule="auto"/>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Întocmirea și publicarea unui anunț de desfășurare a consultărilor, cuprinzând informațiile prevăzute la art. 20, alin. 1, pct. 1 din Ordonanța CE;</w:t>
            </w:r>
          </w:p>
          <w:p w14:paraId="1C4D205A" w14:textId="3022856B" w:rsidR="00483D74" w:rsidRPr="00DF29F3" w:rsidRDefault="00483D74" w:rsidP="00483D74">
            <w:pPr>
              <w:numPr>
                <w:ilvl w:val="0"/>
                <w:numId w:val="6"/>
              </w:numPr>
              <w:spacing w:after="0" w:line="240" w:lineRule="auto"/>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lastRenderedPageBreak/>
              <w:t>Asigurarea accesului la raportul CE și la program, adoptarea opiniilor exprimate în timp prin ordinul art. 20, alin. 1, pct. 2 din Ordonanța CE;</w:t>
            </w:r>
          </w:p>
          <w:p w14:paraId="55DEF09D" w14:textId="4E66A01D" w:rsidR="00483D74" w:rsidRPr="00DF29F3" w:rsidRDefault="00483D74" w:rsidP="00483D74">
            <w:pPr>
              <w:numPr>
                <w:ilvl w:val="0"/>
                <w:numId w:val="6"/>
              </w:numPr>
              <w:spacing w:after="0" w:line="240" w:lineRule="auto"/>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Consult</w:t>
            </w:r>
            <w:r w:rsidR="00DF29F3" w:rsidRPr="00DF29F3">
              <w:rPr>
                <w:rFonts w:ascii="Trebuchet MS" w:eastAsia="Times New Roman" w:hAnsi="Trebuchet MS"/>
                <w:color w:val="000000"/>
                <w:sz w:val="18"/>
                <w:szCs w:val="18"/>
                <w:lang w:val="ro-RO" w:eastAsia="bg-BG"/>
              </w:rPr>
              <w:t>ările cu</w:t>
            </w:r>
            <w:r w:rsidRPr="00DF29F3">
              <w:rPr>
                <w:rFonts w:ascii="Trebuchet MS" w:eastAsia="Times New Roman" w:hAnsi="Trebuchet MS"/>
                <w:color w:val="000000"/>
                <w:sz w:val="18"/>
                <w:szCs w:val="18"/>
                <w:lang w:val="ro-RO" w:eastAsia="bg-BG"/>
              </w:rPr>
              <w:t xml:space="preserve"> </w:t>
            </w:r>
            <w:r w:rsidR="00DF29F3" w:rsidRPr="00DF29F3">
              <w:rPr>
                <w:rFonts w:ascii="Trebuchet MS" w:eastAsia="Times New Roman" w:hAnsi="Trebuchet MS"/>
                <w:color w:val="000000"/>
                <w:sz w:val="18"/>
                <w:szCs w:val="18"/>
                <w:lang w:val="ro-RO" w:eastAsia="bg-BG"/>
              </w:rPr>
              <w:t>publicul</w:t>
            </w:r>
            <w:r w:rsidRPr="00DF29F3">
              <w:rPr>
                <w:rFonts w:ascii="Trebuchet MS" w:eastAsia="Times New Roman" w:hAnsi="Trebuchet MS"/>
                <w:color w:val="000000"/>
                <w:sz w:val="18"/>
                <w:szCs w:val="18"/>
                <w:lang w:val="ro-RO" w:eastAsia="bg-BG"/>
              </w:rPr>
              <w:t>, a organismelor interesate și a terților în modalitățile conform art. 20, alin. 2 din Ordonanța CE;</w:t>
            </w:r>
          </w:p>
          <w:p w14:paraId="64C1A1A8" w14:textId="52195D76" w:rsidR="00483D74" w:rsidRPr="00DF29F3" w:rsidRDefault="00483D74" w:rsidP="00483D74">
            <w:pPr>
              <w:numPr>
                <w:ilvl w:val="0"/>
                <w:numId w:val="6"/>
              </w:numPr>
              <w:spacing w:after="0" w:line="240" w:lineRule="auto"/>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Prezentarea raportului CE cu toate anexele la acesta, pe suport de hârtie și electronic în MM</w:t>
            </w:r>
            <w:r w:rsidR="00DF29F3" w:rsidRPr="00DF29F3">
              <w:rPr>
                <w:rFonts w:ascii="Trebuchet MS" w:eastAsia="Times New Roman" w:hAnsi="Trebuchet MS"/>
                <w:color w:val="000000"/>
                <w:sz w:val="18"/>
                <w:szCs w:val="18"/>
                <w:lang w:val="ro-RO" w:eastAsia="bg-BG"/>
              </w:rPr>
              <w:t>A</w:t>
            </w:r>
            <w:r w:rsidRPr="00DF29F3">
              <w:rPr>
                <w:rFonts w:ascii="Trebuchet MS" w:eastAsia="Times New Roman" w:hAnsi="Trebuchet MS"/>
                <w:color w:val="000000"/>
                <w:sz w:val="18"/>
                <w:szCs w:val="18"/>
                <w:lang w:val="ro-RO" w:eastAsia="bg-BG"/>
              </w:rPr>
              <w:t>, pentru desfășurarea consultărilor în temeiul art. 20, alin. 3 din Ordonanța CE. Comunicarea pentru consultări trebuie atașată la documentație, ținând cont de cerințele art. 20, alin. 4 din Ordonanța CE;</w:t>
            </w:r>
          </w:p>
          <w:p w14:paraId="73639613" w14:textId="07C2A071" w:rsidR="00483D74" w:rsidRPr="00DF29F3" w:rsidRDefault="00483D74" w:rsidP="00483D74">
            <w:pPr>
              <w:numPr>
                <w:ilvl w:val="0"/>
                <w:numId w:val="6"/>
              </w:numPr>
              <w:spacing w:after="0" w:line="240" w:lineRule="auto"/>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 xml:space="preserve">Transmiterea </w:t>
            </w:r>
            <w:proofErr w:type="spellStart"/>
            <w:r w:rsidR="00DF29F3" w:rsidRPr="00DF29F3">
              <w:rPr>
                <w:rFonts w:ascii="Trebuchet MS" w:eastAsia="Times New Roman" w:hAnsi="Trebuchet MS"/>
                <w:color w:val="000000"/>
                <w:sz w:val="18"/>
                <w:szCs w:val="18"/>
                <w:lang w:val="ro-RO" w:eastAsia="bg-BG"/>
              </w:rPr>
              <w:t>anunţului</w:t>
            </w:r>
            <w:proofErr w:type="spellEnd"/>
            <w:r w:rsidRPr="00DF29F3">
              <w:rPr>
                <w:rFonts w:ascii="Trebuchet MS" w:eastAsia="Times New Roman" w:hAnsi="Trebuchet MS"/>
                <w:color w:val="000000"/>
                <w:sz w:val="18"/>
                <w:szCs w:val="18"/>
                <w:lang w:val="ro-RO" w:eastAsia="bg-BG"/>
              </w:rPr>
              <w:t xml:space="preserve"> de desfășurare a consultărilor către toate compartimentele și organizațiile indicate în schema de consultări, precum și anunțarea pe site și/sau în alt mod accesibil publicului, conform prevederilor art. 20, alin. 4 din Ordonanța CE.</w:t>
            </w:r>
          </w:p>
          <w:p w14:paraId="6C3A7D76" w14:textId="1580A9FB" w:rsidR="00DB5D0B" w:rsidRPr="00DF29F3" w:rsidRDefault="00483D74" w:rsidP="00DF29F3">
            <w:pPr>
              <w:numPr>
                <w:ilvl w:val="0"/>
                <w:numId w:val="6"/>
              </w:numPr>
              <w:spacing w:after="0" w:line="240" w:lineRule="auto"/>
              <w:jc w:val="both"/>
              <w:rPr>
                <w:rFonts w:ascii="Trebuchet MS" w:eastAsia="Times New Roman" w:hAnsi="Trebuchet MS"/>
                <w:color w:val="000000"/>
                <w:sz w:val="18"/>
                <w:szCs w:val="18"/>
                <w:lang w:val="ro-RO" w:eastAsia="bg-BG"/>
              </w:rPr>
            </w:pPr>
            <w:r w:rsidRPr="00DF29F3">
              <w:rPr>
                <w:rFonts w:ascii="Trebuchet MS" w:eastAsia="Times New Roman" w:hAnsi="Trebuchet MS"/>
                <w:color w:val="000000"/>
                <w:sz w:val="18"/>
                <w:szCs w:val="18"/>
                <w:lang w:val="ro-RO" w:eastAsia="bg-BG"/>
              </w:rPr>
              <w:t>Vă informăm că în temeiul art. 7a, alin. 5 din Ordonanța CE, procedura CE se încetează dacă în mai mult de 12 luni de la primirea prezentei scrisori nu au fost respectate instrucțiunile date.</w:t>
            </w:r>
          </w:p>
        </w:tc>
        <w:tc>
          <w:tcPr>
            <w:tcW w:w="3261" w:type="dxa"/>
          </w:tcPr>
          <w:p w14:paraId="1AEBFF0C" w14:textId="77777777" w:rsidR="00DB5D0B" w:rsidRPr="007F7A60" w:rsidRDefault="00DB5D0B" w:rsidP="00311B2D">
            <w:pPr>
              <w:spacing w:after="0"/>
              <w:jc w:val="both"/>
              <w:rPr>
                <w:rFonts w:ascii="Trebuchet MS" w:hAnsi="Trebuchet MS"/>
                <w:sz w:val="18"/>
                <w:szCs w:val="18"/>
                <w:lang w:val="ro-RO"/>
              </w:rPr>
            </w:pPr>
          </w:p>
          <w:p w14:paraId="6AA4277A" w14:textId="77777777" w:rsidR="00DB5D0B" w:rsidRPr="007F7A60" w:rsidRDefault="00DB5D0B" w:rsidP="00311B2D">
            <w:pPr>
              <w:spacing w:after="0"/>
              <w:jc w:val="both"/>
              <w:rPr>
                <w:rFonts w:ascii="Trebuchet MS" w:hAnsi="Trebuchet MS"/>
                <w:sz w:val="18"/>
                <w:szCs w:val="18"/>
                <w:lang w:val="ro-RO"/>
              </w:rPr>
            </w:pPr>
          </w:p>
          <w:p w14:paraId="368B7566" w14:textId="77777777" w:rsidR="00DB5D0B" w:rsidRPr="007F7A60" w:rsidRDefault="00DB5D0B" w:rsidP="00311B2D">
            <w:pPr>
              <w:spacing w:after="0"/>
              <w:jc w:val="both"/>
              <w:rPr>
                <w:rFonts w:ascii="Trebuchet MS" w:hAnsi="Trebuchet MS"/>
                <w:sz w:val="18"/>
                <w:szCs w:val="18"/>
                <w:lang w:val="ro-RO"/>
              </w:rPr>
            </w:pPr>
          </w:p>
          <w:p w14:paraId="1F238A1F" w14:textId="77777777" w:rsidR="00DB5D0B" w:rsidRPr="007F7A60" w:rsidRDefault="00DB5D0B" w:rsidP="00311B2D">
            <w:pPr>
              <w:spacing w:after="0"/>
              <w:jc w:val="both"/>
              <w:rPr>
                <w:rFonts w:ascii="Trebuchet MS" w:hAnsi="Trebuchet MS"/>
                <w:sz w:val="18"/>
                <w:szCs w:val="18"/>
                <w:lang w:val="ro-RO"/>
              </w:rPr>
            </w:pPr>
          </w:p>
          <w:p w14:paraId="3176865A" w14:textId="77777777" w:rsidR="00DB5D0B" w:rsidRPr="007F7A60" w:rsidRDefault="00DB5D0B" w:rsidP="00311B2D">
            <w:pPr>
              <w:spacing w:after="0"/>
              <w:jc w:val="both"/>
              <w:rPr>
                <w:rFonts w:ascii="Trebuchet MS" w:hAnsi="Trebuchet MS"/>
                <w:sz w:val="18"/>
                <w:szCs w:val="18"/>
                <w:lang w:val="ro-RO"/>
              </w:rPr>
            </w:pPr>
          </w:p>
          <w:p w14:paraId="2B0D024A" w14:textId="77777777" w:rsidR="00DB5D0B" w:rsidRPr="007F7A60" w:rsidRDefault="00DB5D0B" w:rsidP="00311B2D">
            <w:pPr>
              <w:spacing w:after="0"/>
              <w:jc w:val="both"/>
              <w:rPr>
                <w:rFonts w:ascii="Trebuchet MS" w:hAnsi="Trebuchet MS"/>
                <w:sz w:val="18"/>
                <w:szCs w:val="18"/>
                <w:lang w:val="ro-RO"/>
              </w:rPr>
            </w:pPr>
          </w:p>
          <w:p w14:paraId="2D1D9153" w14:textId="77777777" w:rsidR="00DB5D0B" w:rsidRPr="007F7A60" w:rsidRDefault="00DB5D0B" w:rsidP="00311B2D">
            <w:pPr>
              <w:spacing w:after="0"/>
              <w:jc w:val="both"/>
              <w:rPr>
                <w:rFonts w:ascii="Trebuchet MS" w:hAnsi="Trebuchet MS"/>
                <w:sz w:val="18"/>
                <w:szCs w:val="18"/>
                <w:lang w:val="ro-RO"/>
              </w:rPr>
            </w:pPr>
          </w:p>
          <w:p w14:paraId="625CD8B8" w14:textId="77777777" w:rsidR="00DB5D0B" w:rsidRPr="007F7A60" w:rsidRDefault="00DB5D0B" w:rsidP="00311B2D">
            <w:pPr>
              <w:spacing w:after="0"/>
              <w:jc w:val="both"/>
              <w:rPr>
                <w:rFonts w:ascii="Trebuchet MS" w:hAnsi="Trebuchet MS"/>
                <w:sz w:val="18"/>
                <w:szCs w:val="18"/>
                <w:lang w:val="ro-RO"/>
              </w:rPr>
            </w:pPr>
          </w:p>
          <w:p w14:paraId="1EF2F432" w14:textId="77777777" w:rsidR="00DB5D0B" w:rsidRPr="007F7A60" w:rsidRDefault="00DB5D0B" w:rsidP="00311B2D">
            <w:pPr>
              <w:spacing w:after="0"/>
              <w:jc w:val="both"/>
              <w:rPr>
                <w:rFonts w:ascii="Trebuchet MS" w:hAnsi="Trebuchet MS"/>
                <w:sz w:val="18"/>
                <w:szCs w:val="18"/>
                <w:lang w:val="ro-RO"/>
              </w:rPr>
            </w:pPr>
          </w:p>
          <w:p w14:paraId="698EE479" w14:textId="77777777" w:rsidR="00DB5D0B" w:rsidRPr="007F7A60" w:rsidRDefault="00DB5D0B" w:rsidP="00311B2D">
            <w:pPr>
              <w:spacing w:after="0"/>
              <w:jc w:val="both"/>
              <w:rPr>
                <w:rFonts w:ascii="Trebuchet MS" w:hAnsi="Trebuchet MS"/>
                <w:sz w:val="18"/>
                <w:szCs w:val="18"/>
                <w:lang w:val="ro-RO"/>
              </w:rPr>
            </w:pPr>
          </w:p>
          <w:p w14:paraId="29DFECA5" w14:textId="77777777" w:rsidR="00DB5D0B" w:rsidRPr="007F7A60" w:rsidRDefault="00DB5D0B" w:rsidP="00311B2D">
            <w:pPr>
              <w:spacing w:after="0"/>
              <w:jc w:val="both"/>
              <w:rPr>
                <w:rFonts w:ascii="Trebuchet MS" w:hAnsi="Trebuchet MS"/>
                <w:sz w:val="18"/>
                <w:szCs w:val="18"/>
                <w:lang w:val="ro-RO"/>
              </w:rPr>
            </w:pPr>
          </w:p>
          <w:p w14:paraId="0E8644FE" w14:textId="77777777" w:rsidR="00DB5D0B" w:rsidRPr="007F7A60" w:rsidRDefault="00DB5D0B" w:rsidP="00311B2D">
            <w:pPr>
              <w:spacing w:after="0"/>
              <w:jc w:val="both"/>
              <w:rPr>
                <w:rFonts w:ascii="Trebuchet MS" w:hAnsi="Trebuchet MS"/>
                <w:sz w:val="18"/>
                <w:szCs w:val="18"/>
                <w:lang w:val="ro-RO"/>
              </w:rPr>
            </w:pPr>
          </w:p>
          <w:p w14:paraId="50118FF3" w14:textId="77777777" w:rsidR="00DB5D0B" w:rsidRPr="007F7A60" w:rsidRDefault="00DB5D0B" w:rsidP="00311B2D">
            <w:pPr>
              <w:spacing w:after="0"/>
              <w:jc w:val="both"/>
              <w:rPr>
                <w:rFonts w:ascii="Trebuchet MS" w:hAnsi="Trebuchet MS"/>
                <w:sz w:val="18"/>
                <w:szCs w:val="18"/>
                <w:lang w:val="ro-RO"/>
              </w:rPr>
            </w:pPr>
          </w:p>
          <w:p w14:paraId="4CCC48A6" w14:textId="77777777" w:rsidR="00DB5D0B" w:rsidRPr="007F7A60" w:rsidRDefault="00DB5D0B" w:rsidP="00311B2D">
            <w:pPr>
              <w:spacing w:after="0"/>
              <w:jc w:val="both"/>
              <w:rPr>
                <w:rFonts w:ascii="Trebuchet MS" w:hAnsi="Trebuchet MS"/>
                <w:sz w:val="18"/>
                <w:szCs w:val="18"/>
                <w:lang w:val="ro-RO"/>
              </w:rPr>
            </w:pPr>
          </w:p>
          <w:p w14:paraId="540BED4F" w14:textId="77777777" w:rsidR="00DB5D0B" w:rsidRPr="007F7A60" w:rsidRDefault="00DB5D0B" w:rsidP="00311B2D">
            <w:pPr>
              <w:spacing w:after="0"/>
              <w:jc w:val="both"/>
              <w:rPr>
                <w:rFonts w:ascii="Trebuchet MS" w:hAnsi="Trebuchet MS"/>
                <w:sz w:val="18"/>
                <w:szCs w:val="18"/>
                <w:lang w:val="ro-RO"/>
              </w:rPr>
            </w:pPr>
          </w:p>
          <w:p w14:paraId="689BC3D7" w14:textId="77777777" w:rsidR="00DB5D0B" w:rsidRPr="007F7A60" w:rsidRDefault="00DB5D0B" w:rsidP="00311B2D">
            <w:pPr>
              <w:spacing w:after="0"/>
              <w:jc w:val="both"/>
              <w:rPr>
                <w:rFonts w:ascii="Trebuchet MS" w:hAnsi="Trebuchet MS"/>
                <w:sz w:val="18"/>
                <w:szCs w:val="18"/>
                <w:lang w:val="ro-RO"/>
              </w:rPr>
            </w:pPr>
          </w:p>
          <w:p w14:paraId="3AB50EA2" w14:textId="77777777" w:rsidR="00DB5D0B" w:rsidRPr="007F7A60" w:rsidRDefault="00DB5D0B" w:rsidP="00311B2D">
            <w:pPr>
              <w:spacing w:after="0"/>
              <w:jc w:val="both"/>
              <w:rPr>
                <w:rFonts w:ascii="Trebuchet MS" w:hAnsi="Trebuchet MS"/>
                <w:sz w:val="18"/>
                <w:szCs w:val="18"/>
                <w:lang w:val="ro-RO"/>
              </w:rPr>
            </w:pPr>
          </w:p>
          <w:p w14:paraId="4EFF3C89" w14:textId="77777777" w:rsidR="00DB5D0B" w:rsidRPr="007F7A60" w:rsidRDefault="00DB5D0B" w:rsidP="00311B2D">
            <w:pPr>
              <w:spacing w:after="0"/>
              <w:jc w:val="both"/>
              <w:rPr>
                <w:rFonts w:ascii="Trebuchet MS" w:hAnsi="Trebuchet MS"/>
                <w:sz w:val="18"/>
                <w:szCs w:val="18"/>
                <w:lang w:val="ro-RO"/>
              </w:rPr>
            </w:pPr>
          </w:p>
          <w:p w14:paraId="30C22BE3" w14:textId="77777777" w:rsidR="00DB5D0B" w:rsidRPr="007F7A60" w:rsidRDefault="00DB5D0B" w:rsidP="00311B2D">
            <w:pPr>
              <w:spacing w:after="0"/>
              <w:jc w:val="both"/>
              <w:rPr>
                <w:rFonts w:ascii="Trebuchet MS" w:hAnsi="Trebuchet MS"/>
                <w:sz w:val="18"/>
                <w:szCs w:val="18"/>
                <w:lang w:val="ro-RO"/>
              </w:rPr>
            </w:pPr>
          </w:p>
          <w:p w14:paraId="241A6E52" w14:textId="77777777" w:rsidR="00DB5D0B" w:rsidRPr="007F7A60" w:rsidRDefault="00DB5D0B" w:rsidP="00311B2D">
            <w:pPr>
              <w:spacing w:after="0"/>
              <w:jc w:val="both"/>
              <w:rPr>
                <w:rFonts w:ascii="Trebuchet MS" w:hAnsi="Trebuchet MS"/>
                <w:sz w:val="18"/>
                <w:szCs w:val="18"/>
                <w:lang w:val="ro-RO"/>
              </w:rPr>
            </w:pPr>
          </w:p>
          <w:p w14:paraId="250704E0" w14:textId="77777777" w:rsidR="00DB5D0B" w:rsidRPr="007F7A60" w:rsidRDefault="00DB5D0B" w:rsidP="00311B2D">
            <w:pPr>
              <w:spacing w:after="0"/>
              <w:jc w:val="both"/>
              <w:rPr>
                <w:rFonts w:ascii="Trebuchet MS" w:hAnsi="Trebuchet MS"/>
                <w:sz w:val="18"/>
                <w:szCs w:val="18"/>
                <w:lang w:val="ro-RO"/>
              </w:rPr>
            </w:pPr>
          </w:p>
          <w:p w14:paraId="1952CAFC" w14:textId="77777777" w:rsidR="00DB5D0B" w:rsidRPr="007F7A60" w:rsidRDefault="00DB5D0B" w:rsidP="00311B2D">
            <w:pPr>
              <w:spacing w:after="0"/>
              <w:jc w:val="both"/>
              <w:rPr>
                <w:rFonts w:ascii="Trebuchet MS" w:hAnsi="Trebuchet MS"/>
                <w:sz w:val="18"/>
                <w:szCs w:val="18"/>
                <w:lang w:val="ro-RO"/>
              </w:rPr>
            </w:pPr>
          </w:p>
          <w:p w14:paraId="1841F593" w14:textId="77777777" w:rsidR="00DB5D0B" w:rsidRPr="007F7A60" w:rsidRDefault="00DB5D0B" w:rsidP="00311B2D">
            <w:pPr>
              <w:spacing w:after="0"/>
              <w:jc w:val="both"/>
              <w:rPr>
                <w:rFonts w:ascii="Trebuchet MS" w:hAnsi="Trebuchet MS"/>
                <w:sz w:val="18"/>
                <w:szCs w:val="18"/>
                <w:lang w:val="ro-RO"/>
              </w:rPr>
            </w:pPr>
          </w:p>
          <w:p w14:paraId="3576BB94" w14:textId="77777777" w:rsidR="00DB5D0B" w:rsidRPr="007F7A60" w:rsidRDefault="00DB5D0B" w:rsidP="00311B2D">
            <w:pPr>
              <w:spacing w:after="0"/>
              <w:jc w:val="both"/>
              <w:rPr>
                <w:rFonts w:ascii="Trebuchet MS" w:hAnsi="Trebuchet MS"/>
                <w:sz w:val="18"/>
                <w:szCs w:val="18"/>
                <w:lang w:val="ro-RO"/>
              </w:rPr>
            </w:pPr>
          </w:p>
          <w:p w14:paraId="2706F8EE" w14:textId="77777777" w:rsidR="00DB5D0B" w:rsidRPr="007F7A60" w:rsidRDefault="00DB5D0B" w:rsidP="00311B2D">
            <w:pPr>
              <w:spacing w:after="0"/>
              <w:jc w:val="both"/>
              <w:rPr>
                <w:rFonts w:ascii="Trebuchet MS" w:hAnsi="Trebuchet MS"/>
                <w:sz w:val="18"/>
                <w:szCs w:val="18"/>
                <w:lang w:val="ro-RO"/>
              </w:rPr>
            </w:pPr>
          </w:p>
          <w:p w14:paraId="518885F8" w14:textId="77777777" w:rsidR="00DB5D0B" w:rsidRPr="007F7A60" w:rsidRDefault="00DB5D0B" w:rsidP="00311B2D">
            <w:pPr>
              <w:spacing w:after="0"/>
              <w:jc w:val="both"/>
              <w:rPr>
                <w:rFonts w:ascii="Trebuchet MS" w:hAnsi="Trebuchet MS"/>
                <w:sz w:val="18"/>
                <w:szCs w:val="18"/>
                <w:lang w:val="ro-RO"/>
              </w:rPr>
            </w:pPr>
          </w:p>
          <w:p w14:paraId="7D886E2E" w14:textId="77777777" w:rsidR="00DB5D0B" w:rsidRPr="007F7A60" w:rsidRDefault="00DB5D0B" w:rsidP="00311B2D">
            <w:pPr>
              <w:spacing w:after="0"/>
              <w:jc w:val="both"/>
              <w:rPr>
                <w:rFonts w:ascii="Trebuchet MS" w:hAnsi="Trebuchet MS"/>
                <w:sz w:val="18"/>
                <w:szCs w:val="18"/>
                <w:lang w:val="ro-RO"/>
              </w:rPr>
            </w:pPr>
          </w:p>
          <w:p w14:paraId="75F7DAE9" w14:textId="77777777" w:rsidR="00DB5D0B" w:rsidRPr="007F7A60" w:rsidRDefault="00DB5D0B" w:rsidP="00311B2D">
            <w:pPr>
              <w:spacing w:after="0"/>
              <w:jc w:val="both"/>
              <w:rPr>
                <w:rFonts w:ascii="Trebuchet MS" w:hAnsi="Trebuchet MS"/>
                <w:sz w:val="18"/>
                <w:szCs w:val="18"/>
                <w:lang w:val="ro-RO"/>
              </w:rPr>
            </w:pPr>
          </w:p>
          <w:p w14:paraId="409614C1" w14:textId="77777777" w:rsidR="00DB5D0B" w:rsidRPr="007F7A60" w:rsidRDefault="00DB5D0B" w:rsidP="00311B2D">
            <w:pPr>
              <w:spacing w:after="0"/>
              <w:jc w:val="both"/>
              <w:rPr>
                <w:rFonts w:ascii="Trebuchet MS" w:hAnsi="Trebuchet MS"/>
                <w:sz w:val="18"/>
                <w:szCs w:val="18"/>
                <w:lang w:val="ro-RO"/>
              </w:rPr>
            </w:pPr>
          </w:p>
          <w:p w14:paraId="58A7108B" w14:textId="77777777" w:rsidR="00DB5D0B" w:rsidRPr="007F7A60" w:rsidRDefault="00DB5D0B" w:rsidP="00311B2D">
            <w:pPr>
              <w:spacing w:after="0"/>
              <w:jc w:val="both"/>
              <w:rPr>
                <w:rFonts w:ascii="Trebuchet MS" w:hAnsi="Trebuchet MS"/>
                <w:sz w:val="18"/>
                <w:szCs w:val="18"/>
                <w:lang w:val="ro-RO"/>
              </w:rPr>
            </w:pPr>
          </w:p>
          <w:p w14:paraId="1C329BEF" w14:textId="77777777" w:rsidR="00DB5D0B" w:rsidRPr="007F7A60" w:rsidRDefault="00DB5D0B" w:rsidP="00311B2D">
            <w:pPr>
              <w:spacing w:after="0"/>
              <w:jc w:val="both"/>
              <w:rPr>
                <w:rFonts w:ascii="Trebuchet MS" w:hAnsi="Trebuchet MS"/>
                <w:sz w:val="18"/>
                <w:szCs w:val="18"/>
                <w:lang w:val="ro-RO"/>
              </w:rPr>
            </w:pPr>
          </w:p>
          <w:p w14:paraId="5C94E7D4" w14:textId="77777777" w:rsidR="00DB5D0B" w:rsidRPr="007F7A60" w:rsidRDefault="00DB5D0B" w:rsidP="00311B2D">
            <w:pPr>
              <w:spacing w:after="0"/>
              <w:jc w:val="both"/>
              <w:rPr>
                <w:rFonts w:ascii="Trebuchet MS" w:hAnsi="Trebuchet MS"/>
                <w:sz w:val="18"/>
                <w:szCs w:val="18"/>
                <w:lang w:val="ro-RO"/>
              </w:rPr>
            </w:pPr>
          </w:p>
          <w:p w14:paraId="578E9F35" w14:textId="77777777" w:rsidR="00DB5D0B" w:rsidRPr="007F7A60" w:rsidRDefault="00DB5D0B" w:rsidP="00311B2D">
            <w:pPr>
              <w:spacing w:after="0"/>
              <w:jc w:val="both"/>
              <w:rPr>
                <w:rFonts w:ascii="Trebuchet MS" w:hAnsi="Trebuchet MS"/>
                <w:sz w:val="18"/>
                <w:szCs w:val="18"/>
                <w:lang w:val="ro-RO"/>
              </w:rPr>
            </w:pPr>
          </w:p>
          <w:p w14:paraId="157EA360" w14:textId="77777777" w:rsidR="00DB5D0B" w:rsidRPr="007F7A60" w:rsidRDefault="00DB5D0B" w:rsidP="00311B2D">
            <w:pPr>
              <w:spacing w:after="0"/>
              <w:jc w:val="both"/>
              <w:rPr>
                <w:rFonts w:ascii="Trebuchet MS" w:hAnsi="Trebuchet MS"/>
                <w:sz w:val="18"/>
                <w:szCs w:val="18"/>
                <w:lang w:val="ro-RO"/>
              </w:rPr>
            </w:pPr>
          </w:p>
          <w:p w14:paraId="364E5BAA" w14:textId="77777777" w:rsidR="00DB5D0B" w:rsidRPr="007F7A60" w:rsidRDefault="00DB5D0B" w:rsidP="00311B2D">
            <w:pPr>
              <w:spacing w:after="0"/>
              <w:jc w:val="both"/>
              <w:rPr>
                <w:rFonts w:ascii="Trebuchet MS" w:hAnsi="Trebuchet MS"/>
                <w:sz w:val="18"/>
                <w:szCs w:val="18"/>
                <w:lang w:val="ro-RO"/>
              </w:rPr>
            </w:pPr>
          </w:p>
          <w:p w14:paraId="771F4EAA" w14:textId="77777777" w:rsidR="00DB5D0B" w:rsidRPr="007F7A60" w:rsidRDefault="00DB5D0B" w:rsidP="00311B2D">
            <w:pPr>
              <w:spacing w:after="0"/>
              <w:jc w:val="both"/>
              <w:rPr>
                <w:rFonts w:ascii="Trebuchet MS" w:hAnsi="Trebuchet MS"/>
                <w:sz w:val="18"/>
                <w:szCs w:val="18"/>
                <w:lang w:val="ro-RO"/>
              </w:rPr>
            </w:pPr>
          </w:p>
          <w:p w14:paraId="0719BBA9" w14:textId="77777777" w:rsidR="00DB5D0B" w:rsidRPr="007F7A60" w:rsidRDefault="00DB5D0B" w:rsidP="00311B2D">
            <w:pPr>
              <w:spacing w:after="0"/>
              <w:jc w:val="both"/>
              <w:rPr>
                <w:rFonts w:ascii="Trebuchet MS" w:hAnsi="Trebuchet MS"/>
                <w:sz w:val="18"/>
                <w:szCs w:val="18"/>
                <w:lang w:val="ro-RO"/>
              </w:rPr>
            </w:pPr>
          </w:p>
          <w:p w14:paraId="0140E517" w14:textId="77777777" w:rsidR="00DB5D0B" w:rsidRPr="007F7A60" w:rsidRDefault="00DB5D0B" w:rsidP="00311B2D">
            <w:pPr>
              <w:spacing w:after="0"/>
              <w:jc w:val="both"/>
              <w:rPr>
                <w:rFonts w:ascii="Trebuchet MS" w:hAnsi="Trebuchet MS"/>
                <w:sz w:val="18"/>
                <w:szCs w:val="18"/>
                <w:lang w:val="ro-RO"/>
              </w:rPr>
            </w:pPr>
          </w:p>
          <w:p w14:paraId="31A15AA7" w14:textId="77777777" w:rsidR="00DB5D0B" w:rsidRPr="007F7A60" w:rsidRDefault="00DB5D0B" w:rsidP="00311B2D">
            <w:pPr>
              <w:spacing w:after="0"/>
              <w:jc w:val="both"/>
              <w:rPr>
                <w:rFonts w:ascii="Trebuchet MS" w:hAnsi="Trebuchet MS"/>
                <w:sz w:val="18"/>
                <w:szCs w:val="18"/>
                <w:lang w:val="ro-RO"/>
              </w:rPr>
            </w:pPr>
          </w:p>
          <w:p w14:paraId="161F9476" w14:textId="77777777" w:rsidR="00DB5D0B" w:rsidRPr="007F7A60" w:rsidRDefault="00DB5D0B" w:rsidP="00311B2D">
            <w:pPr>
              <w:spacing w:after="0"/>
              <w:jc w:val="both"/>
              <w:rPr>
                <w:rFonts w:ascii="Trebuchet MS" w:hAnsi="Trebuchet MS"/>
                <w:sz w:val="18"/>
                <w:szCs w:val="18"/>
                <w:lang w:val="ro-RO"/>
              </w:rPr>
            </w:pPr>
          </w:p>
          <w:p w14:paraId="548F1F09" w14:textId="77777777" w:rsidR="00DB5D0B" w:rsidRPr="007F7A60" w:rsidRDefault="00DB5D0B" w:rsidP="00311B2D">
            <w:pPr>
              <w:spacing w:after="0"/>
              <w:jc w:val="both"/>
              <w:rPr>
                <w:rFonts w:ascii="Trebuchet MS" w:hAnsi="Trebuchet MS"/>
                <w:sz w:val="18"/>
                <w:szCs w:val="18"/>
                <w:lang w:val="ro-RO"/>
              </w:rPr>
            </w:pPr>
          </w:p>
          <w:p w14:paraId="11A68C41" w14:textId="77777777" w:rsidR="00DB5D0B" w:rsidRPr="007F7A60" w:rsidRDefault="00DB5D0B" w:rsidP="00311B2D">
            <w:pPr>
              <w:spacing w:after="0"/>
              <w:jc w:val="both"/>
              <w:rPr>
                <w:rFonts w:ascii="Trebuchet MS" w:hAnsi="Trebuchet MS"/>
                <w:sz w:val="18"/>
                <w:szCs w:val="18"/>
                <w:lang w:val="ro-RO"/>
              </w:rPr>
            </w:pPr>
          </w:p>
          <w:p w14:paraId="3D5F4BAA" w14:textId="77777777" w:rsidR="00DB5D0B" w:rsidRPr="007F7A60" w:rsidRDefault="00DB5D0B" w:rsidP="00311B2D">
            <w:pPr>
              <w:spacing w:after="0"/>
              <w:jc w:val="both"/>
              <w:rPr>
                <w:rFonts w:ascii="Trebuchet MS" w:hAnsi="Trebuchet MS"/>
                <w:sz w:val="18"/>
                <w:szCs w:val="18"/>
                <w:lang w:val="ro-RO"/>
              </w:rPr>
            </w:pPr>
          </w:p>
          <w:p w14:paraId="0BE69F7D" w14:textId="77777777" w:rsidR="00DB5D0B" w:rsidRPr="007F7A60" w:rsidRDefault="00DB5D0B" w:rsidP="00311B2D">
            <w:pPr>
              <w:spacing w:after="0"/>
              <w:jc w:val="both"/>
              <w:rPr>
                <w:rFonts w:ascii="Trebuchet MS" w:hAnsi="Trebuchet MS"/>
                <w:sz w:val="18"/>
                <w:szCs w:val="18"/>
                <w:lang w:val="ro-RO"/>
              </w:rPr>
            </w:pPr>
          </w:p>
          <w:p w14:paraId="29813303" w14:textId="77777777" w:rsidR="00DB5D0B" w:rsidRPr="007F7A60" w:rsidRDefault="00DB5D0B" w:rsidP="00311B2D">
            <w:pPr>
              <w:spacing w:after="0"/>
              <w:jc w:val="both"/>
              <w:rPr>
                <w:rFonts w:ascii="Trebuchet MS" w:hAnsi="Trebuchet MS"/>
                <w:sz w:val="18"/>
                <w:szCs w:val="18"/>
                <w:lang w:val="ro-RO"/>
              </w:rPr>
            </w:pPr>
          </w:p>
          <w:p w14:paraId="5C8EC132" w14:textId="77777777" w:rsidR="00DB5D0B" w:rsidRPr="007F7A60" w:rsidRDefault="00DB5D0B" w:rsidP="00311B2D">
            <w:pPr>
              <w:spacing w:after="0"/>
              <w:jc w:val="both"/>
              <w:rPr>
                <w:rFonts w:ascii="Trebuchet MS" w:hAnsi="Trebuchet MS"/>
                <w:sz w:val="18"/>
                <w:szCs w:val="18"/>
                <w:lang w:val="ro-RO"/>
              </w:rPr>
            </w:pPr>
          </w:p>
          <w:p w14:paraId="6B968376" w14:textId="77777777" w:rsidR="00DB5D0B" w:rsidRPr="007F7A60" w:rsidRDefault="00DB5D0B" w:rsidP="00311B2D">
            <w:pPr>
              <w:spacing w:after="0"/>
              <w:jc w:val="both"/>
              <w:rPr>
                <w:rFonts w:ascii="Trebuchet MS" w:hAnsi="Trebuchet MS"/>
                <w:sz w:val="18"/>
                <w:szCs w:val="18"/>
                <w:lang w:val="ro-RO"/>
              </w:rPr>
            </w:pPr>
          </w:p>
          <w:p w14:paraId="083E4014" w14:textId="77777777" w:rsidR="00DB5D0B" w:rsidRPr="007F7A60" w:rsidRDefault="00DB5D0B" w:rsidP="00311B2D">
            <w:pPr>
              <w:spacing w:after="0"/>
              <w:jc w:val="both"/>
              <w:rPr>
                <w:rFonts w:ascii="Trebuchet MS" w:hAnsi="Trebuchet MS"/>
                <w:sz w:val="18"/>
                <w:szCs w:val="18"/>
                <w:lang w:val="ro-RO"/>
              </w:rPr>
            </w:pPr>
          </w:p>
          <w:p w14:paraId="572CFCA1" w14:textId="77777777" w:rsidR="00DB5D0B" w:rsidRPr="007F7A60" w:rsidRDefault="00DB5D0B" w:rsidP="00311B2D">
            <w:pPr>
              <w:spacing w:after="0"/>
              <w:jc w:val="both"/>
              <w:rPr>
                <w:rFonts w:ascii="Trebuchet MS" w:hAnsi="Trebuchet MS"/>
                <w:sz w:val="18"/>
                <w:szCs w:val="18"/>
                <w:lang w:val="ro-RO"/>
              </w:rPr>
            </w:pPr>
          </w:p>
          <w:p w14:paraId="73E4A39F" w14:textId="77777777" w:rsidR="00DB5D0B" w:rsidRPr="007F7A60" w:rsidRDefault="00DB5D0B" w:rsidP="00311B2D">
            <w:pPr>
              <w:spacing w:after="0"/>
              <w:jc w:val="both"/>
              <w:rPr>
                <w:rFonts w:ascii="Trebuchet MS" w:hAnsi="Trebuchet MS"/>
                <w:sz w:val="18"/>
                <w:szCs w:val="18"/>
                <w:lang w:val="ro-RO"/>
              </w:rPr>
            </w:pPr>
          </w:p>
          <w:p w14:paraId="2566039F" w14:textId="77777777" w:rsidR="00DB5D0B" w:rsidRPr="007F7A60" w:rsidRDefault="00DB5D0B" w:rsidP="00311B2D">
            <w:pPr>
              <w:spacing w:after="0"/>
              <w:jc w:val="both"/>
              <w:rPr>
                <w:rFonts w:ascii="Trebuchet MS" w:hAnsi="Trebuchet MS"/>
                <w:sz w:val="18"/>
                <w:szCs w:val="18"/>
                <w:lang w:val="ro-RO"/>
              </w:rPr>
            </w:pPr>
          </w:p>
          <w:p w14:paraId="55A5C426" w14:textId="77777777" w:rsidR="00DB5D0B" w:rsidRPr="007F7A60" w:rsidRDefault="00DB5D0B" w:rsidP="00311B2D">
            <w:pPr>
              <w:spacing w:after="0"/>
              <w:jc w:val="both"/>
              <w:rPr>
                <w:rFonts w:ascii="Trebuchet MS" w:hAnsi="Trebuchet MS"/>
                <w:sz w:val="18"/>
                <w:szCs w:val="18"/>
                <w:lang w:val="ro-RO"/>
              </w:rPr>
            </w:pPr>
          </w:p>
          <w:p w14:paraId="5362DA64" w14:textId="77777777" w:rsidR="00DB5D0B" w:rsidRPr="007F7A60" w:rsidRDefault="00DB5D0B" w:rsidP="00311B2D">
            <w:pPr>
              <w:spacing w:after="0"/>
              <w:jc w:val="both"/>
              <w:rPr>
                <w:rFonts w:ascii="Trebuchet MS" w:hAnsi="Trebuchet MS"/>
                <w:sz w:val="18"/>
                <w:szCs w:val="18"/>
                <w:lang w:val="ro-RO"/>
              </w:rPr>
            </w:pPr>
          </w:p>
          <w:p w14:paraId="12612072" w14:textId="77777777" w:rsidR="00DB5D0B" w:rsidRPr="007F7A60" w:rsidRDefault="00DB5D0B" w:rsidP="00311B2D">
            <w:pPr>
              <w:spacing w:after="0"/>
              <w:jc w:val="both"/>
              <w:rPr>
                <w:rFonts w:ascii="Trebuchet MS" w:hAnsi="Trebuchet MS"/>
                <w:sz w:val="18"/>
                <w:szCs w:val="18"/>
                <w:lang w:val="ro-RO"/>
              </w:rPr>
            </w:pPr>
          </w:p>
          <w:p w14:paraId="33268164" w14:textId="77777777" w:rsidR="00DB5D0B" w:rsidRPr="007F7A60" w:rsidRDefault="00DB5D0B" w:rsidP="00311B2D">
            <w:pPr>
              <w:spacing w:after="0"/>
              <w:jc w:val="both"/>
              <w:rPr>
                <w:rFonts w:ascii="Trebuchet MS" w:hAnsi="Trebuchet MS"/>
                <w:sz w:val="18"/>
                <w:szCs w:val="18"/>
                <w:lang w:val="ro-RO"/>
              </w:rPr>
            </w:pPr>
          </w:p>
          <w:p w14:paraId="673EBA35" w14:textId="77777777" w:rsidR="00DB5D0B" w:rsidRPr="007F7A60" w:rsidRDefault="00DB5D0B" w:rsidP="00311B2D">
            <w:pPr>
              <w:spacing w:after="0"/>
              <w:jc w:val="both"/>
              <w:rPr>
                <w:rFonts w:ascii="Trebuchet MS" w:hAnsi="Trebuchet MS"/>
                <w:sz w:val="18"/>
                <w:szCs w:val="18"/>
                <w:lang w:val="ro-RO"/>
              </w:rPr>
            </w:pPr>
          </w:p>
          <w:p w14:paraId="6C7A7E22" w14:textId="77777777" w:rsidR="00DB5D0B" w:rsidRPr="007F7A60" w:rsidRDefault="00DB5D0B" w:rsidP="00311B2D">
            <w:pPr>
              <w:spacing w:after="0"/>
              <w:jc w:val="both"/>
              <w:rPr>
                <w:rFonts w:ascii="Trebuchet MS" w:hAnsi="Trebuchet MS"/>
                <w:sz w:val="18"/>
                <w:szCs w:val="18"/>
                <w:lang w:val="ro-RO"/>
              </w:rPr>
            </w:pPr>
          </w:p>
          <w:p w14:paraId="3245DA5C" w14:textId="77777777" w:rsidR="00DB5D0B" w:rsidRPr="007F7A60" w:rsidRDefault="00DB5D0B" w:rsidP="00311B2D">
            <w:pPr>
              <w:spacing w:after="0"/>
              <w:jc w:val="both"/>
              <w:rPr>
                <w:rFonts w:ascii="Trebuchet MS" w:hAnsi="Trebuchet MS"/>
                <w:sz w:val="18"/>
                <w:szCs w:val="18"/>
                <w:lang w:val="ro-RO"/>
              </w:rPr>
            </w:pPr>
          </w:p>
          <w:p w14:paraId="3CD6C693" w14:textId="77777777" w:rsidR="00DB5D0B" w:rsidRPr="007F7A60" w:rsidRDefault="00DB5D0B" w:rsidP="00311B2D">
            <w:pPr>
              <w:spacing w:after="0"/>
              <w:jc w:val="both"/>
              <w:rPr>
                <w:rFonts w:ascii="Trebuchet MS" w:hAnsi="Trebuchet MS"/>
                <w:sz w:val="18"/>
                <w:szCs w:val="18"/>
                <w:lang w:val="ro-RO"/>
              </w:rPr>
            </w:pPr>
          </w:p>
          <w:p w14:paraId="168CD65D" w14:textId="77777777" w:rsidR="00DB5D0B" w:rsidRPr="007F7A60" w:rsidRDefault="00DB5D0B" w:rsidP="00311B2D">
            <w:pPr>
              <w:spacing w:after="0"/>
              <w:jc w:val="both"/>
              <w:rPr>
                <w:rFonts w:ascii="Trebuchet MS" w:hAnsi="Trebuchet MS"/>
                <w:sz w:val="18"/>
                <w:szCs w:val="18"/>
                <w:lang w:val="ro-RO"/>
              </w:rPr>
            </w:pPr>
          </w:p>
          <w:p w14:paraId="340862E9" w14:textId="77777777" w:rsidR="00DB5D0B" w:rsidRPr="007F7A60" w:rsidRDefault="00DB5D0B" w:rsidP="00311B2D">
            <w:pPr>
              <w:spacing w:after="0"/>
              <w:jc w:val="both"/>
              <w:rPr>
                <w:rFonts w:ascii="Trebuchet MS" w:hAnsi="Trebuchet MS"/>
                <w:sz w:val="18"/>
                <w:szCs w:val="18"/>
                <w:lang w:val="ro-RO"/>
              </w:rPr>
            </w:pPr>
          </w:p>
          <w:p w14:paraId="40C7562B" w14:textId="77777777" w:rsidR="00DB5D0B" w:rsidRPr="007F7A60" w:rsidRDefault="00DB5D0B" w:rsidP="00311B2D">
            <w:pPr>
              <w:spacing w:after="0"/>
              <w:jc w:val="both"/>
              <w:rPr>
                <w:rFonts w:ascii="Trebuchet MS" w:hAnsi="Trebuchet MS"/>
                <w:sz w:val="18"/>
                <w:szCs w:val="18"/>
                <w:lang w:val="ro-RO"/>
              </w:rPr>
            </w:pPr>
          </w:p>
          <w:p w14:paraId="3A417B13" w14:textId="77777777" w:rsidR="00DB5D0B" w:rsidRPr="007F7A60" w:rsidRDefault="00DB5D0B" w:rsidP="00311B2D">
            <w:pPr>
              <w:spacing w:after="0"/>
              <w:jc w:val="both"/>
              <w:rPr>
                <w:rFonts w:ascii="Trebuchet MS" w:hAnsi="Trebuchet MS"/>
                <w:sz w:val="18"/>
                <w:szCs w:val="18"/>
                <w:lang w:val="ro-RO"/>
              </w:rPr>
            </w:pPr>
          </w:p>
          <w:p w14:paraId="7D1B5E5E" w14:textId="77777777" w:rsidR="00DB5D0B" w:rsidRPr="007F7A60" w:rsidRDefault="00DB5D0B" w:rsidP="00311B2D">
            <w:pPr>
              <w:spacing w:after="0"/>
              <w:jc w:val="both"/>
              <w:rPr>
                <w:rFonts w:ascii="Trebuchet MS" w:hAnsi="Trebuchet MS"/>
                <w:sz w:val="18"/>
                <w:szCs w:val="18"/>
                <w:lang w:val="ro-RO"/>
              </w:rPr>
            </w:pPr>
          </w:p>
          <w:p w14:paraId="1E002D84" w14:textId="77777777" w:rsidR="00DB5D0B" w:rsidRPr="007F7A60" w:rsidRDefault="00DB5D0B" w:rsidP="00311B2D">
            <w:pPr>
              <w:spacing w:after="0"/>
              <w:jc w:val="both"/>
              <w:rPr>
                <w:rFonts w:ascii="Trebuchet MS" w:hAnsi="Trebuchet MS"/>
                <w:sz w:val="18"/>
                <w:szCs w:val="18"/>
                <w:lang w:val="ro-RO"/>
              </w:rPr>
            </w:pPr>
          </w:p>
          <w:p w14:paraId="07DEF40D" w14:textId="77777777" w:rsidR="00DB5D0B" w:rsidRPr="007F7A60" w:rsidRDefault="00DB5D0B" w:rsidP="00311B2D">
            <w:pPr>
              <w:spacing w:after="0"/>
              <w:jc w:val="both"/>
              <w:rPr>
                <w:rFonts w:ascii="Trebuchet MS" w:hAnsi="Trebuchet MS"/>
                <w:sz w:val="18"/>
                <w:szCs w:val="18"/>
                <w:lang w:val="ro-RO"/>
              </w:rPr>
            </w:pPr>
          </w:p>
          <w:p w14:paraId="0F455B10" w14:textId="77777777" w:rsidR="00DB5D0B" w:rsidRPr="007F7A60" w:rsidRDefault="00DB5D0B" w:rsidP="00311B2D">
            <w:pPr>
              <w:spacing w:after="0"/>
              <w:jc w:val="both"/>
              <w:rPr>
                <w:rFonts w:ascii="Trebuchet MS" w:hAnsi="Trebuchet MS"/>
                <w:sz w:val="18"/>
                <w:szCs w:val="18"/>
                <w:lang w:val="ro-RO"/>
              </w:rPr>
            </w:pPr>
          </w:p>
          <w:p w14:paraId="72C31B19" w14:textId="77777777" w:rsidR="00DB5D0B" w:rsidRPr="007F7A60" w:rsidRDefault="00DB5D0B" w:rsidP="00311B2D">
            <w:pPr>
              <w:spacing w:after="0"/>
              <w:jc w:val="both"/>
              <w:rPr>
                <w:rFonts w:ascii="Trebuchet MS" w:hAnsi="Trebuchet MS"/>
                <w:sz w:val="18"/>
                <w:szCs w:val="18"/>
                <w:lang w:val="ro-RO"/>
              </w:rPr>
            </w:pPr>
          </w:p>
          <w:p w14:paraId="41F38751" w14:textId="77777777" w:rsidR="00DB5D0B" w:rsidRPr="007F7A60" w:rsidRDefault="00DB5D0B" w:rsidP="00311B2D">
            <w:pPr>
              <w:spacing w:after="0"/>
              <w:jc w:val="both"/>
              <w:rPr>
                <w:rFonts w:ascii="Trebuchet MS" w:hAnsi="Trebuchet MS"/>
                <w:sz w:val="18"/>
                <w:szCs w:val="18"/>
                <w:lang w:val="ro-RO"/>
              </w:rPr>
            </w:pPr>
          </w:p>
          <w:p w14:paraId="369B045F" w14:textId="77777777" w:rsidR="00DB5D0B" w:rsidRPr="007F7A60" w:rsidRDefault="00DB5D0B" w:rsidP="00311B2D">
            <w:pPr>
              <w:spacing w:after="0"/>
              <w:jc w:val="both"/>
              <w:rPr>
                <w:rFonts w:ascii="Trebuchet MS" w:hAnsi="Trebuchet MS"/>
                <w:sz w:val="18"/>
                <w:szCs w:val="18"/>
                <w:lang w:val="ro-RO"/>
              </w:rPr>
            </w:pPr>
          </w:p>
          <w:p w14:paraId="74037119" w14:textId="77777777" w:rsidR="00DB5D0B" w:rsidRPr="007F7A60" w:rsidRDefault="00DB5D0B" w:rsidP="00311B2D">
            <w:pPr>
              <w:spacing w:after="0"/>
              <w:jc w:val="both"/>
              <w:rPr>
                <w:rFonts w:ascii="Trebuchet MS" w:hAnsi="Trebuchet MS"/>
                <w:sz w:val="18"/>
                <w:szCs w:val="18"/>
                <w:lang w:val="ro-RO"/>
              </w:rPr>
            </w:pPr>
          </w:p>
          <w:p w14:paraId="4316BBF3" w14:textId="77777777" w:rsidR="00DB5D0B" w:rsidRPr="007F7A60" w:rsidRDefault="00DB5D0B" w:rsidP="00311B2D">
            <w:pPr>
              <w:spacing w:after="0"/>
              <w:jc w:val="both"/>
              <w:rPr>
                <w:rFonts w:ascii="Trebuchet MS" w:hAnsi="Trebuchet MS"/>
                <w:sz w:val="18"/>
                <w:szCs w:val="18"/>
                <w:lang w:val="ro-RO"/>
              </w:rPr>
            </w:pPr>
          </w:p>
          <w:p w14:paraId="5A353A75" w14:textId="77777777" w:rsidR="00DB5D0B" w:rsidRPr="007F7A60" w:rsidRDefault="00DB5D0B" w:rsidP="00311B2D">
            <w:pPr>
              <w:spacing w:after="0"/>
              <w:jc w:val="both"/>
              <w:rPr>
                <w:rFonts w:ascii="Trebuchet MS" w:hAnsi="Trebuchet MS"/>
                <w:sz w:val="18"/>
                <w:szCs w:val="18"/>
                <w:lang w:val="ro-RO"/>
              </w:rPr>
            </w:pPr>
          </w:p>
          <w:p w14:paraId="47108AE5" w14:textId="77777777" w:rsidR="00DB5D0B" w:rsidRPr="007F7A60" w:rsidRDefault="00DB5D0B" w:rsidP="00311B2D">
            <w:pPr>
              <w:spacing w:after="0"/>
              <w:jc w:val="both"/>
              <w:rPr>
                <w:rFonts w:ascii="Trebuchet MS" w:hAnsi="Trebuchet MS"/>
                <w:sz w:val="18"/>
                <w:szCs w:val="18"/>
                <w:lang w:val="ro-RO"/>
              </w:rPr>
            </w:pPr>
          </w:p>
          <w:p w14:paraId="60AD5EB6" w14:textId="77777777" w:rsidR="00DB5D0B" w:rsidRPr="007F7A60" w:rsidRDefault="00DB5D0B" w:rsidP="00311B2D">
            <w:pPr>
              <w:spacing w:after="0"/>
              <w:jc w:val="both"/>
              <w:rPr>
                <w:rFonts w:ascii="Trebuchet MS" w:hAnsi="Trebuchet MS"/>
                <w:sz w:val="18"/>
                <w:szCs w:val="18"/>
                <w:lang w:val="ro-RO"/>
              </w:rPr>
            </w:pPr>
          </w:p>
          <w:p w14:paraId="76175F0E" w14:textId="77777777" w:rsidR="00DB5D0B" w:rsidRPr="007F7A60" w:rsidRDefault="00DB5D0B" w:rsidP="00311B2D">
            <w:pPr>
              <w:spacing w:after="0"/>
              <w:jc w:val="both"/>
              <w:rPr>
                <w:rFonts w:ascii="Trebuchet MS" w:hAnsi="Trebuchet MS"/>
                <w:sz w:val="18"/>
                <w:szCs w:val="18"/>
                <w:lang w:val="ro-RO"/>
              </w:rPr>
            </w:pPr>
          </w:p>
          <w:p w14:paraId="79A68E59" w14:textId="77777777" w:rsidR="00DB5D0B" w:rsidRPr="007F7A60" w:rsidRDefault="00DB5D0B" w:rsidP="00311B2D">
            <w:pPr>
              <w:spacing w:after="0"/>
              <w:jc w:val="both"/>
              <w:rPr>
                <w:rFonts w:ascii="Trebuchet MS" w:hAnsi="Trebuchet MS"/>
                <w:sz w:val="18"/>
                <w:szCs w:val="18"/>
                <w:lang w:val="ro-RO"/>
              </w:rPr>
            </w:pPr>
          </w:p>
          <w:p w14:paraId="05AFECB0" w14:textId="77777777" w:rsidR="00DB5D0B" w:rsidRPr="007F7A60" w:rsidRDefault="00DB5D0B" w:rsidP="00311B2D">
            <w:pPr>
              <w:spacing w:after="0"/>
              <w:jc w:val="both"/>
              <w:rPr>
                <w:rFonts w:ascii="Trebuchet MS" w:hAnsi="Trebuchet MS"/>
                <w:sz w:val="18"/>
                <w:szCs w:val="18"/>
                <w:lang w:val="ro-RO"/>
              </w:rPr>
            </w:pPr>
          </w:p>
          <w:p w14:paraId="4917D542" w14:textId="77777777" w:rsidR="00DB5D0B" w:rsidRPr="007F7A60" w:rsidRDefault="00DB5D0B" w:rsidP="00311B2D">
            <w:pPr>
              <w:spacing w:after="0"/>
              <w:jc w:val="both"/>
              <w:rPr>
                <w:rFonts w:ascii="Trebuchet MS" w:hAnsi="Trebuchet MS"/>
                <w:sz w:val="18"/>
                <w:szCs w:val="18"/>
                <w:lang w:val="ro-RO"/>
              </w:rPr>
            </w:pPr>
          </w:p>
          <w:p w14:paraId="325D1D18" w14:textId="77777777" w:rsidR="00DB5D0B" w:rsidRPr="007F7A60" w:rsidRDefault="00DB5D0B" w:rsidP="00311B2D">
            <w:pPr>
              <w:spacing w:after="0"/>
              <w:jc w:val="both"/>
              <w:rPr>
                <w:rFonts w:ascii="Trebuchet MS" w:hAnsi="Trebuchet MS"/>
                <w:sz w:val="18"/>
                <w:szCs w:val="18"/>
                <w:lang w:val="ro-RO"/>
              </w:rPr>
            </w:pPr>
          </w:p>
          <w:p w14:paraId="3931EC93" w14:textId="77777777" w:rsidR="00DB5D0B" w:rsidRPr="007F7A60" w:rsidRDefault="00DB5D0B" w:rsidP="00311B2D">
            <w:pPr>
              <w:spacing w:after="0"/>
              <w:jc w:val="both"/>
              <w:rPr>
                <w:rFonts w:ascii="Trebuchet MS" w:hAnsi="Trebuchet MS"/>
                <w:sz w:val="18"/>
                <w:szCs w:val="18"/>
                <w:lang w:val="ro-RO"/>
              </w:rPr>
            </w:pPr>
          </w:p>
          <w:p w14:paraId="4B4D887C" w14:textId="77777777" w:rsidR="00DB5D0B" w:rsidRPr="007F7A60" w:rsidRDefault="00DB5D0B" w:rsidP="00311B2D">
            <w:pPr>
              <w:spacing w:after="0"/>
              <w:jc w:val="both"/>
              <w:rPr>
                <w:rFonts w:ascii="Trebuchet MS" w:hAnsi="Trebuchet MS"/>
                <w:sz w:val="18"/>
                <w:szCs w:val="18"/>
                <w:lang w:val="ro-RO"/>
              </w:rPr>
            </w:pPr>
          </w:p>
          <w:p w14:paraId="7879E904" w14:textId="77777777" w:rsidR="00DB5D0B" w:rsidRPr="007F7A60" w:rsidRDefault="00DB5D0B" w:rsidP="00311B2D">
            <w:pPr>
              <w:spacing w:after="0"/>
              <w:jc w:val="both"/>
              <w:rPr>
                <w:rFonts w:ascii="Trebuchet MS" w:hAnsi="Trebuchet MS"/>
                <w:sz w:val="18"/>
                <w:szCs w:val="18"/>
                <w:lang w:val="ro-RO"/>
              </w:rPr>
            </w:pPr>
          </w:p>
          <w:p w14:paraId="77ED34D6" w14:textId="77777777" w:rsidR="00DB5D0B" w:rsidRPr="007F7A60" w:rsidRDefault="00DB5D0B" w:rsidP="00311B2D">
            <w:pPr>
              <w:spacing w:after="0"/>
              <w:jc w:val="both"/>
              <w:rPr>
                <w:rFonts w:ascii="Trebuchet MS" w:hAnsi="Trebuchet MS"/>
                <w:sz w:val="18"/>
                <w:szCs w:val="18"/>
                <w:lang w:val="ro-RO"/>
              </w:rPr>
            </w:pPr>
          </w:p>
          <w:p w14:paraId="6210F5A5" w14:textId="77777777" w:rsidR="00DB5D0B" w:rsidRPr="007F7A60" w:rsidRDefault="00DB5D0B" w:rsidP="00311B2D">
            <w:pPr>
              <w:spacing w:after="0"/>
              <w:jc w:val="both"/>
              <w:rPr>
                <w:rFonts w:ascii="Trebuchet MS" w:hAnsi="Trebuchet MS"/>
                <w:sz w:val="18"/>
                <w:szCs w:val="18"/>
                <w:lang w:val="ro-RO"/>
              </w:rPr>
            </w:pPr>
          </w:p>
          <w:p w14:paraId="3FAC972E" w14:textId="77777777" w:rsidR="00DB5D0B" w:rsidRPr="007F7A60" w:rsidRDefault="00DB5D0B" w:rsidP="00311B2D">
            <w:pPr>
              <w:spacing w:after="0"/>
              <w:jc w:val="both"/>
              <w:rPr>
                <w:rFonts w:ascii="Trebuchet MS" w:hAnsi="Trebuchet MS"/>
                <w:sz w:val="18"/>
                <w:szCs w:val="18"/>
                <w:lang w:val="ro-RO"/>
              </w:rPr>
            </w:pPr>
          </w:p>
          <w:p w14:paraId="5B308A30" w14:textId="77777777" w:rsidR="00DB5D0B" w:rsidRPr="007F7A60" w:rsidRDefault="00DB5D0B" w:rsidP="00311B2D">
            <w:pPr>
              <w:spacing w:after="0"/>
              <w:jc w:val="both"/>
              <w:rPr>
                <w:rFonts w:ascii="Trebuchet MS" w:hAnsi="Trebuchet MS"/>
                <w:sz w:val="18"/>
                <w:szCs w:val="18"/>
                <w:lang w:val="ro-RO"/>
              </w:rPr>
            </w:pPr>
          </w:p>
          <w:p w14:paraId="70324267" w14:textId="77777777" w:rsidR="00DB5D0B" w:rsidRPr="007F7A60" w:rsidRDefault="00DB5D0B" w:rsidP="00311B2D">
            <w:pPr>
              <w:spacing w:after="0"/>
              <w:jc w:val="both"/>
              <w:rPr>
                <w:rFonts w:ascii="Trebuchet MS" w:hAnsi="Trebuchet MS"/>
                <w:sz w:val="18"/>
                <w:szCs w:val="18"/>
                <w:lang w:val="ro-RO"/>
              </w:rPr>
            </w:pPr>
          </w:p>
          <w:p w14:paraId="532A69FE" w14:textId="77777777" w:rsidR="00DB5D0B" w:rsidRPr="007F7A60" w:rsidRDefault="00DB5D0B" w:rsidP="00311B2D">
            <w:pPr>
              <w:spacing w:after="0"/>
              <w:jc w:val="both"/>
              <w:rPr>
                <w:rFonts w:ascii="Trebuchet MS" w:hAnsi="Trebuchet MS"/>
                <w:sz w:val="18"/>
                <w:szCs w:val="18"/>
                <w:lang w:val="ro-RO"/>
              </w:rPr>
            </w:pPr>
          </w:p>
          <w:p w14:paraId="1D3129CA" w14:textId="77777777" w:rsidR="00DB5D0B" w:rsidRPr="007F7A60" w:rsidRDefault="00DB5D0B" w:rsidP="00311B2D">
            <w:pPr>
              <w:spacing w:after="0"/>
              <w:jc w:val="both"/>
              <w:rPr>
                <w:rFonts w:ascii="Trebuchet MS" w:hAnsi="Trebuchet MS"/>
                <w:sz w:val="18"/>
                <w:szCs w:val="18"/>
                <w:lang w:val="ro-RO"/>
              </w:rPr>
            </w:pPr>
          </w:p>
          <w:p w14:paraId="021CEF2C" w14:textId="77777777" w:rsidR="00DB5D0B" w:rsidRPr="007F7A60" w:rsidRDefault="00DB5D0B" w:rsidP="00311B2D">
            <w:pPr>
              <w:spacing w:after="0"/>
              <w:jc w:val="both"/>
              <w:rPr>
                <w:rFonts w:ascii="Trebuchet MS" w:hAnsi="Trebuchet MS"/>
                <w:sz w:val="18"/>
                <w:szCs w:val="18"/>
                <w:lang w:val="ro-RO"/>
              </w:rPr>
            </w:pPr>
          </w:p>
          <w:p w14:paraId="2B1014B9" w14:textId="77777777" w:rsidR="00DB5D0B" w:rsidRPr="007F7A60" w:rsidRDefault="00DB5D0B" w:rsidP="00311B2D">
            <w:pPr>
              <w:spacing w:after="0"/>
              <w:jc w:val="both"/>
              <w:rPr>
                <w:rFonts w:ascii="Trebuchet MS" w:hAnsi="Trebuchet MS"/>
                <w:sz w:val="18"/>
                <w:szCs w:val="18"/>
                <w:lang w:val="ro-RO"/>
              </w:rPr>
            </w:pPr>
          </w:p>
          <w:p w14:paraId="22F7B75B" w14:textId="77777777" w:rsidR="00DB5D0B" w:rsidRPr="007F7A60" w:rsidRDefault="00DB5D0B" w:rsidP="00311B2D">
            <w:pPr>
              <w:spacing w:after="0"/>
              <w:jc w:val="both"/>
              <w:rPr>
                <w:rFonts w:ascii="Trebuchet MS" w:hAnsi="Trebuchet MS"/>
                <w:sz w:val="18"/>
                <w:szCs w:val="18"/>
                <w:lang w:val="ro-RO"/>
              </w:rPr>
            </w:pPr>
          </w:p>
          <w:p w14:paraId="1441E6BE" w14:textId="77777777" w:rsidR="00DB5D0B" w:rsidRPr="007F7A60" w:rsidRDefault="00DB5D0B" w:rsidP="00311B2D">
            <w:pPr>
              <w:spacing w:after="0"/>
              <w:jc w:val="both"/>
              <w:rPr>
                <w:rFonts w:ascii="Trebuchet MS" w:hAnsi="Trebuchet MS"/>
                <w:sz w:val="18"/>
                <w:szCs w:val="18"/>
                <w:lang w:val="ro-RO"/>
              </w:rPr>
            </w:pPr>
          </w:p>
          <w:p w14:paraId="3F3DC1D8" w14:textId="77777777" w:rsidR="00DB5D0B" w:rsidRPr="007F7A60" w:rsidRDefault="00DB5D0B" w:rsidP="00311B2D">
            <w:pPr>
              <w:spacing w:after="0"/>
              <w:jc w:val="both"/>
              <w:rPr>
                <w:rFonts w:ascii="Trebuchet MS" w:hAnsi="Trebuchet MS"/>
                <w:sz w:val="18"/>
                <w:szCs w:val="18"/>
                <w:lang w:val="ro-RO"/>
              </w:rPr>
            </w:pPr>
          </w:p>
          <w:p w14:paraId="3F424580" w14:textId="77777777" w:rsidR="00DB5D0B" w:rsidRPr="007F7A60" w:rsidRDefault="00DB5D0B" w:rsidP="00311B2D">
            <w:pPr>
              <w:spacing w:after="0"/>
              <w:jc w:val="both"/>
              <w:rPr>
                <w:rFonts w:ascii="Trebuchet MS" w:hAnsi="Trebuchet MS"/>
                <w:sz w:val="18"/>
                <w:szCs w:val="18"/>
                <w:lang w:val="ro-RO"/>
              </w:rPr>
            </w:pPr>
          </w:p>
          <w:p w14:paraId="6C7104A8" w14:textId="77777777" w:rsidR="00DB5D0B" w:rsidRPr="007F7A60" w:rsidRDefault="00DB5D0B" w:rsidP="00311B2D">
            <w:pPr>
              <w:spacing w:after="0"/>
              <w:jc w:val="both"/>
              <w:rPr>
                <w:rFonts w:ascii="Trebuchet MS" w:hAnsi="Trebuchet MS"/>
                <w:sz w:val="18"/>
                <w:szCs w:val="18"/>
                <w:lang w:val="ro-RO"/>
              </w:rPr>
            </w:pPr>
          </w:p>
          <w:p w14:paraId="46CC93F9" w14:textId="77777777" w:rsidR="00DB5D0B" w:rsidRPr="007F7A60" w:rsidRDefault="00DB5D0B" w:rsidP="00311B2D">
            <w:pPr>
              <w:spacing w:after="0"/>
              <w:jc w:val="both"/>
              <w:rPr>
                <w:rFonts w:ascii="Trebuchet MS" w:hAnsi="Trebuchet MS"/>
                <w:sz w:val="18"/>
                <w:szCs w:val="18"/>
                <w:lang w:val="ro-RO"/>
              </w:rPr>
            </w:pPr>
          </w:p>
          <w:p w14:paraId="31558383" w14:textId="77777777" w:rsidR="00DB5D0B" w:rsidRPr="007F7A60" w:rsidRDefault="00DB5D0B" w:rsidP="00311B2D">
            <w:pPr>
              <w:spacing w:after="0"/>
              <w:jc w:val="both"/>
              <w:rPr>
                <w:rFonts w:ascii="Trebuchet MS" w:hAnsi="Trebuchet MS"/>
                <w:sz w:val="18"/>
                <w:szCs w:val="18"/>
                <w:lang w:val="ro-RO"/>
              </w:rPr>
            </w:pPr>
          </w:p>
          <w:p w14:paraId="38A2FA14" w14:textId="77777777" w:rsidR="00DB5D0B" w:rsidRPr="007F7A60" w:rsidRDefault="00DB5D0B" w:rsidP="00311B2D">
            <w:pPr>
              <w:spacing w:after="0"/>
              <w:jc w:val="both"/>
              <w:rPr>
                <w:rFonts w:ascii="Trebuchet MS" w:hAnsi="Trebuchet MS"/>
                <w:sz w:val="18"/>
                <w:szCs w:val="18"/>
                <w:lang w:val="ro-RO"/>
              </w:rPr>
            </w:pPr>
          </w:p>
          <w:p w14:paraId="5F60A1A9" w14:textId="77777777" w:rsidR="00DB5D0B" w:rsidRPr="007F7A60" w:rsidRDefault="00DB5D0B" w:rsidP="00311B2D">
            <w:pPr>
              <w:spacing w:after="0"/>
              <w:jc w:val="both"/>
              <w:rPr>
                <w:rFonts w:ascii="Trebuchet MS" w:hAnsi="Trebuchet MS"/>
                <w:sz w:val="18"/>
                <w:szCs w:val="18"/>
                <w:lang w:val="ro-RO"/>
              </w:rPr>
            </w:pPr>
          </w:p>
          <w:p w14:paraId="1926CCC7" w14:textId="77777777" w:rsidR="00DB5D0B" w:rsidRPr="007F7A60" w:rsidRDefault="00DB5D0B" w:rsidP="00311B2D">
            <w:pPr>
              <w:spacing w:after="0"/>
              <w:jc w:val="both"/>
              <w:rPr>
                <w:rFonts w:ascii="Trebuchet MS" w:hAnsi="Trebuchet MS"/>
                <w:sz w:val="18"/>
                <w:szCs w:val="18"/>
                <w:lang w:val="ro-RO"/>
              </w:rPr>
            </w:pPr>
          </w:p>
          <w:p w14:paraId="008AB5DB" w14:textId="77777777" w:rsidR="00DB5D0B" w:rsidRPr="007F7A60" w:rsidRDefault="00DB5D0B" w:rsidP="00311B2D">
            <w:pPr>
              <w:spacing w:after="0"/>
              <w:jc w:val="both"/>
              <w:rPr>
                <w:rFonts w:ascii="Trebuchet MS" w:hAnsi="Trebuchet MS"/>
                <w:sz w:val="18"/>
                <w:szCs w:val="18"/>
                <w:lang w:val="ro-RO"/>
              </w:rPr>
            </w:pPr>
          </w:p>
          <w:p w14:paraId="646F3194" w14:textId="77777777" w:rsidR="00DB5D0B" w:rsidRPr="007F7A60" w:rsidRDefault="00DB5D0B" w:rsidP="00311B2D">
            <w:pPr>
              <w:spacing w:after="0"/>
              <w:jc w:val="both"/>
              <w:rPr>
                <w:rFonts w:ascii="Trebuchet MS" w:hAnsi="Trebuchet MS"/>
                <w:sz w:val="18"/>
                <w:szCs w:val="18"/>
                <w:lang w:val="ro-RO"/>
              </w:rPr>
            </w:pPr>
          </w:p>
          <w:p w14:paraId="18CDDC40" w14:textId="77777777" w:rsidR="00DB5D0B" w:rsidRPr="007F7A60" w:rsidRDefault="00DB5D0B" w:rsidP="00311B2D">
            <w:pPr>
              <w:spacing w:after="0"/>
              <w:jc w:val="both"/>
              <w:rPr>
                <w:rFonts w:ascii="Trebuchet MS" w:hAnsi="Trebuchet MS"/>
                <w:sz w:val="18"/>
                <w:szCs w:val="18"/>
                <w:lang w:val="ro-RO"/>
              </w:rPr>
            </w:pPr>
          </w:p>
          <w:p w14:paraId="2C874E41" w14:textId="77777777" w:rsidR="00DB5D0B" w:rsidRPr="007F7A60" w:rsidRDefault="00DB5D0B" w:rsidP="00311B2D">
            <w:pPr>
              <w:spacing w:after="0"/>
              <w:jc w:val="both"/>
              <w:rPr>
                <w:rFonts w:ascii="Trebuchet MS" w:hAnsi="Trebuchet MS"/>
                <w:sz w:val="18"/>
                <w:szCs w:val="18"/>
                <w:lang w:val="ro-RO"/>
              </w:rPr>
            </w:pPr>
          </w:p>
          <w:p w14:paraId="5DD1E6A2" w14:textId="77777777" w:rsidR="00DB5D0B" w:rsidRPr="007F7A60" w:rsidRDefault="00DB5D0B" w:rsidP="00311B2D">
            <w:pPr>
              <w:spacing w:after="0"/>
              <w:jc w:val="both"/>
              <w:rPr>
                <w:rFonts w:ascii="Trebuchet MS" w:hAnsi="Trebuchet MS"/>
                <w:sz w:val="18"/>
                <w:szCs w:val="18"/>
                <w:lang w:val="ro-RO"/>
              </w:rPr>
            </w:pPr>
          </w:p>
          <w:p w14:paraId="5889B894" w14:textId="77777777" w:rsidR="00DB5D0B" w:rsidRPr="007F7A60" w:rsidRDefault="00DB5D0B" w:rsidP="00311B2D">
            <w:pPr>
              <w:spacing w:after="0"/>
              <w:jc w:val="both"/>
              <w:rPr>
                <w:rFonts w:ascii="Trebuchet MS" w:hAnsi="Trebuchet MS"/>
                <w:sz w:val="18"/>
                <w:szCs w:val="18"/>
                <w:lang w:val="ro-RO"/>
              </w:rPr>
            </w:pPr>
          </w:p>
          <w:p w14:paraId="367AFCE7" w14:textId="77777777" w:rsidR="00DB5D0B" w:rsidRPr="007F7A60" w:rsidRDefault="00DB5D0B" w:rsidP="00311B2D">
            <w:pPr>
              <w:spacing w:after="0"/>
              <w:jc w:val="both"/>
              <w:rPr>
                <w:rFonts w:ascii="Trebuchet MS" w:hAnsi="Trebuchet MS"/>
                <w:sz w:val="18"/>
                <w:szCs w:val="18"/>
                <w:lang w:val="ro-RO"/>
              </w:rPr>
            </w:pPr>
          </w:p>
          <w:p w14:paraId="2744FC6A" w14:textId="77777777" w:rsidR="00DB5D0B" w:rsidRPr="007F7A60" w:rsidRDefault="00DB5D0B" w:rsidP="00311B2D">
            <w:pPr>
              <w:spacing w:after="0"/>
              <w:jc w:val="both"/>
              <w:rPr>
                <w:rFonts w:ascii="Trebuchet MS" w:hAnsi="Trebuchet MS"/>
                <w:sz w:val="18"/>
                <w:szCs w:val="18"/>
                <w:lang w:val="ro-RO"/>
              </w:rPr>
            </w:pPr>
          </w:p>
          <w:p w14:paraId="1C9447D3" w14:textId="77777777" w:rsidR="00DB5D0B" w:rsidRPr="007F7A60" w:rsidRDefault="00DB5D0B" w:rsidP="00311B2D">
            <w:pPr>
              <w:spacing w:after="0"/>
              <w:jc w:val="both"/>
              <w:rPr>
                <w:rFonts w:ascii="Trebuchet MS" w:hAnsi="Trebuchet MS"/>
                <w:sz w:val="18"/>
                <w:szCs w:val="18"/>
                <w:lang w:val="ro-RO"/>
              </w:rPr>
            </w:pPr>
          </w:p>
          <w:p w14:paraId="7F9430E8" w14:textId="77777777" w:rsidR="00DB5D0B" w:rsidRPr="007F7A60" w:rsidRDefault="00DB5D0B" w:rsidP="00311B2D">
            <w:pPr>
              <w:spacing w:after="0"/>
              <w:jc w:val="both"/>
              <w:rPr>
                <w:rFonts w:ascii="Trebuchet MS" w:hAnsi="Trebuchet MS"/>
                <w:sz w:val="18"/>
                <w:szCs w:val="18"/>
                <w:lang w:val="ro-RO"/>
              </w:rPr>
            </w:pPr>
          </w:p>
          <w:p w14:paraId="73252A84" w14:textId="77777777" w:rsidR="00DB5D0B" w:rsidRPr="007F7A60" w:rsidRDefault="00DB5D0B" w:rsidP="00311B2D">
            <w:pPr>
              <w:spacing w:after="0"/>
              <w:jc w:val="both"/>
              <w:rPr>
                <w:rFonts w:ascii="Trebuchet MS" w:hAnsi="Trebuchet MS"/>
                <w:sz w:val="18"/>
                <w:szCs w:val="18"/>
                <w:lang w:val="ro-RO"/>
              </w:rPr>
            </w:pPr>
          </w:p>
          <w:p w14:paraId="7FBF0A96" w14:textId="77777777" w:rsidR="00DB5D0B" w:rsidRPr="007F7A60" w:rsidRDefault="00DB5D0B" w:rsidP="00311B2D">
            <w:pPr>
              <w:spacing w:after="0"/>
              <w:jc w:val="both"/>
              <w:rPr>
                <w:rFonts w:ascii="Trebuchet MS" w:hAnsi="Trebuchet MS"/>
                <w:sz w:val="18"/>
                <w:szCs w:val="18"/>
                <w:lang w:val="ro-RO"/>
              </w:rPr>
            </w:pPr>
          </w:p>
          <w:p w14:paraId="5F062AC8" w14:textId="77777777" w:rsidR="00DB5D0B" w:rsidRPr="007F7A60" w:rsidRDefault="00DB5D0B" w:rsidP="00311B2D">
            <w:pPr>
              <w:spacing w:after="0"/>
              <w:jc w:val="both"/>
              <w:rPr>
                <w:rFonts w:ascii="Trebuchet MS" w:hAnsi="Trebuchet MS"/>
                <w:sz w:val="18"/>
                <w:szCs w:val="18"/>
                <w:lang w:val="ro-RO"/>
              </w:rPr>
            </w:pPr>
          </w:p>
          <w:p w14:paraId="535721F2" w14:textId="4E22E677" w:rsidR="00DB5D0B" w:rsidRPr="007F7A60" w:rsidRDefault="005F1038" w:rsidP="00311B2D">
            <w:pPr>
              <w:spacing w:after="0"/>
              <w:jc w:val="both"/>
              <w:rPr>
                <w:rFonts w:ascii="Trebuchet MS" w:hAnsi="Trebuchet MS"/>
                <w:sz w:val="18"/>
                <w:szCs w:val="18"/>
                <w:lang w:val="ro-RO"/>
              </w:rPr>
            </w:pPr>
            <w:r w:rsidRPr="007F7A60">
              <w:rPr>
                <w:rFonts w:ascii="Trebuchet MS" w:hAnsi="Trebuchet MS"/>
                <w:sz w:val="18"/>
                <w:szCs w:val="18"/>
                <w:lang w:val="ro-RO"/>
              </w:rPr>
              <w:t xml:space="preserve">Informația </w:t>
            </w:r>
            <w:r w:rsidR="00024544" w:rsidRPr="007F7A60">
              <w:rPr>
                <w:rFonts w:ascii="Trebuchet MS" w:hAnsi="Trebuchet MS"/>
                <w:sz w:val="18"/>
                <w:szCs w:val="18"/>
                <w:lang w:val="ro-RO"/>
              </w:rPr>
              <w:t xml:space="preserve">este preluată în cadrul </w:t>
            </w:r>
            <w:proofErr w:type="spellStart"/>
            <w:r w:rsidR="00024544" w:rsidRPr="007F7A60">
              <w:rPr>
                <w:rFonts w:ascii="Trebuchet MS" w:hAnsi="Trebuchet MS"/>
                <w:sz w:val="18"/>
                <w:szCs w:val="18"/>
                <w:lang w:val="ro-RO"/>
              </w:rPr>
              <w:t>secţiunii</w:t>
            </w:r>
            <w:proofErr w:type="spellEnd"/>
            <w:r w:rsidR="00024544" w:rsidRPr="007F7A60">
              <w:rPr>
                <w:rFonts w:ascii="Trebuchet MS" w:hAnsi="Trebuchet MS"/>
                <w:sz w:val="18"/>
                <w:szCs w:val="18"/>
                <w:lang w:val="ro-RO"/>
              </w:rPr>
              <w:t xml:space="preserve"> 3.1.6. „Aer” al Raportului de mediu. </w:t>
            </w:r>
          </w:p>
          <w:p w14:paraId="50BE2B16" w14:textId="77777777" w:rsidR="00DB5D0B" w:rsidRPr="007F7A60" w:rsidRDefault="00DB5D0B" w:rsidP="00311B2D">
            <w:pPr>
              <w:spacing w:after="0"/>
              <w:jc w:val="both"/>
              <w:rPr>
                <w:rFonts w:ascii="Trebuchet MS" w:hAnsi="Trebuchet MS"/>
                <w:sz w:val="18"/>
                <w:szCs w:val="18"/>
                <w:lang w:val="ro-RO"/>
              </w:rPr>
            </w:pPr>
          </w:p>
          <w:p w14:paraId="2A87D398" w14:textId="77777777" w:rsidR="00DB5D0B" w:rsidRPr="007F7A60" w:rsidRDefault="00DB5D0B" w:rsidP="00311B2D">
            <w:pPr>
              <w:spacing w:after="0"/>
              <w:jc w:val="both"/>
              <w:rPr>
                <w:rFonts w:ascii="Trebuchet MS" w:hAnsi="Trebuchet MS"/>
                <w:sz w:val="18"/>
                <w:szCs w:val="18"/>
                <w:lang w:val="ro-RO"/>
              </w:rPr>
            </w:pPr>
          </w:p>
          <w:p w14:paraId="37CD3793" w14:textId="4386547D" w:rsidR="00DB5D0B" w:rsidRPr="007F7A60" w:rsidRDefault="005F1038" w:rsidP="00311B2D">
            <w:pPr>
              <w:spacing w:after="0"/>
              <w:jc w:val="both"/>
              <w:rPr>
                <w:rFonts w:ascii="Trebuchet MS" w:hAnsi="Trebuchet MS"/>
                <w:sz w:val="18"/>
                <w:szCs w:val="18"/>
                <w:lang w:val="ro-RO"/>
              </w:rPr>
            </w:pPr>
            <w:proofErr w:type="spellStart"/>
            <w:r w:rsidRPr="007F7A60">
              <w:rPr>
                <w:rFonts w:ascii="Trebuchet MS" w:hAnsi="Trebuchet MS"/>
                <w:sz w:val="18"/>
                <w:szCs w:val="18"/>
                <w:lang w:val="ro-RO"/>
              </w:rPr>
              <w:t>Propoziţia</w:t>
            </w:r>
            <w:proofErr w:type="spellEnd"/>
            <w:r w:rsidRPr="007F7A60">
              <w:rPr>
                <w:rFonts w:ascii="Trebuchet MS" w:hAnsi="Trebuchet MS"/>
                <w:sz w:val="18"/>
                <w:szCs w:val="18"/>
                <w:lang w:val="ro-RO"/>
              </w:rPr>
              <w:t xml:space="preserve"> citată nu este inclusă in </w:t>
            </w:r>
            <w:proofErr w:type="spellStart"/>
            <w:r w:rsidRPr="007F7A60">
              <w:rPr>
                <w:rFonts w:ascii="Trebuchet MS" w:hAnsi="Trebuchet MS"/>
                <w:sz w:val="18"/>
                <w:szCs w:val="18"/>
                <w:lang w:val="ro-RO"/>
              </w:rPr>
              <w:t>Raortul</w:t>
            </w:r>
            <w:proofErr w:type="spellEnd"/>
            <w:r w:rsidRPr="007F7A60">
              <w:rPr>
                <w:rFonts w:ascii="Trebuchet MS" w:hAnsi="Trebuchet MS"/>
                <w:sz w:val="18"/>
                <w:szCs w:val="18"/>
                <w:lang w:val="ro-RO"/>
              </w:rPr>
              <w:t xml:space="preserve"> de mediu. Aceste date sunt luate în considerare la elaborarea </w:t>
            </w:r>
            <w:proofErr w:type="spellStart"/>
            <w:r w:rsidRPr="007F7A60">
              <w:rPr>
                <w:rFonts w:ascii="Trebuchet MS" w:hAnsi="Trebuchet MS"/>
                <w:sz w:val="18"/>
                <w:szCs w:val="18"/>
                <w:lang w:val="ro-RO"/>
              </w:rPr>
              <w:t>secţiunii</w:t>
            </w:r>
            <w:proofErr w:type="spellEnd"/>
            <w:r w:rsidRPr="007F7A60">
              <w:rPr>
                <w:rFonts w:ascii="Trebuchet MS" w:hAnsi="Trebuchet MS"/>
                <w:sz w:val="18"/>
                <w:szCs w:val="18"/>
                <w:lang w:val="ro-RO"/>
              </w:rPr>
              <w:t xml:space="preserve"> 3.1.6 „Aer” al Raportului de mediu</w:t>
            </w:r>
          </w:p>
          <w:p w14:paraId="56D9D592" w14:textId="77777777" w:rsidR="00DB5D0B" w:rsidRPr="007F7A60" w:rsidRDefault="00DB5D0B" w:rsidP="00311B2D">
            <w:pPr>
              <w:spacing w:after="0"/>
              <w:jc w:val="both"/>
              <w:rPr>
                <w:rFonts w:ascii="Trebuchet MS" w:hAnsi="Trebuchet MS"/>
                <w:sz w:val="18"/>
                <w:szCs w:val="18"/>
                <w:lang w:val="ro-RO"/>
              </w:rPr>
            </w:pPr>
          </w:p>
          <w:p w14:paraId="7DE333B4" w14:textId="77777777" w:rsidR="00DB5D0B" w:rsidRPr="007F7A60" w:rsidRDefault="00DB5D0B" w:rsidP="00311B2D">
            <w:pPr>
              <w:spacing w:after="0"/>
              <w:jc w:val="both"/>
              <w:rPr>
                <w:rFonts w:ascii="Trebuchet MS" w:hAnsi="Trebuchet MS"/>
                <w:sz w:val="18"/>
                <w:szCs w:val="18"/>
                <w:lang w:val="ro-RO"/>
              </w:rPr>
            </w:pPr>
          </w:p>
          <w:p w14:paraId="10436F4A" w14:textId="77777777" w:rsidR="00DB5D0B" w:rsidRPr="007F7A60" w:rsidRDefault="00DB5D0B" w:rsidP="00311B2D">
            <w:pPr>
              <w:spacing w:after="0"/>
              <w:jc w:val="both"/>
              <w:rPr>
                <w:rFonts w:ascii="Trebuchet MS" w:hAnsi="Trebuchet MS"/>
                <w:sz w:val="18"/>
                <w:szCs w:val="18"/>
                <w:lang w:val="ro-RO"/>
              </w:rPr>
            </w:pPr>
          </w:p>
          <w:p w14:paraId="061116C5" w14:textId="77777777" w:rsidR="00DB5D0B" w:rsidRPr="007F7A60" w:rsidRDefault="00DB5D0B" w:rsidP="00311B2D">
            <w:pPr>
              <w:spacing w:after="0"/>
              <w:jc w:val="both"/>
              <w:rPr>
                <w:rFonts w:ascii="Trebuchet MS" w:hAnsi="Trebuchet MS"/>
                <w:sz w:val="18"/>
                <w:szCs w:val="18"/>
                <w:lang w:val="ro-RO"/>
              </w:rPr>
            </w:pPr>
          </w:p>
          <w:p w14:paraId="07611FBC" w14:textId="5EEB64D6" w:rsidR="00DB5D0B" w:rsidRPr="007F7A60" w:rsidRDefault="00E22D6F" w:rsidP="00311B2D">
            <w:pPr>
              <w:spacing w:after="0"/>
              <w:jc w:val="both"/>
              <w:rPr>
                <w:rFonts w:ascii="Trebuchet MS" w:hAnsi="Trebuchet MS"/>
                <w:sz w:val="18"/>
                <w:szCs w:val="18"/>
                <w:lang w:val="ro-RO"/>
              </w:rPr>
            </w:pPr>
            <w:r w:rsidRPr="007F7A60">
              <w:rPr>
                <w:rFonts w:ascii="Trebuchet MS" w:hAnsi="Trebuchet MS"/>
                <w:sz w:val="18"/>
                <w:szCs w:val="18"/>
                <w:lang w:val="ro-RO"/>
              </w:rPr>
              <w:t>Această declarație nu este inclusă în Raportul de mediu.</w:t>
            </w:r>
          </w:p>
          <w:p w14:paraId="340B1C8E" w14:textId="77777777" w:rsidR="00DB5D0B" w:rsidRPr="007F7A60" w:rsidRDefault="00DB5D0B" w:rsidP="00311B2D">
            <w:pPr>
              <w:spacing w:after="0"/>
              <w:jc w:val="both"/>
              <w:rPr>
                <w:rFonts w:ascii="Trebuchet MS" w:hAnsi="Trebuchet MS"/>
                <w:sz w:val="18"/>
                <w:szCs w:val="18"/>
                <w:lang w:val="ro-RO"/>
              </w:rPr>
            </w:pPr>
          </w:p>
          <w:p w14:paraId="29534256" w14:textId="77777777" w:rsidR="00DB5D0B" w:rsidRPr="007F7A60" w:rsidRDefault="00DB5D0B" w:rsidP="00311B2D">
            <w:pPr>
              <w:spacing w:after="0"/>
              <w:jc w:val="both"/>
              <w:rPr>
                <w:rFonts w:ascii="Trebuchet MS" w:hAnsi="Trebuchet MS"/>
                <w:sz w:val="18"/>
                <w:szCs w:val="18"/>
                <w:lang w:val="ro-RO"/>
              </w:rPr>
            </w:pPr>
          </w:p>
          <w:p w14:paraId="7A24B368" w14:textId="77777777" w:rsidR="00DB5D0B" w:rsidRPr="007F7A60" w:rsidRDefault="00DB5D0B" w:rsidP="00311B2D">
            <w:pPr>
              <w:spacing w:after="0"/>
              <w:jc w:val="both"/>
              <w:rPr>
                <w:rFonts w:ascii="Trebuchet MS" w:hAnsi="Trebuchet MS"/>
                <w:sz w:val="18"/>
                <w:szCs w:val="18"/>
                <w:lang w:val="ro-RO"/>
              </w:rPr>
            </w:pPr>
          </w:p>
          <w:p w14:paraId="772DE4EF" w14:textId="77777777" w:rsidR="005158EB" w:rsidRPr="007F7A60" w:rsidRDefault="005158EB" w:rsidP="005158EB">
            <w:pPr>
              <w:spacing w:after="0"/>
              <w:jc w:val="both"/>
              <w:rPr>
                <w:rFonts w:ascii="Trebuchet MS" w:hAnsi="Trebuchet MS"/>
                <w:sz w:val="18"/>
                <w:szCs w:val="18"/>
                <w:lang w:val="ro-RO"/>
              </w:rPr>
            </w:pPr>
            <w:r w:rsidRPr="007F7A60">
              <w:rPr>
                <w:rFonts w:ascii="Trebuchet MS" w:hAnsi="Trebuchet MS"/>
                <w:sz w:val="18"/>
                <w:szCs w:val="18"/>
                <w:lang w:val="ro-RO"/>
              </w:rPr>
              <w:t>Această declarație nu este inclusă în Raportul de mediu.</w:t>
            </w:r>
          </w:p>
          <w:p w14:paraId="3E0388CC" w14:textId="77777777" w:rsidR="00DB5D0B" w:rsidRPr="007F7A60" w:rsidRDefault="00DB5D0B" w:rsidP="00311B2D">
            <w:pPr>
              <w:spacing w:after="0"/>
              <w:jc w:val="both"/>
              <w:rPr>
                <w:rFonts w:ascii="Trebuchet MS" w:hAnsi="Trebuchet MS"/>
                <w:sz w:val="18"/>
                <w:szCs w:val="18"/>
                <w:lang w:val="ro-RO"/>
              </w:rPr>
            </w:pPr>
          </w:p>
          <w:p w14:paraId="28A3BD06" w14:textId="77777777" w:rsidR="00DB5D0B" w:rsidRPr="007F7A60" w:rsidRDefault="00DB5D0B" w:rsidP="00311B2D">
            <w:pPr>
              <w:spacing w:after="0"/>
              <w:jc w:val="both"/>
              <w:rPr>
                <w:rFonts w:ascii="Trebuchet MS" w:hAnsi="Trebuchet MS"/>
                <w:sz w:val="18"/>
                <w:szCs w:val="18"/>
                <w:lang w:val="ro-RO"/>
              </w:rPr>
            </w:pPr>
          </w:p>
          <w:p w14:paraId="2C974A86" w14:textId="77777777" w:rsidR="00DB5D0B" w:rsidRPr="007F7A60" w:rsidRDefault="00DB5D0B" w:rsidP="00311B2D">
            <w:pPr>
              <w:spacing w:after="0"/>
              <w:jc w:val="both"/>
              <w:rPr>
                <w:rFonts w:ascii="Trebuchet MS" w:hAnsi="Trebuchet MS"/>
                <w:sz w:val="18"/>
                <w:szCs w:val="18"/>
                <w:lang w:val="ro-RO"/>
              </w:rPr>
            </w:pPr>
          </w:p>
          <w:p w14:paraId="4312CB20" w14:textId="77777777" w:rsidR="00DB5D0B" w:rsidRPr="007F7A60" w:rsidRDefault="00DB5D0B" w:rsidP="00311B2D">
            <w:pPr>
              <w:spacing w:after="0"/>
              <w:jc w:val="both"/>
              <w:rPr>
                <w:rFonts w:ascii="Trebuchet MS" w:hAnsi="Trebuchet MS"/>
                <w:sz w:val="18"/>
                <w:szCs w:val="18"/>
                <w:lang w:val="ro-RO"/>
              </w:rPr>
            </w:pPr>
          </w:p>
          <w:p w14:paraId="049BA79A" w14:textId="77777777" w:rsidR="00DB5D0B" w:rsidRPr="007F7A60" w:rsidRDefault="00DB5D0B" w:rsidP="00311B2D">
            <w:pPr>
              <w:spacing w:after="0"/>
              <w:jc w:val="both"/>
              <w:rPr>
                <w:rFonts w:ascii="Trebuchet MS" w:hAnsi="Trebuchet MS"/>
                <w:sz w:val="18"/>
                <w:szCs w:val="18"/>
                <w:lang w:val="ro-RO"/>
              </w:rPr>
            </w:pPr>
          </w:p>
          <w:p w14:paraId="62797BB6" w14:textId="77777777" w:rsidR="00DB5D0B" w:rsidRPr="007F7A60" w:rsidRDefault="00DB5D0B" w:rsidP="00311B2D">
            <w:pPr>
              <w:spacing w:after="0"/>
              <w:jc w:val="both"/>
              <w:rPr>
                <w:rFonts w:ascii="Trebuchet MS" w:hAnsi="Trebuchet MS"/>
                <w:sz w:val="18"/>
                <w:szCs w:val="18"/>
                <w:lang w:val="ro-RO"/>
              </w:rPr>
            </w:pPr>
          </w:p>
          <w:p w14:paraId="47FE53D0" w14:textId="25356F05" w:rsidR="005158EB" w:rsidRPr="007F7A60" w:rsidRDefault="005158EB" w:rsidP="005158EB">
            <w:pPr>
              <w:spacing w:after="0"/>
              <w:jc w:val="both"/>
              <w:rPr>
                <w:rFonts w:ascii="Trebuchet MS" w:hAnsi="Trebuchet MS"/>
                <w:sz w:val="18"/>
                <w:szCs w:val="18"/>
                <w:lang w:val="ro-RO"/>
              </w:rPr>
            </w:pPr>
            <w:r w:rsidRPr="007F7A60">
              <w:rPr>
                <w:rFonts w:ascii="Trebuchet MS" w:hAnsi="Trebuchet MS"/>
                <w:sz w:val="18"/>
                <w:szCs w:val="18"/>
                <w:lang w:val="ro-RO"/>
              </w:rPr>
              <w:t>Aceste informaţii nu apar în Raportul de mediu.</w:t>
            </w:r>
          </w:p>
          <w:p w14:paraId="35586A1D" w14:textId="77777777" w:rsidR="00DB5D0B" w:rsidRPr="007F7A60" w:rsidRDefault="00DB5D0B" w:rsidP="00311B2D">
            <w:pPr>
              <w:spacing w:after="0"/>
              <w:jc w:val="both"/>
              <w:rPr>
                <w:rFonts w:ascii="Trebuchet MS" w:hAnsi="Trebuchet MS"/>
                <w:sz w:val="18"/>
                <w:szCs w:val="18"/>
                <w:lang w:val="ro-RO"/>
              </w:rPr>
            </w:pPr>
          </w:p>
          <w:p w14:paraId="5B7711CA" w14:textId="5AB02B54" w:rsidR="00DB5D0B" w:rsidRPr="007F7A60" w:rsidRDefault="00F80ED3" w:rsidP="00311B2D">
            <w:pPr>
              <w:spacing w:after="0"/>
              <w:jc w:val="both"/>
              <w:rPr>
                <w:rFonts w:ascii="Trebuchet MS" w:hAnsi="Trebuchet MS"/>
                <w:sz w:val="18"/>
                <w:szCs w:val="18"/>
                <w:lang w:val="ro-RO"/>
              </w:rPr>
            </w:pPr>
            <w:r w:rsidRPr="007F7A60">
              <w:rPr>
                <w:rFonts w:ascii="Trebuchet MS" w:hAnsi="Trebuchet MS"/>
                <w:sz w:val="18"/>
                <w:szCs w:val="18"/>
                <w:lang w:val="ro-RO"/>
              </w:rPr>
              <w:t>Documentele sunt în Tabelul 14.1 din Raportul de mediu.</w:t>
            </w:r>
          </w:p>
          <w:p w14:paraId="01F24927" w14:textId="77777777" w:rsidR="00DB5D0B" w:rsidRPr="007F7A60" w:rsidRDefault="00DB5D0B" w:rsidP="00311B2D">
            <w:pPr>
              <w:spacing w:after="0"/>
              <w:jc w:val="both"/>
              <w:rPr>
                <w:rFonts w:ascii="Trebuchet MS" w:hAnsi="Trebuchet MS"/>
                <w:sz w:val="18"/>
                <w:szCs w:val="18"/>
                <w:lang w:val="ro-RO"/>
              </w:rPr>
            </w:pPr>
          </w:p>
          <w:p w14:paraId="46ED1DAE" w14:textId="77777777" w:rsidR="00DB5D0B" w:rsidRPr="007F7A60" w:rsidRDefault="00DB5D0B" w:rsidP="00311B2D">
            <w:pPr>
              <w:spacing w:after="0"/>
              <w:jc w:val="both"/>
              <w:rPr>
                <w:rFonts w:ascii="Trebuchet MS" w:hAnsi="Trebuchet MS"/>
                <w:sz w:val="18"/>
                <w:szCs w:val="18"/>
                <w:lang w:val="ro-RO"/>
              </w:rPr>
            </w:pPr>
          </w:p>
          <w:p w14:paraId="1198851E" w14:textId="15FCBD71" w:rsidR="00DB5D0B" w:rsidRPr="007F7A60" w:rsidRDefault="00D518DF" w:rsidP="00311B2D">
            <w:pPr>
              <w:spacing w:after="0"/>
              <w:jc w:val="both"/>
              <w:rPr>
                <w:rFonts w:ascii="Trebuchet MS" w:hAnsi="Trebuchet MS"/>
                <w:sz w:val="18"/>
                <w:szCs w:val="18"/>
                <w:lang w:val="ro-RO"/>
              </w:rPr>
            </w:pPr>
            <w:r w:rsidRPr="007F7A60">
              <w:rPr>
                <w:rFonts w:ascii="Trebuchet MS" w:hAnsi="Trebuchet MS"/>
                <w:sz w:val="18"/>
                <w:szCs w:val="18"/>
                <w:lang w:val="ro-RO"/>
              </w:rPr>
              <w:t xml:space="preserve">Obiectivele de mediu ale Termenilor de referință ale CE sunt doar o propunere. Ele nu sunt incluse în acest </w:t>
            </w:r>
            <w:r w:rsidR="00DE6EE6" w:rsidRPr="007F7A60">
              <w:rPr>
                <w:rFonts w:ascii="Trebuchet MS" w:hAnsi="Trebuchet MS"/>
                <w:sz w:val="18"/>
                <w:szCs w:val="18"/>
                <w:lang w:val="ro-RO"/>
              </w:rPr>
              <w:t>în Raportul de mediu.</w:t>
            </w:r>
          </w:p>
          <w:p w14:paraId="23377F68" w14:textId="342C528A" w:rsidR="00DB5D0B" w:rsidRPr="007F7A60" w:rsidRDefault="00DE6EE6" w:rsidP="00311B2D">
            <w:pPr>
              <w:spacing w:after="0"/>
              <w:jc w:val="both"/>
              <w:rPr>
                <w:rFonts w:ascii="Trebuchet MS" w:hAnsi="Trebuchet MS"/>
                <w:sz w:val="18"/>
                <w:szCs w:val="18"/>
                <w:lang w:val="ro-RO"/>
              </w:rPr>
            </w:pPr>
            <w:r w:rsidRPr="007F7A60">
              <w:rPr>
                <w:rFonts w:ascii="Trebuchet MS" w:hAnsi="Trebuchet MS"/>
                <w:sz w:val="18"/>
                <w:szCs w:val="18"/>
                <w:lang w:val="ro-RO"/>
              </w:rPr>
              <w:t>Obiectivele de mediu prezentate în Raportul de mediu sunt formulate pe baza unor obiective derivate din documente strategice din Bulgaria și România.</w:t>
            </w:r>
          </w:p>
          <w:p w14:paraId="0874A70C" w14:textId="77777777" w:rsidR="00DB5D0B" w:rsidRPr="007F7A60" w:rsidRDefault="00DB5D0B" w:rsidP="00311B2D">
            <w:pPr>
              <w:spacing w:after="0"/>
              <w:jc w:val="both"/>
              <w:rPr>
                <w:rFonts w:ascii="Trebuchet MS" w:hAnsi="Trebuchet MS"/>
                <w:sz w:val="18"/>
                <w:szCs w:val="18"/>
                <w:lang w:val="ro-RO"/>
              </w:rPr>
            </w:pPr>
          </w:p>
          <w:p w14:paraId="7E3931BA" w14:textId="77777777" w:rsidR="00DB5D0B" w:rsidRPr="007F7A60" w:rsidRDefault="00DB5D0B" w:rsidP="00311B2D">
            <w:pPr>
              <w:spacing w:after="0"/>
              <w:jc w:val="both"/>
              <w:rPr>
                <w:rFonts w:ascii="Trebuchet MS" w:hAnsi="Trebuchet MS"/>
                <w:sz w:val="18"/>
                <w:szCs w:val="18"/>
                <w:lang w:val="ro-RO"/>
              </w:rPr>
            </w:pPr>
          </w:p>
          <w:p w14:paraId="73359983" w14:textId="10BA9D22" w:rsidR="00DB5D0B" w:rsidRPr="007F7A60" w:rsidRDefault="007F7A60" w:rsidP="00311B2D">
            <w:pPr>
              <w:spacing w:after="0"/>
              <w:jc w:val="both"/>
              <w:rPr>
                <w:rFonts w:ascii="Trebuchet MS" w:hAnsi="Trebuchet MS"/>
                <w:sz w:val="18"/>
                <w:szCs w:val="18"/>
                <w:lang w:val="ro-RO"/>
              </w:rPr>
            </w:pPr>
            <w:r w:rsidRPr="007F7A60">
              <w:rPr>
                <w:rFonts w:ascii="Trebuchet MS" w:hAnsi="Trebuchet MS"/>
                <w:sz w:val="18"/>
                <w:szCs w:val="18"/>
                <w:lang w:val="ro-RO"/>
              </w:rPr>
              <w:t xml:space="preserve">Propunerea este deja reflectată în Program, deoarece noua activitate propusă este acoperită de cele existente în Program. Nu este </w:t>
            </w:r>
            <w:r>
              <w:rPr>
                <w:rFonts w:ascii="Trebuchet MS" w:hAnsi="Trebuchet MS"/>
                <w:sz w:val="18"/>
                <w:szCs w:val="18"/>
                <w:lang w:val="ro-RO"/>
              </w:rPr>
              <w:t xml:space="preserve">obligatoriu </w:t>
            </w:r>
            <w:r w:rsidRPr="007F7A60">
              <w:rPr>
                <w:rFonts w:ascii="Trebuchet MS" w:hAnsi="Trebuchet MS"/>
                <w:sz w:val="18"/>
                <w:szCs w:val="18"/>
                <w:lang w:val="ro-RO"/>
              </w:rPr>
              <w:t>să</w:t>
            </w:r>
            <w:r>
              <w:rPr>
                <w:rFonts w:ascii="Trebuchet MS" w:hAnsi="Trebuchet MS"/>
                <w:sz w:val="18"/>
                <w:szCs w:val="18"/>
                <w:lang w:val="ro-RO"/>
              </w:rPr>
              <w:t xml:space="preserve"> se</w:t>
            </w:r>
            <w:r w:rsidRPr="007F7A60">
              <w:rPr>
                <w:rFonts w:ascii="Trebuchet MS" w:hAnsi="Trebuchet MS"/>
                <w:sz w:val="18"/>
                <w:szCs w:val="18"/>
                <w:lang w:val="ro-RO"/>
              </w:rPr>
              <w:t xml:space="preserve"> furnizeze o listă exhaustivă a tuturor activităților posibile. Măsurile specifice vor fi specificate mai detaliat în Ghidul pentru solicitanți</w:t>
            </w:r>
            <w:r w:rsidR="00DB5D0B" w:rsidRPr="007F7A60">
              <w:rPr>
                <w:rFonts w:ascii="Trebuchet MS" w:hAnsi="Trebuchet MS"/>
                <w:sz w:val="18"/>
                <w:szCs w:val="18"/>
                <w:lang w:val="ro-RO"/>
              </w:rPr>
              <w:t>.</w:t>
            </w:r>
          </w:p>
          <w:p w14:paraId="6A4F3AFC" w14:textId="77777777" w:rsidR="00DB5D0B" w:rsidRPr="007F7A60" w:rsidRDefault="00DB5D0B" w:rsidP="00311B2D">
            <w:pPr>
              <w:spacing w:after="0"/>
              <w:jc w:val="both"/>
              <w:rPr>
                <w:rFonts w:ascii="Trebuchet MS" w:hAnsi="Trebuchet MS"/>
                <w:sz w:val="18"/>
                <w:szCs w:val="18"/>
                <w:lang w:val="ro-RO"/>
              </w:rPr>
            </w:pPr>
          </w:p>
          <w:p w14:paraId="7C96D43F" w14:textId="77777777" w:rsidR="00DB5D0B" w:rsidRPr="007F7A60" w:rsidRDefault="00DB5D0B" w:rsidP="00311B2D">
            <w:pPr>
              <w:spacing w:after="0"/>
              <w:jc w:val="both"/>
              <w:rPr>
                <w:rFonts w:ascii="Trebuchet MS" w:hAnsi="Trebuchet MS"/>
                <w:sz w:val="18"/>
                <w:szCs w:val="18"/>
                <w:lang w:val="ro-RO"/>
              </w:rPr>
            </w:pPr>
          </w:p>
          <w:p w14:paraId="20D0DAF6" w14:textId="33CB9657" w:rsidR="00DB5D0B" w:rsidRPr="007F7A60" w:rsidRDefault="007F7A60" w:rsidP="00311B2D">
            <w:pPr>
              <w:spacing w:after="0"/>
              <w:jc w:val="both"/>
              <w:rPr>
                <w:rFonts w:ascii="Trebuchet MS" w:hAnsi="Trebuchet MS"/>
                <w:sz w:val="18"/>
                <w:szCs w:val="18"/>
                <w:lang w:val="ro-RO"/>
              </w:rPr>
            </w:pPr>
            <w:r w:rsidRPr="007F7A60">
              <w:rPr>
                <w:rFonts w:ascii="Trebuchet MS" w:hAnsi="Trebuchet MS"/>
                <w:sz w:val="18"/>
                <w:szCs w:val="18"/>
                <w:lang w:val="ro-RO"/>
              </w:rPr>
              <w:t>Reflectat parțial - „Conservarea biodiversității și a habitatelor prin cele mai bune practici de la agențiile guvernamentale, institutele de cercetare, ONG-urile și participarea activă a societății civile</w:t>
            </w:r>
          </w:p>
          <w:p w14:paraId="076CE40A" w14:textId="77777777" w:rsidR="00DB5D0B" w:rsidRPr="007F7A60" w:rsidRDefault="00DB5D0B" w:rsidP="00311B2D">
            <w:pPr>
              <w:spacing w:after="0"/>
              <w:jc w:val="both"/>
              <w:rPr>
                <w:rFonts w:ascii="Trebuchet MS" w:hAnsi="Trebuchet MS"/>
                <w:sz w:val="18"/>
                <w:szCs w:val="18"/>
                <w:lang w:val="ro-RO"/>
              </w:rPr>
            </w:pPr>
          </w:p>
          <w:p w14:paraId="777510D9" w14:textId="77777777" w:rsidR="00DB5D0B" w:rsidRPr="007F7A60" w:rsidRDefault="00DB5D0B" w:rsidP="00311B2D">
            <w:pPr>
              <w:spacing w:after="0"/>
              <w:jc w:val="both"/>
              <w:rPr>
                <w:rFonts w:ascii="Trebuchet MS" w:hAnsi="Trebuchet MS"/>
                <w:sz w:val="18"/>
                <w:szCs w:val="18"/>
                <w:lang w:val="ro-RO"/>
              </w:rPr>
            </w:pPr>
          </w:p>
          <w:p w14:paraId="609C93A5" w14:textId="18789B2A" w:rsidR="00DB5D0B" w:rsidRPr="007F7A60" w:rsidRDefault="007F7A60" w:rsidP="00311B2D">
            <w:pPr>
              <w:spacing w:after="0"/>
              <w:jc w:val="both"/>
              <w:rPr>
                <w:rFonts w:ascii="Trebuchet MS" w:hAnsi="Trebuchet MS"/>
                <w:sz w:val="18"/>
                <w:szCs w:val="18"/>
                <w:lang w:val="ro-RO"/>
              </w:rPr>
            </w:pPr>
            <w:r w:rsidRPr="007F7A60">
              <w:rPr>
                <w:rFonts w:ascii="Trebuchet MS" w:hAnsi="Trebuchet MS"/>
                <w:sz w:val="18"/>
                <w:szCs w:val="18"/>
                <w:lang w:val="ro-RO"/>
              </w:rPr>
              <w:t>Reflectat.</w:t>
            </w:r>
          </w:p>
          <w:p w14:paraId="2BE8BE87" w14:textId="77777777" w:rsidR="00DB5D0B" w:rsidRPr="007F7A60" w:rsidRDefault="00DB5D0B" w:rsidP="00311B2D">
            <w:pPr>
              <w:spacing w:after="0"/>
              <w:jc w:val="both"/>
              <w:rPr>
                <w:rFonts w:ascii="Trebuchet MS" w:hAnsi="Trebuchet MS"/>
                <w:sz w:val="18"/>
                <w:szCs w:val="18"/>
                <w:lang w:val="ro-RO"/>
              </w:rPr>
            </w:pPr>
          </w:p>
          <w:p w14:paraId="1AE213D7" w14:textId="77777777" w:rsidR="00DB5D0B" w:rsidRPr="007F7A60" w:rsidRDefault="00DB5D0B" w:rsidP="00311B2D">
            <w:pPr>
              <w:spacing w:after="0"/>
              <w:jc w:val="both"/>
              <w:rPr>
                <w:rFonts w:ascii="Trebuchet MS" w:hAnsi="Trebuchet MS"/>
                <w:sz w:val="18"/>
                <w:szCs w:val="18"/>
                <w:lang w:val="ro-RO"/>
              </w:rPr>
            </w:pPr>
          </w:p>
          <w:p w14:paraId="59F7A098" w14:textId="4167DA09" w:rsidR="00DB5D0B" w:rsidRPr="007F7A60" w:rsidRDefault="000948A7" w:rsidP="00311B2D">
            <w:pPr>
              <w:spacing w:after="0"/>
              <w:jc w:val="both"/>
              <w:rPr>
                <w:rFonts w:ascii="Trebuchet MS" w:hAnsi="Trebuchet MS"/>
                <w:sz w:val="18"/>
                <w:szCs w:val="18"/>
                <w:lang w:val="ro-RO"/>
              </w:rPr>
            </w:pPr>
            <w:r w:rsidRPr="000948A7">
              <w:rPr>
                <w:rFonts w:ascii="Trebuchet MS" w:hAnsi="Trebuchet MS"/>
                <w:sz w:val="18"/>
                <w:szCs w:val="18"/>
                <w:lang w:val="ro-RO"/>
              </w:rPr>
              <w:t xml:space="preserve">Recomandarea nu a fost acceptată. La recomandarea CE, </w:t>
            </w:r>
            <w:r>
              <w:rPr>
                <w:rFonts w:ascii="Trebuchet MS" w:hAnsi="Trebuchet MS"/>
                <w:sz w:val="18"/>
                <w:szCs w:val="18"/>
                <w:lang w:val="ro-RO"/>
              </w:rPr>
              <w:t xml:space="preserve">s-a </w:t>
            </w:r>
            <w:proofErr w:type="spellStart"/>
            <w:r>
              <w:rPr>
                <w:rFonts w:ascii="Trebuchet MS" w:hAnsi="Trebuchet MS"/>
                <w:sz w:val="18"/>
                <w:szCs w:val="18"/>
                <w:lang w:val="ro-RO"/>
              </w:rPr>
              <w:t>renunţat</w:t>
            </w:r>
            <w:proofErr w:type="spellEnd"/>
            <w:r>
              <w:rPr>
                <w:rFonts w:ascii="Trebuchet MS" w:hAnsi="Trebuchet MS"/>
                <w:sz w:val="18"/>
                <w:szCs w:val="18"/>
                <w:lang w:val="ro-RO"/>
              </w:rPr>
              <w:t xml:space="preserve"> la </w:t>
            </w:r>
            <w:r w:rsidRPr="000948A7">
              <w:rPr>
                <w:rFonts w:ascii="Trebuchet MS" w:hAnsi="Trebuchet MS"/>
                <w:sz w:val="18"/>
                <w:szCs w:val="18"/>
                <w:lang w:val="ro-RO"/>
              </w:rPr>
              <w:t>măsura inițială</w:t>
            </w:r>
            <w:r>
              <w:rPr>
                <w:rFonts w:ascii="Trebuchet MS" w:hAnsi="Trebuchet MS"/>
                <w:sz w:val="18"/>
                <w:szCs w:val="18"/>
                <w:lang w:val="ro-RO"/>
              </w:rPr>
              <w:t>.</w:t>
            </w:r>
          </w:p>
          <w:p w14:paraId="0BD8DF08" w14:textId="77777777" w:rsidR="00DB5D0B" w:rsidRPr="007F7A60" w:rsidRDefault="00DB5D0B" w:rsidP="00311B2D">
            <w:pPr>
              <w:spacing w:after="0"/>
              <w:jc w:val="both"/>
              <w:rPr>
                <w:rFonts w:ascii="Trebuchet MS" w:hAnsi="Trebuchet MS"/>
                <w:sz w:val="18"/>
                <w:szCs w:val="18"/>
                <w:lang w:val="ro-RO"/>
              </w:rPr>
            </w:pPr>
          </w:p>
          <w:p w14:paraId="19F0FA65" w14:textId="77777777" w:rsidR="00DB5D0B" w:rsidRPr="007F7A60" w:rsidRDefault="00DB5D0B" w:rsidP="00311B2D">
            <w:pPr>
              <w:spacing w:after="0"/>
              <w:jc w:val="both"/>
              <w:rPr>
                <w:rFonts w:ascii="Trebuchet MS" w:hAnsi="Trebuchet MS"/>
                <w:sz w:val="18"/>
                <w:szCs w:val="18"/>
                <w:lang w:val="ro-RO"/>
              </w:rPr>
            </w:pPr>
          </w:p>
          <w:p w14:paraId="4CC2A8EA" w14:textId="77777777" w:rsidR="00DB5D0B" w:rsidRPr="007F7A60" w:rsidRDefault="00DB5D0B" w:rsidP="00311B2D">
            <w:pPr>
              <w:spacing w:after="0"/>
              <w:jc w:val="both"/>
              <w:rPr>
                <w:rFonts w:ascii="Trebuchet MS" w:hAnsi="Trebuchet MS"/>
                <w:sz w:val="18"/>
                <w:szCs w:val="18"/>
                <w:lang w:val="ro-RO"/>
              </w:rPr>
            </w:pPr>
          </w:p>
          <w:p w14:paraId="6EA7788A" w14:textId="068D60DF" w:rsidR="00DB5D0B" w:rsidRPr="007F7A60" w:rsidRDefault="00670F53" w:rsidP="00311B2D">
            <w:pPr>
              <w:spacing w:after="0"/>
              <w:jc w:val="both"/>
              <w:rPr>
                <w:rFonts w:ascii="Trebuchet MS" w:hAnsi="Trebuchet MS"/>
                <w:sz w:val="18"/>
                <w:szCs w:val="18"/>
                <w:lang w:val="ro-RO"/>
              </w:rPr>
            </w:pPr>
            <w:r w:rsidRPr="00670F53">
              <w:rPr>
                <w:rFonts w:ascii="Trebuchet MS" w:hAnsi="Trebuchet MS"/>
                <w:sz w:val="18"/>
                <w:szCs w:val="18"/>
                <w:lang w:val="ro-RO"/>
              </w:rPr>
              <w:t>Textul citat nu apare în R</w:t>
            </w:r>
            <w:r w:rsidR="00281AC4">
              <w:rPr>
                <w:rFonts w:ascii="Trebuchet MS" w:hAnsi="Trebuchet MS"/>
                <w:sz w:val="18"/>
                <w:szCs w:val="18"/>
                <w:lang w:val="ro-RO"/>
              </w:rPr>
              <w:t>aportul de mediu</w:t>
            </w:r>
            <w:r w:rsidRPr="00670F53">
              <w:rPr>
                <w:rFonts w:ascii="Trebuchet MS" w:hAnsi="Trebuchet MS"/>
                <w:sz w:val="18"/>
                <w:szCs w:val="18"/>
                <w:lang w:val="ro-RO"/>
              </w:rPr>
              <w:t>.</w:t>
            </w:r>
          </w:p>
          <w:p w14:paraId="29C83E78" w14:textId="77777777" w:rsidR="00DB5D0B" w:rsidRPr="007F7A60" w:rsidRDefault="00DB5D0B" w:rsidP="00311B2D">
            <w:pPr>
              <w:spacing w:after="0"/>
              <w:jc w:val="both"/>
              <w:rPr>
                <w:rFonts w:ascii="Trebuchet MS" w:hAnsi="Trebuchet MS"/>
                <w:sz w:val="18"/>
                <w:szCs w:val="18"/>
                <w:lang w:val="ro-RO"/>
              </w:rPr>
            </w:pPr>
          </w:p>
          <w:p w14:paraId="021150A6" w14:textId="77777777" w:rsidR="00DB5D0B" w:rsidRPr="007F7A60" w:rsidRDefault="00DB5D0B" w:rsidP="00311B2D">
            <w:pPr>
              <w:spacing w:after="0"/>
              <w:jc w:val="both"/>
              <w:rPr>
                <w:rFonts w:ascii="Trebuchet MS" w:hAnsi="Trebuchet MS"/>
                <w:sz w:val="18"/>
                <w:szCs w:val="18"/>
                <w:lang w:val="ro-RO"/>
              </w:rPr>
            </w:pPr>
          </w:p>
          <w:p w14:paraId="6D4F959E" w14:textId="410A06A4" w:rsidR="00DB5D0B" w:rsidRPr="007F7A60" w:rsidRDefault="00A801D4" w:rsidP="00311B2D">
            <w:pPr>
              <w:spacing w:after="0"/>
              <w:jc w:val="both"/>
              <w:rPr>
                <w:rFonts w:ascii="Trebuchet MS" w:hAnsi="Trebuchet MS"/>
                <w:sz w:val="18"/>
                <w:szCs w:val="18"/>
                <w:lang w:val="ro-RO"/>
              </w:rPr>
            </w:pPr>
            <w:r w:rsidRPr="00A801D4">
              <w:rPr>
                <w:rFonts w:ascii="Trebuchet MS" w:hAnsi="Trebuchet MS"/>
                <w:sz w:val="18"/>
                <w:szCs w:val="18"/>
                <w:lang w:val="ro-RO"/>
              </w:rPr>
              <w:t xml:space="preserve">Textul citat nu este inclus în </w:t>
            </w:r>
            <w:r w:rsidRPr="00670F53">
              <w:rPr>
                <w:rFonts w:ascii="Trebuchet MS" w:hAnsi="Trebuchet MS"/>
                <w:sz w:val="18"/>
                <w:szCs w:val="18"/>
                <w:lang w:val="ro-RO"/>
              </w:rPr>
              <w:t>R</w:t>
            </w:r>
            <w:r>
              <w:rPr>
                <w:rFonts w:ascii="Trebuchet MS" w:hAnsi="Trebuchet MS"/>
                <w:sz w:val="18"/>
                <w:szCs w:val="18"/>
                <w:lang w:val="ro-RO"/>
              </w:rPr>
              <w:t>aportul de mediu</w:t>
            </w:r>
            <w:r w:rsidRPr="00A801D4">
              <w:rPr>
                <w:rFonts w:ascii="Trebuchet MS" w:hAnsi="Trebuchet MS"/>
                <w:sz w:val="18"/>
                <w:szCs w:val="18"/>
                <w:lang w:val="ro-RO"/>
              </w:rPr>
              <w:t>, prin urmare recomandarea nu este reflectată</w:t>
            </w:r>
            <w:r w:rsidR="00DB5D0B" w:rsidRPr="007F7A60">
              <w:rPr>
                <w:rFonts w:ascii="Trebuchet MS" w:hAnsi="Trebuchet MS"/>
                <w:sz w:val="18"/>
                <w:szCs w:val="18"/>
                <w:lang w:val="ro-RO"/>
              </w:rPr>
              <w:t>.</w:t>
            </w:r>
          </w:p>
          <w:p w14:paraId="212BB9C6" w14:textId="77777777" w:rsidR="00DB5D0B" w:rsidRPr="007F7A60" w:rsidRDefault="00DB5D0B" w:rsidP="00311B2D">
            <w:pPr>
              <w:spacing w:after="0"/>
              <w:jc w:val="both"/>
              <w:rPr>
                <w:rFonts w:ascii="Trebuchet MS" w:hAnsi="Trebuchet MS"/>
                <w:sz w:val="18"/>
                <w:szCs w:val="18"/>
                <w:lang w:val="ro-RO"/>
              </w:rPr>
            </w:pPr>
          </w:p>
          <w:p w14:paraId="2582B693" w14:textId="77777777" w:rsidR="00DB5D0B" w:rsidRPr="007F7A60" w:rsidRDefault="00DB5D0B" w:rsidP="00311B2D">
            <w:pPr>
              <w:spacing w:after="0"/>
              <w:jc w:val="both"/>
              <w:rPr>
                <w:rFonts w:ascii="Trebuchet MS" w:hAnsi="Trebuchet MS"/>
                <w:sz w:val="18"/>
                <w:szCs w:val="18"/>
                <w:lang w:val="ro-RO"/>
              </w:rPr>
            </w:pPr>
          </w:p>
          <w:p w14:paraId="22A2F07C" w14:textId="77777777" w:rsidR="00DB5D0B" w:rsidRPr="007F7A60" w:rsidRDefault="00DB5D0B" w:rsidP="00311B2D">
            <w:pPr>
              <w:spacing w:after="0"/>
              <w:jc w:val="both"/>
              <w:rPr>
                <w:rFonts w:ascii="Trebuchet MS" w:hAnsi="Trebuchet MS"/>
                <w:sz w:val="18"/>
                <w:szCs w:val="18"/>
                <w:lang w:val="ro-RO"/>
              </w:rPr>
            </w:pPr>
          </w:p>
          <w:p w14:paraId="5FF078AC" w14:textId="21D67EC8" w:rsidR="00DB5D0B" w:rsidRPr="007F7A60" w:rsidRDefault="00C12537" w:rsidP="00311B2D">
            <w:pPr>
              <w:spacing w:after="0"/>
              <w:jc w:val="both"/>
              <w:rPr>
                <w:rFonts w:ascii="Trebuchet MS" w:hAnsi="Trebuchet MS"/>
                <w:sz w:val="18"/>
                <w:szCs w:val="18"/>
                <w:lang w:val="ro-RO"/>
              </w:rPr>
            </w:pPr>
            <w:r w:rsidRPr="00C12537">
              <w:rPr>
                <w:rFonts w:ascii="Trebuchet MS" w:hAnsi="Trebuchet MS"/>
                <w:sz w:val="18"/>
                <w:szCs w:val="18"/>
                <w:lang w:val="ro-RO"/>
              </w:rPr>
              <w:t>Textul este reflectat în secțiunea 3.1.6. Aerul atmosferic</w:t>
            </w:r>
            <w:r w:rsidR="00DB5D0B" w:rsidRPr="007F7A60">
              <w:rPr>
                <w:rFonts w:ascii="Trebuchet MS" w:hAnsi="Trebuchet MS"/>
                <w:sz w:val="18"/>
                <w:szCs w:val="18"/>
                <w:lang w:val="ro-RO"/>
              </w:rPr>
              <w:t>.</w:t>
            </w:r>
          </w:p>
          <w:p w14:paraId="27523E18" w14:textId="77777777" w:rsidR="00DB5D0B" w:rsidRPr="007F7A60" w:rsidRDefault="00DB5D0B" w:rsidP="00311B2D">
            <w:pPr>
              <w:spacing w:after="0"/>
              <w:jc w:val="both"/>
              <w:rPr>
                <w:rFonts w:ascii="Trebuchet MS" w:hAnsi="Trebuchet MS"/>
                <w:sz w:val="18"/>
                <w:szCs w:val="18"/>
                <w:lang w:val="ro-RO"/>
              </w:rPr>
            </w:pPr>
          </w:p>
          <w:p w14:paraId="1924EFDE" w14:textId="3A6E5EA9" w:rsidR="00DB5D0B" w:rsidRPr="007F7A60" w:rsidRDefault="00C12537" w:rsidP="00311B2D">
            <w:pPr>
              <w:spacing w:after="0"/>
              <w:jc w:val="both"/>
              <w:rPr>
                <w:rFonts w:ascii="Trebuchet MS" w:hAnsi="Trebuchet MS"/>
                <w:sz w:val="18"/>
                <w:szCs w:val="18"/>
                <w:lang w:val="ro-RO"/>
              </w:rPr>
            </w:pPr>
            <w:r w:rsidRPr="00C12537">
              <w:rPr>
                <w:rFonts w:ascii="Trebuchet MS" w:hAnsi="Trebuchet MS"/>
                <w:sz w:val="18"/>
                <w:szCs w:val="18"/>
                <w:lang w:val="ro-RO"/>
              </w:rPr>
              <w:t xml:space="preserve">A fost elaborată o schemă în conformitate cu cerințele art. 19, alin. 3 din Ordonanța CE. Acesta va fi furnizat autorității competente împreună cu prezentul </w:t>
            </w:r>
            <w:r w:rsidRPr="00670F53">
              <w:rPr>
                <w:rFonts w:ascii="Trebuchet MS" w:hAnsi="Trebuchet MS"/>
                <w:sz w:val="18"/>
                <w:szCs w:val="18"/>
                <w:lang w:val="ro-RO"/>
              </w:rPr>
              <w:t>R</w:t>
            </w:r>
            <w:r>
              <w:rPr>
                <w:rFonts w:ascii="Trebuchet MS" w:hAnsi="Trebuchet MS"/>
                <w:sz w:val="18"/>
                <w:szCs w:val="18"/>
                <w:lang w:val="ro-RO"/>
              </w:rPr>
              <w:t>aport de mediu</w:t>
            </w:r>
            <w:r w:rsidR="00DB5D0B" w:rsidRPr="007F7A60">
              <w:rPr>
                <w:rFonts w:ascii="Trebuchet MS" w:hAnsi="Trebuchet MS"/>
                <w:sz w:val="18"/>
                <w:szCs w:val="18"/>
                <w:lang w:val="ro-RO"/>
              </w:rPr>
              <w:t>.</w:t>
            </w:r>
          </w:p>
        </w:tc>
      </w:tr>
      <w:tr w:rsidR="00DB5D0B" w:rsidRPr="00474511" w14:paraId="34B2AB53" w14:textId="77777777" w:rsidTr="00F75F0E">
        <w:trPr>
          <w:gridAfter w:val="1"/>
          <w:wAfter w:w="48" w:type="dxa"/>
        </w:trPr>
        <w:tc>
          <w:tcPr>
            <w:tcW w:w="529" w:type="dxa"/>
            <w:vAlign w:val="center"/>
          </w:tcPr>
          <w:p w14:paraId="25264CD6" w14:textId="77777777" w:rsidR="00DB5D0B" w:rsidRPr="00474511" w:rsidRDefault="00DB5D0B" w:rsidP="00311B2D">
            <w:pPr>
              <w:spacing w:after="0"/>
              <w:jc w:val="center"/>
              <w:rPr>
                <w:rFonts w:ascii="Trebuchet MS" w:hAnsi="Trebuchet MS"/>
                <w:sz w:val="18"/>
                <w:szCs w:val="18"/>
                <w:lang w:val="ro-RO"/>
              </w:rPr>
            </w:pPr>
            <w:r w:rsidRPr="00474511">
              <w:rPr>
                <w:rFonts w:ascii="Trebuchet MS" w:hAnsi="Trebuchet MS"/>
                <w:sz w:val="18"/>
                <w:szCs w:val="18"/>
                <w:lang w:val="ro-RO"/>
              </w:rPr>
              <w:lastRenderedPageBreak/>
              <w:t>2</w:t>
            </w:r>
          </w:p>
        </w:tc>
        <w:tc>
          <w:tcPr>
            <w:tcW w:w="1564" w:type="dxa"/>
            <w:tcBorders>
              <w:top w:val="single" w:sz="4" w:space="0" w:color="auto"/>
              <w:left w:val="single" w:sz="4" w:space="0" w:color="auto"/>
              <w:bottom w:val="single" w:sz="4" w:space="0" w:color="auto"/>
              <w:right w:val="single" w:sz="4" w:space="0" w:color="auto"/>
            </w:tcBorders>
            <w:vAlign w:val="center"/>
          </w:tcPr>
          <w:p w14:paraId="495E76DF" w14:textId="67CBBB7D" w:rsidR="00DB5D0B" w:rsidRPr="000663C8" w:rsidRDefault="000663C8" w:rsidP="00311B2D">
            <w:pPr>
              <w:spacing w:after="0" w:line="240" w:lineRule="auto"/>
              <w:jc w:val="center"/>
              <w:rPr>
                <w:rFonts w:ascii="Trebuchet MS" w:hAnsi="Trebuchet MS"/>
                <w:sz w:val="18"/>
                <w:szCs w:val="18"/>
                <w:lang w:val="ro-RO"/>
              </w:rPr>
            </w:pPr>
            <w:r w:rsidRPr="000663C8">
              <w:rPr>
                <w:rFonts w:ascii="Trebuchet MS" w:hAnsi="Trebuchet MS"/>
                <w:sz w:val="18"/>
                <w:szCs w:val="18"/>
                <w:lang w:val="ro-RO"/>
              </w:rPr>
              <w:t xml:space="preserve">Ministerul Sănătăţii </w:t>
            </w:r>
          </w:p>
          <w:p w14:paraId="48032DA4" w14:textId="2109B88F" w:rsidR="00DB5D0B" w:rsidRPr="00474511" w:rsidRDefault="00DB5D0B" w:rsidP="00311B2D">
            <w:pPr>
              <w:spacing w:after="0"/>
              <w:jc w:val="center"/>
              <w:rPr>
                <w:rFonts w:ascii="Trebuchet MS" w:hAnsi="Trebuchet MS"/>
                <w:sz w:val="18"/>
                <w:szCs w:val="18"/>
                <w:lang w:val="ro-RO"/>
              </w:rPr>
            </w:pPr>
            <w:r w:rsidRPr="000663C8">
              <w:rPr>
                <w:rFonts w:ascii="Trebuchet MS" w:hAnsi="Trebuchet MS"/>
                <w:sz w:val="18"/>
                <w:szCs w:val="18"/>
                <w:lang w:val="ro-RO"/>
              </w:rPr>
              <w:t>№99-00-2-362 / 13.08.2021</w:t>
            </w:r>
          </w:p>
        </w:tc>
        <w:tc>
          <w:tcPr>
            <w:tcW w:w="8646" w:type="dxa"/>
            <w:tcBorders>
              <w:top w:val="single" w:sz="4" w:space="0" w:color="auto"/>
              <w:left w:val="single" w:sz="4" w:space="0" w:color="auto"/>
              <w:bottom w:val="single" w:sz="4" w:space="0" w:color="auto"/>
              <w:right w:val="single" w:sz="4" w:space="0" w:color="auto"/>
            </w:tcBorders>
          </w:tcPr>
          <w:p w14:paraId="1CF2B8A8" w14:textId="74EA6745" w:rsidR="00DF29F3" w:rsidRPr="00DF29F3" w:rsidRDefault="00DF29F3" w:rsidP="00DF29F3">
            <w:pPr>
              <w:spacing w:after="0"/>
              <w:jc w:val="both"/>
              <w:rPr>
                <w:rFonts w:ascii="Trebuchet MS" w:hAnsi="Trebuchet MS"/>
                <w:sz w:val="18"/>
                <w:szCs w:val="18"/>
                <w:lang w:val="ro-RO"/>
              </w:rPr>
            </w:pPr>
            <w:r w:rsidRPr="00DF29F3">
              <w:rPr>
                <w:rFonts w:ascii="Trebuchet MS" w:hAnsi="Trebuchet MS"/>
                <w:sz w:val="18"/>
                <w:szCs w:val="18"/>
                <w:lang w:val="ro-RO"/>
              </w:rPr>
              <w:t xml:space="preserve">În legătură cu scrisoarea dumneavoastră primită de la Ministerul Sănătății cu privire la consultări </w:t>
            </w:r>
            <w:r w:rsidR="00B94D82">
              <w:rPr>
                <w:rFonts w:ascii="Trebuchet MS" w:hAnsi="Trebuchet MS"/>
                <w:sz w:val="18"/>
                <w:szCs w:val="18"/>
                <w:lang w:val="ro-RO"/>
              </w:rPr>
              <w:t>asupra</w:t>
            </w:r>
            <w:r w:rsidRPr="00DF29F3">
              <w:rPr>
                <w:rFonts w:ascii="Trebuchet MS" w:hAnsi="Trebuchet MS"/>
                <w:sz w:val="18"/>
                <w:szCs w:val="18"/>
                <w:lang w:val="ro-RO"/>
              </w:rPr>
              <w:t xml:space="preserve"> un</w:t>
            </w:r>
            <w:r w:rsidR="00B94D82">
              <w:rPr>
                <w:rFonts w:ascii="Trebuchet MS" w:hAnsi="Trebuchet MS"/>
                <w:sz w:val="18"/>
                <w:szCs w:val="18"/>
                <w:lang w:val="ro-RO"/>
              </w:rPr>
              <w:t>ui</w:t>
            </w:r>
            <w:r w:rsidRPr="00DF29F3">
              <w:rPr>
                <w:rFonts w:ascii="Trebuchet MS" w:hAnsi="Trebuchet MS"/>
                <w:sz w:val="18"/>
                <w:szCs w:val="18"/>
                <w:lang w:val="ro-RO"/>
              </w:rPr>
              <w:t xml:space="preserve"> raport </w:t>
            </w:r>
            <w:r w:rsidR="00B94D82">
              <w:rPr>
                <w:rFonts w:ascii="Trebuchet MS" w:hAnsi="Trebuchet MS"/>
                <w:sz w:val="18"/>
                <w:szCs w:val="18"/>
                <w:lang w:val="ro-RO"/>
              </w:rPr>
              <w:t>referitor la domeniul de aplicare al</w:t>
            </w:r>
            <w:r w:rsidRPr="00DF29F3">
              <w:rPr>
                <w:rFonts w:ascii="Trebuchet MS" w:hAnsi="Trebuchet MS"/>
                <w:sz w:val="18"/>
                <w:szCs w:val="18"/>
                <w:lang w:val="ro-RO"/>
              </w:rPr>
              <w:t xml:space="preserve"> evaluării de mediu (CE) a Programului de Cooperare Transfrontalieră Interreg VI-A România - Bulgaria 2021 - 2027, vă informăm următoarele:</w:t>
            </w:r>
          </w:p>
          <w:p w14:paraId="26A2CC71" w14:textId="26BF6C85" w:rsidR="00DF29F3" w:rsidRPr="00DF29F3" w:rsidRDefault="00DF29F3" w:rsidP="00DF29F3">
            <w:pPr>
              <w:spacing w:after="0"/>
              <w:jc w:val="both"/>
              <w:rPr>
                <w:rFonts w:ascii="Trebuchet MS" w:hAnsi="Trebuchet MS"/>
                <w:sz w:val="18"/>
                <w:szCs w:val="18"/>
                <w:lang w:val="ro-RO"/>
              </w:rPr>
            </w:pPr>
            <w:r w:rsidRPr="00DF29F3">
              <w:rPr>
                <w:rFonts w:ascii="Trebuchet MS" w:hAnsi="Trebuchet MS"/>
                <w:sz w:val="18"/>
                <w:szCs w:val="18"/>
                <w:lang w:val="ro-RO"/>
              </w:rPr>
              <w:t>Conform propunerii prezentate pentru domeniul de aplicare și conținutul Evaluării de mediu a Programului de cooperare transfrontalieră Interreg VI-A România - Bulgaria 2021 - 2027, este planificată în diferite secțiuni analizarea și evaluarea impactului asupra factorilor și componentelor individuale ale mediul</w:t>
            </w:r>
            <w:r w:rsidR="00B94D82">
              <w:rPr>
                <w:rFonts w:ascii="Trebuchet MS" w:hAnsi="Trebuchet MS"/>
                <w:sz w:val="18"/>
                <w:szCs w:val="18"/>
                <w:lang w:val="ro-RO"/>
              </w:rPr>
              <w:t xml:space="preserve">ui </w:t>
            </w:r>
            <w:r w:rsidRPr="00DF29F3">
              <w:rPr>
                <w:rFonts w:ascii="Trebuchet MS" w:hAnsi="Trebuchet MS"/>
                <w:sz w:val="18"/>
                <w:szCs w:val="18"/>
                <w:lang w:val="ro-RO"/>
              </w:rPr>
              <w:t xml:space="preserve">și aspectele de sănătate și igienă ale mediului și posibilele efecte benefice sau negative asupra sănătății umane. Aceste aspecte vor fi luate în considerare ca </w:t>
            </w:r>
            <w:r w:rsidR="00B94D82">
              <w:rPr>
                <w:rFonts w:ascii="Trebuchet MS" w:hAnsi="Trebuchet MS"/>
                <w:sz w:val="18"/>
                <w:szCs w:val="18"/>
                <w:lang w:val="ro-RO"/>
              </w:rPr>
              <w:t xml:space="preserve">şi </w:t>
            </w:r>
            <w:r w:rsidRPr="00DF29F3">
              <w:rPr>
                <w:rFonts w:ascii="Trebuchet MS" w:hAnsi="Trebuchet MS"/>
                <w:sz w:val="18"/>
                <w:szCs w:val="18"/>
                <w:lang w:val="ro-RO"/>
              </w:rPr>
              <w:t>în implementarea așa-numitei „alternative zero”, adică</w:t>
            </w:r>
            <w:r w:rsidR="00B94D82">
              <w:rPr>
                <w:rFonts w:ascii="Trebuchet MS" w:hAnsi="Trebuchet MS"/>
                <w:sz w:val="18"/>
                <w:szCs w:val="18"/>
                <w:lang w:val="ro-RO"/>
              </w:rPr>
              <w:t xml:space="preserve"> </w:t>
            </w:r>
            <w:r w:rsidRPr="00DF29F3">
              <w:rPr>
                <w:rFonts w:ascii="Trebuchet MS" w:hAnsi="Trebuchet MS"/>
                <w:sz w:val="18"/>
                <w:szCs w:val="18"/>
                <w:lang w:val="ro-RO"/>
              </w:rPr>
              <w:t xml:space="preserve">în cazul </w:t>
            </w:r>
            <w:r w:rsidR="00286D20">
              <w:rPr>
                <w:rFonts w:ascii="Trebuchet MS" w:hAnsi="Trebuchet MS"/>
                <w:sz w:val="18"/>
                <w:szCs w:val="18"/>
                <w:lang w:val="ro-RO"/>
              </w:rPr>
              <w:t>neimplementării</w:t>
            </w:r>
            <w:r w:rsidRPr="00DF29F3">
              <w:rPr>
                <w:rFonts w:ascii="Trebuchet MS" w:hAnsi="Trebuchet MS"/>
                <w:sz w:val="18"/>
                <w:szCs w:val="18"/>
                <w:lang w:val="ro-RO"/>
              </w:rPr>
              <w:t xml:space="preserve"> planului, precum și în cazul implementării acestuia și implementării obiectivelor strategice și specifice stabilite și a priorităților propuse.</w:t>
            </w:r>
          </w:p>
          <w:p w14:paraId="321C70D2" w14:textId="414579EC" w:rsidR="00DF29F3" w:rsidRPr="00B373C9" w:rsidRDefault="00286D20" w:rsidP="00DF29F3">
            <w:pPr>
              <w:spacing w:after="0"/>
              <w:jc w:val="both"/>
              <w:rPr>
                <w:rFonts w:ascii="Trebuchet MS" w:hAnsi="Trebuchet MS"/>
                <w:sz w:val="18"/>
                <w:szCs w:val="18"/>
                <w:lang w:val="ro-RO"/>
              </w:rPr>
            </w:pPr>
            <w:r>
              <w:rPr>
                <w:rFonts w:ascii="Trebuchet MS" w:hAnsi="Trebuchet MS"/>
                <w:sz w:val="18"/>
                <w:szCs w:val="18"/>
                <w:lang w:val="ro-RO"/>
              </w:rPr>
              <w:t>Sugerăm</w:t>
            </w:r>
            <w:r w:rsidR="00DF29F3" w:rsidRPr="00DF29F3">
              <w:rPr>
                <w:rFonts w:ascii="Trebuchet MS" w:hAnsi="Trebuchet MS"/>
                <w:sz w:val="18"/>
                <w:szCs w:val="18"/>
                <w:lang w:val="ro-RO"/>
              </w:rPr>
              <w:t xml:space="preserve"> ca următoarele aspecte să fie dezvoltate și luate în considerare în detaliu atunci când </w:t>
            </w:r>
            <w:r>
              <w:rPr>
                <w:rFonts w:ascii="Trebuchet MS" w:hAnsi="Trebuchet MS"/>
                <w:sz w:val="18"/>
                <w:szCs w:val="18"/>
                <w:lang w:val="ro-RO"/>
              </w:rPr>
              <w:t xml:space="preserve">sunt </w:t>
            </w:r>
            <w:r w:rsidRPr="00B373C9">
              <w:rPr>
                <w:rFonts w:ascii="Trebuchet MS" w:hAnsi="Trebuchet MS"/>
                <w:sz w:val="18"/>
                <w:szCs w:val="18"/>
                <w:lang w:val="ro-RO"/>
              </w:rPr>
              <w:t>abordate</w:t>
            </w:r>
            <w:r w:rsidR="00DF29F3" w:rsidRPr="00B373C9">
              <w:rPr>
                <w:rFonts w:ascii="Trebuchet MS" w:hAnsi="Trebuchet MS"/>
                <w:sz w:val="18"/>
                <w:szCs w:val="18"/>
                <w:lang w:val="ro-RO"/>
              </w:rPr>
              <w:t xml:space="preserve"> problemele de sănătate umană:</w:t>
            </w:r>
          </w:p>
          <w:p w14:paraId="20A29DD0" w14:textId="51D68840" w:rsidR="00DB5D0B" w:rsidRPr="00B373C9" w:rsidRDefault="00DB5D0B" w:rsidP="00311B2D">
            <w:pPr>
              <w:spacing w:after="0"/>
              <w:jc w:val="both"/>
              <w:rPr>
                <w:rFonts w:ascii="Trebuchet MS" w:hAnsi="Trebuchet MS"/>
                <w:sz w:val="18"/>
                <w:szCs w:val="18"/>
                <w:lang w:val="ro-RO"/>
              </w:rPr>
            </w:pPr>
            <w:r w:rsidRPr="00B373C9">
              <w:rPr>
                <w:rFonts w:ascii="Trebuchet MS" w:hAnsi="Trebuchet MS"/>
                <w:sz w:val="18"/>
                <w:szCs w:val="18"/>
                <w:lang w:val="ro-RO"/>
              </w:rPr>
              <w:t xml:space="preserve">1. </w:t>
            </w:r>
            <w:r w:rsidR="00286D20" w:rsidRPr="00B373C9">
              <w:rPr>
                <w:rFonts w:ascii="Trebuchet MS" w:hAnsi="Trebuchet MS"/>
                <w:sz w:val="18"/>
                <w:szCs w:val="18"/>
                <w:lang w:val="ro-RO"/>
              </w:rPr>
              <w:t xml:space="preserve">Efectuarea unei analize a stării de sănătate și demografice a populației din municipiile incluse în zona programului pe baza datelor actuale privind starea demografică (indicatori de nașteri, decese, </w:t>
            </w:r>
            <w:r w:rsidR="00B373C9" w:rsidRPr="00B373C9">
              <w:rPr>
                <w:rFonts w:ascii="Trebuchet MS" w:hAnsi="Trebuchet MS"/>
                <w:sz w:val="18"/>
                <w:szCs w:val="18"/>
                <w:lang w:val="ro-RO"/>
              </w:rPr>
              <w:t>spor natural</w:t>
            </w:r>
            <w:r w:rsidR="00286D20" w:rsidRPr="00B373C9">
              <w:rPr>
                <w:rFonts w:ascii="Trebuchet MS" w:hAnsi="Trebuchet MS"/>
                <w:sz w:val="18"/>
                <w:szCs w:val="18"/>
                <w:lang w:val="ro-RO"/>
              </w:rPr>
              <w:t>, mortalitate infantilă, etc.) și morbiditate după nivel și structură. Comparați datele cu cele pentru țară în ansamblu. Să</w:t>
            </w:r>
            <w:r w:rsidR="00B373C9" w:rsidRPr="00B373C9">
              <w:rPr>
                <w:rFonts w:ascii="Trebuchet MS" w:hAnsi="Trebuchet MS"/>
                <w:sz w:val="18"/>
                <w:szCs w:val="18"/>
                <w:lang w:val="ro-RO"/>
              </w:rPr>
              <w:t xml:space="preserve"> se</w:t>
            </w:r>
            <w:r w:rsidR="00286D20" w:rsidRPr="00B373C9">
              <w:rPr>
                <w:rFonts w:ascii="Trebuchet MS" w:hAnsi="Trebuchet MS"/>
                <w:sz w:val="18"/>
                <w:szCs w:val="18"/>
                <w:lang w:val="ro-RO"/>
              </w:rPr>
              <w:t xml:space="preserve"> facă o evaluare estimativă a impactului asupra sănătății și stării demografice a populației în implementarea programului. </w:t>
            </w:r>
          </w:p>
          <w:p w14:paraId="198CF36E" w14:textId="5A36234F" w:rsidR="00DB5D0B" w:rsidRPr="00B373C9" w:rsidRDefault="00DB5D0B" w:rsidP="00311B2D">
            <w:pPr>
              <w:spacing w:after="0"/>
              <w:jc w:val="both"/>
              <w:rPr>
                <w:rFonts w:ascii="Trebuchet MS" w:hAnsi="Trebuchet MS"/>
                <w:sz w:val="18"/>
                <w:szCs w:val="18"/>
                <w:lang w:val="ro-RO"/>
              </w:rPr>
            </w:pPr>
            <w:r w:rsidRPr="00B373C9">
              <w:rPr>
                <w:rFonts w:ascii="Trebuchet MS" w:hAnsi="Trebuchet MS"/>
                <w:sz w:val="18"/>
                <w:szCs w:val="18"/>
                <w:lang w:val="ro-RO"/>
              </w:rPr>
              <w:lastRenderedPageBreak/>
              <w:t xml:space="preserve">2. </w:t>
            </w:r>
            <w:r w:rsidR="00B373C9" w:rsidRPr="00B373C9">
              <w:rPr>
                <w:rFonts w:ascii="Trebuchet MS" w:hAnsi="Trebuchet MS"/>
                <w:sz w:val="18"/>
                <w:szCs w:val="18"/>
                <w:lang w:val="ro-RO"/>
              </w:rPr>
              <w:t>Să se analizeze problemele de mediu existente și impactul acestora asupra sănătății populației din teritoriile incluse în program.</w:t>
            </w:r>
            <w:r w:rsidRPr="00B373C9">
              <w:rPr>
                <w:rFonts w:ascii="Trebuchet MS" w:hAnsi="Trebuchet MS"/>
                <w:sz w:val="18"/>
                <w:szCs w:val="18"/>
                <w:lang w:val="ro-RO"/>
              </w:rPr>
              <w:t xml:space="preserve"> </w:t>
            </w:r>
          </w:p>
          <w:p w14:paraId="0874BC4A" w14:textId="764240E8" w:rsidR="00B373C9" w:rsidRPr="00B373C9" w:rsidRDefault="00DB5D0B" w:rsidP="00B373C9">
            <w:pPr>
              <w:spacing w:after="0"/>
              <w:jc w:val="both"/>
              <w:rPr>
                <w:rFonts w:ascii="Trebuchet MS" w:hAnsi="Trebuchet MS"/>
                <w:sz w:val="18"/>
                <w:szCs w:val="18"/>
                <w:lang w:val="ro-RO"/>
              </w:rPr>
            </w:pPr>
            <w:r w:rsidRPr="00B373C9">
              <w:rPr>
                <w:rFonts w:ascii="Trebuchet MS" w:hAnsi="Trebuchet MS"/>
                <w:sz w:val="18"/>
                <w:szCs w:val="18"/>
                <w:lang w:val="ro-RO"/>
              </w:rPr>
              <w:t xml:space="preserve">3. </w:t>
            </w:r>
            <w:r w:rsidR="00B373C9" w:rsidRPr="00B373C9">
              <w:rPr>
                <w:rFonts w:ascii="Trebuchet MS" w:hAnsi="Trebuchet MS"/>
                <w:sz w:val="18"/>
                <w:szCs w:val="18"/>
                <w:lang w:val="ro-RO"/>
              </w:rPr>
              <w:t xml:space="preserve">Atunci când se </w:t>
            </w:r>
            <w:r w:rsidR="00B373C9">
              <w:rPr>
                <w:rFonts w:ascii="Trebuchet MS" w:hAnsi="Trebuchet MS"/>
                <w:sz w:val="18"/>
                <w:szCs w:val="18"/>
                <w:lang w:val="ro-RO"/>
              </w:rPr>
              <w:t>iau în considerare</w:t>
            </w:r>
            <w:r w:rsidR="00B373C9" w:rsidRPr="00B373C9">
              <w:rPr>
                <w:rFonts w:ascii="Trebuchet MS" w:hAnsi="Trebuchet MS"/>
                <w:sz w:val="18"/>
                <w:szCs w:val="18"/>
                <w:lang w:val="ro-RO"/>
              </w:rPr>
              <w:t xml:space="preserve"> posibile impacturi semnificative asupra factorilor și componentelor de mediu, să</w:t>
            </w:r>
            <w:r w:rsidR="00B373C9">
              <w:rPr>
                <w:rFonts w:ascii="Trebuchet MS" w:hAnsi="Trebuchet MS"/>
                <w:sz w:val="18"/>
                <w:szCs w:val="18"/>
                <w:lang w:val="ro-RO"/>
              </w:rPr>
              <w:t xml:space="preserve"> se</w:t>
            </w:r>
            <w:r w:rsidR="00B373C9" w:rsidRPr="00B373C9">
              <w:rPr>
                <w:rFonts w:ascii="Trebuchet MS" w:hAnsi="Trebuchet MS"/>
                <w:sz w:val="18"/>
                <w:szCs w:val="18"/>
                <w:lang w:val="ro-RO"/>
              </w:rPr>
              <w:t xml:space="preserve"> identifice și să </w:t>
            </w:r>
            <w:r w:rsidR="00B373C9">
              <w:rPr>
                <w:rFonts w:ascii="Trebuchet MS" w:hAnsi="Trebuchet MS"/>
                <w:sz w:val="18"/>
                <w:szCs w:val="18"/>
                <w:lang w:val="ro-RO"/>
              </w:rPr>
              <w:t xml:space="preserve">se </w:t>
            </w:r>
            <w:r w:rsidR="00B373C9" w:rsidRPr="00B373C9">
              <w:rPr>
                <w:rFonts w:ascii="Trebuchet MS" w:hAnsi="Trebuchet MS"/>
                <w:sz w:val="18"/>
                <w:szCs w:val="18"/>
                <w:lang w:val="ro-RO"/>
              </w:rPr>
              <w:t>caracterizeze posibilii factori de risc și gradul impactului lor negativ asupra sănătății umane ca urmare a implementării Programului de cooperare transfrontalieră pentru obiectivele și prioritățile individuale.</w:t>
            </w:r>
          </w:p>
          <w:p w14:paraId="4F6385A6" w14:textId="5A16E908" w:rsidR="00DB5D0B" w:rsidRPr="008B230B" w:rsidRDefault="00B373C9" w:rsidP="00B373C9">
            <w:pPr>
              <w:spacing w:after="0"/>
              <w:jc w:val="both"/>
              <w:rPr>
                <w:rFonts w:ascii="Trebuchet MS" w:hAnsi="Trebuchet MS"/>
                <w:sz w:val="18"/>
                <w:szCs w:val="18"/>
                <w:highlight w:val="yellow"/>
                <w:lang w:val="ro-RO"/>
              </w:rPr>
            </w:pPr>
            <w:r w:rsidRPr="00B373C9">
              <w:rPr>
                <w:rFonts w:ascii="Trebuchet MS" w:hAnsi="Trebuchet MS"/>
                <w:sz w:val="18"/>
                <w:szCs w:val="18"/>
                <w:lang w:val="ro-RO"/>
              </w:rPr>
              <w:t xml:space="preserve">Atunci când se analizează impactul posibil asupra apei, posibilitățile de impact negativ sau pozitiv asupra calității apei potabile și a apei de scăldat în timpul implementării programului </w:t>
            </w:r>
            <w:r w:rsidR="007F5E8D">
              <w:rPr>
                <w:rFonts w:ascii="Trebuchet MS" w:hAnsi="Trebuchet MS"/>
                <w:sz w:val="18"/>
                <w:szCs w:val="18"/>
                <w:lang w:val="ro-RO"/>
              </w:rPr>
              <w:t>ar trebui să fie</w:t>
            </w:r>
            <w:r w:rsidRPr="00B373C9">
              <w:rPr>
                <w:rFonts w:ascii="Trebuchet MS" w:hAnsi="Trebuchet MS"/>
                <w:sz w:val="18"/>
                <w:szCs w:val="18"/>
                <w:lang w:val="ro-RO"/>
              </w:rPr>
              <w:t xml:space="preserve"> luate în considerare în detaliu.</w:t>
            </w:r>
            <w:r>
              <w:rPr>
                <w:rFonts w:ascii="Trebuchet MS" w:hAnsi="Trebuchet MS"/>
                <w:sz w:val="18"/>
                <w:szCs w:val="18"/>
                <w:lang w:val="ro-RO"/>
              </w:rPr>
              <w:t xml:space="preserve"> </w:t>
            </w:r>
          </w:p>
          <w:p w14:paraId="18C3329E" w14:textId="5FA8AF23" w:rsidR="00DB5D0B" w:rsidRPr="007F5E8D" w:rsidRDefault="00DB5D0B" w:rsidP="00311B2D">
            <w:pPr>
              <w:spacing w:before="120" w:after="0"/>
              <w:contextualSpacing/>
              <w:jc w:val="both"/>
              <w:rPr>
                <w:rFonts w:ascii="Trebuchet MS" w:hAnsi="Trebuchet MS"/>
                <w:sz w:val="18"/>
                <w:szCs w:val="18"/>
                <w:lang w:val="ro-RO"/>
              </w:rPr>
            </w:pPr>
            <w:r w:rsidRPr="007F5E8D">
              <w:rPr>
                <w:rFonts w:ascii="Trebuchet MS" w:hAnsi="Trebuchet MS"/>
                <w:sz w:val="18"/>
                <w:szCs w:val="18"/>
                <w:lang w:val="ro-RO"/>
              </w:rPr>
              <w:t xml:space="preserve">4. </w:t>
            </w:r>
            <w:r w:rsidR="007F5E8D" w:rsidRPr="007F5E8D">
              <w:rPr>
                <w:rFonts w:ascii="Trebuchet MS" w:hAnsi="Trebuchet MS"/>
                <w:sz w:val="18"/>
                <w:szCs w:val="18"/>
                <w:lang w:val="ro-RO"/>
              </w:rPr>
              <w:t xml:space="preserve">Dacă în program sunt identificate propuneri de investiții specifice, trebuie făcută o evaluare (pe cât posibil în această etapă) pentru a identifica populația afectată, zonele și siturile supuse protecției sănătății, în funcție întinderea teritorială a posibilelor efecte adverse asupra mediului și gradul de risc pentru sănătate. </w:t>
            </w:r>
          </w:p>
          <w:p w14:paraId="1379A4F4" w14:textId="77D8C618" w:rsidR="00DB5D0B" w:rsidRPr="008B230B" w:rsidRDefault="00DB5D0B" w:rsidP="00311B2D">
            <w:pPr>
              <w:spacing w:after="0"/>
              <w:jc w:val="both"/>
              <w:rPr>
                <w:rFonts w:ascii="Trebuchet MS" w:eastAsia="Times New Roman" w:hAnsi="Trebuchet MS"/>
                <w:sz w:val="18"/>
                <w:szCs w:val="18"/>
                <w:highlight w:val="yellow"/>
                <w:lang w:val="ro-RO" w:eastAsia="bg-BG"/>
              </w:rPr>
            </w:pPr>
            <w:r w:rsidRPr="007F5E8D">
              <w:rPr>
                <w:rFonts w:ascii="Trebuchet MS" w:hAnsi="Trebuchet MS"/>
                <w:sz w:val="18"/>
                <w:szCs w:val="18"/>
                <w:lang w:val="ro-RO"/>
              </w:rPr>
              <w:t xml:space="preserve">5. </w:t>
            </w:r>
            <w:r w:rsidR="007F5E8D" w:rsidRPr="007F5E8D">
              <w:rPr>
                <w:rFonts w:ascii="Trebuchet MS" w:hAnsi="Trebuchet MS"/>
                <w:sz w:val="18"/>
                <w:szCs w:val="18"/>
                <w:lang w:val="ro-RO"/>
              </w:rPr>
              <w:t>Să se propună măsuri de protecție a sănătății și de gestionare a riscurilor, dacă este necesar.</w:t>
            </w:r>
          </w:p>
        </w:tc>
        <w:tc>
          <w:tcPr>
            <w:tcW w:w="3261" w:type="dxa"/>
          </w:tcPr>
          <w:p w14:paraId="3CB9D80B" w14:textId="77777777" w:rsidR="00DB5D0B" w:rsidRPr="002A4AA3" w:rsidRDefault="00DB5D0B" w:rsidP="00311B2D">
            <w:pPr>
              <w:spacing w:after="0"/>
              <w:jc w:val="both"/>
              <w:rPr>
                <w:rFonts w:ascii="Trebuchet MS" w:hAnsi="Trebuchet MS"/>
                <w:sz w:val="18"/>
                <w:szCs w:val="18"/>
                <w:highlight w:val="yellow"/>
                <w:lang w:val="ro-RO"/>
              </w:rPr>
            </w:pPr>
          </w:p>
          <w:p w14:paraId="40A1E8B3" w14:textId="77777777" w:rsidR="00DB5D0B" w:rsidRPr="002A4AA3" w:rsidRDefault="00DB5D0B" w:rsidP="00311B2D">
            <w:pPr>
              <w:spacing w:after="0"/>
              <w:jc w:val="both"/>
              <w:rPr>
                <w:rFonts w:ascii="Trebuchet MS" w:hAnsi="Trebuchet MS"/>
                <w:sz w:val="18"/>
                <w:szCs w:val="18"/>
                <w:highlight w:val="yellow"/>
                <w:lang w:val="ro-RO"/>
              </w:rPr>
            </w:pPr>
          </w:p>
          <w:p w14:paraId="1E68F88A" w14:textId="77777777" w:rsidR="00DB5D0B" w:rsidRPr="002A4AA3" w:rsidRDefault="00DB5D0B" w:rsidP="00311B2D">
            <w:pPr>
              <w:spacing w:after="0"/>
              <w:jc w:val="both"/>
              <w:rPr>
                <w:rFonts w:ascii="Trebuchet MS" w:hAnsi="Trebuchet MS"/>
                <w:sz w:val="18"/>
                <w:szCs w:val="18"/>
                <w:highlight w:val="yellow"/>
                <w:lang w:val="ro-RO"/>
              </w:rPr>
            </w:pPr>
          </w:p>
          <w:p w14:paraId="3C1393FC" w14:textId="77777777" w:rsidR="00DB5D0B" w:rsidRPr="002A4AA3" w:rsidRDefault="00DB5D0B" w:rsidP="00311B2D">
            <w:pPr>
              <w:spacing w:after="0"/>
              <w:jc w:val="both"/>
              <w:rPr>
                <w:rFonts w:ascii="Trebuchet MS" w:hAnsi="Trebuchet MS"/>
                <w:sz w:val="18"/>
                <w:szCs w:val="18"/>
                <w:highlight w:val="yellow"/>
                <w:lang w:val="ro-RO"/>
              </w:rPr>
            </w:pPr>
          </w:p>
          <w:p w14:paraId="5620F9D2" w14:textId="77777777" w:rsidR="00DB5D0B" w:rsidRPr="002A4AA3" w:rsidRDefault="00DB5D0B" w:rsidP="00311B2D">
            <w:pPr>
              <w:spacing w:after="0"/>
              <w:jc w:val="both"/>
              <w:rPr>
                <w:rFonts w:ascii="Trebuchet MS" w:hAnsi="Trebuchet MS"/>
                <w:sz w:val="18"/>
                <w:szCs w:val="18"/>
                <w:highlight w:val="yellow"/>
                <w:lang w:val="ro-RO"/>
              </w:rPr>
            </w:pPr>
          </w:p>
          <w:p w14:paraId="4E12C305" w14:textId="59B92DBE" w:rsidR="00DB5D0B" w:rsidRPr="002A4AA3" w:rsidRDefault="008B19FD" w:rsidP="00311B2D">
            <w:pPr>
              <w:spacing w:after="0"/>
              <w:jc w:val="both"/>
              <w:rPr>
                <w:rFonts w:ascii="Trebuchet MS" w:hAnsi="Trebuchet MS"/>
                <w:sz w:val="18"/>
                <w:szCs w:val="18"/>
                <w:highlight w:val="yellow"/>
                <w:lang w:val="ro-RO"/>
              </w:rPr>
            </w:pPr>
            <w:r w:rsidRPr="008B19FD">
              <w:rPr>
                <w:rFonts w:ascii="Trebuchet MS" w:hAnsi="Trebuchet MS"/>
                <w:sz w:val="18"/>
                <w:szCs w:val="18"/>
                <w:lang w:val="ro-RO"/>
              </w:rPr>
              <w:t>Reflectat la punctul 3.1.3 din R</w:t>
            </w:r>
            <w:r>
              <w:rPr>
                <w:rFonts w:ascii="Trebuchet MS" w:hAnsi="Trebuchet MS"/>
                <w:sz w:val="18"/>
                <w:szCs w:val="18"/>
                <w:lang w:val="ro-RO"/>
              </w:rPr>
              <w:t>aportul de mediu</w:t>
            </w:r>
            <w:r w:rsidRPr="008B19FD">
              <w:rPr>
                <w:rFonts w:ascii="Trebuchet MS" w:hAnsi="Trebuchet MS"/>
                <w:sz w:val="18"/>
                <w:szCs w:val="18"/>
                <w:lang w:val="ro-RO"/>
              </w:rPr>
              <w:t>.</w:t>
            </w:r>
          </w:p>
          <w:p w14:paraId="40D07CF2" w14:textId="77777777" w:rsidR="00DB5D0B" w:rsidRPr="002A4AA3" w:rsidRDefault="00DB5D0B" w:rsidP="00311B2D">
            <w:pPr>
              <w:spacing w:after="0"/>
              <w:jc w:val="both"/>
              <w:rPr>
                <w:rFonts w:ascii="Trebuchet MS" w:hAnsi="Trebuchet MS"/>
                <w:sz w:val="18"/>
                <w:szCs w:val="18"/>
                <w:highlight w:val="yellow"/>
                <w:lang w:val="ro-RO"/>
              </w:rPr>
            </w:pPr>
          </w:p>
          <w:p w14:paraId="1956197F" w14:textId="77777777" w:rsidR="00DB5D0B" w:rsidRPr="002A4AA3" w:rsidRDefault="00DB5D0B" w:rsidP="00311B2D">
            <w:pPr>
              <w:spacing w:after="0"/>
              <w:jc w:val="both"/>
              <w:rPr>
                <w:rFonts w:ascii="Trebuchet MS" w:hAnsi="Trebuchet MS"/>
                <w:sz w:val="18"/>
                <w:szCs w:val="18"/>
                <w:highlight w:val="yellow"/>
                <w:lang w:val="ro-RO"/>
              </w:rPr>
            </w:pPr>
          </w:p>
          <w:p w14:paraId="499E1023" w14:textId="27588576" w:rsidR="00DB5D0B" w:rsidRPr="002A4AA3" w:rsidRDefault="008B19FD" w:rsidP="00311B2D">
            <w:pPr>
              <w:spacing w:after="0" w:line="240" w:lineRule="auto"/>
              <w:jc w:val="both"/>
              <w:rPr>
                <w:rFonts w:ascii="Trebuchet MS" w:hAnsi="Trebuchet MS"/>
                <w:sz w:val="18"/>
                <w:szCs w:val="18"/>
                <w:highlight w:val="yellow"/>
                <w:lang w:val="ro-RO"/>
              </w:rPr>
            </w:pPr>
            <w:r w:rsidRPr="008B19FD">
              <w:rPr>
                <w:rFonts w:ascii="Trebuchet MS" w:hAnsi="Trebuchet MS"/>
                <w:sz w:val="18"/>
                <w:szCs w:val="18"/>
                <w:lang w:val="ro-RO"/>
              </w:rPr>
              <w:t>Reflectat.</w:t>
            </w:r>
          </w:p>
          <w:p w14:paraId="4FDDD85E" w14:textId="77777777" w:rsidR="00DB5D0B" w:rsidRPr="002A4AA3" w:rsidRDefault="00DB5D0B" w:rsidP="00311B2D">
            <w:pPr>
              <w:spacing w:after="0" w:line="240" w:lineRule="auto"/>
              <w:jc w:val="both"/>
              <w:rPr>
                <w:rFonts w:ascii="Trebuchet MS" w:hAnsi="Trebuchet MS"/>
                <w:sz w:val="18"/>
                <w:szCs w:val="18"/>
                <w:highlight w:val="yellow"/>
                <w:lang w:val="ro-RO"/>
              </w:rPr>
            </w:pPr>
          </w:p>
          <w:p w14:paraId="1C49A1FC" w14:textId="64E24A60" w:rsidR="00DB5D0B" w:rsidRPr="002A4AA3" w:rsidRDefault="008B19FD" w:rsidP="00311B2D">
            <w:pPr>
              <w:spacing w:after="0"/>
              <w:jc w:val="both"/>
              <w:rPr>
                <w:rFonts w:ascii="Trebuchet MS" w:hAnsi="Trebuchet MS"/>
                <w:sz w:val="18"/>
                <w:szCs w:val="18"/>
                <w:highlight w:val="yellow"/>
                <w:lang w:val="ro-RO"/>
              </w:rPr>
            </w:pPr>
            <w:r w:rsidRPr="008B19FD">
              <w:rPr>
                <w:rFonts w:ascii="Trebuchet MS" w:hAnsi="Trebuchet MS"/>
                <w:sz w:val="18"/>
                <w:szCs w:val="18"/>
                <w:lang w:val="ro-RO"/>
              </w:rPr>
              <w:t>Reflectat.</w:t>
            </w:r>
          </w:p>
          <w:p w14:paraId="4FD80A93" w14:textId="77777777" w:rsidR="00DB5D0B" w:rsidRPr="002A4AA3" w:rsidRDefault="00DB5D0B" w:rsidP="00311B2D">
            <w:pPr>
              <w:spacing w:after="0"/>
              <w:jc w:val="both"/>
              <w:rPr>
                <w:rFonts w:ascii="Trebuchet MS" w:hAnsi="Trebuchet MS"/>
                <w:sz w:val="18"/>
                <w:szCs w:val="18"/>
                <w:highlight w:val="yellow"/>
                <w:lang w:val="ro-RO"/>
              </w:rPr>
            </w:pPr>
          </w:p>
          <w:p w14:paraId="2E1A94ED" w14:textId="77777777" w:rsidR="00DB5D0B" w:rsidRPr="002A4AA3" w:rsidRDefault="00DB5D0B" w:rsidP="00311B2D">
            <w:pPr>
              <w:spacing w:after="0"/>
              <w:jc w:val="both"/>
              <w:rPr>
                <w:rFonts w:ascii="Trebuchet MS" w:hAnsi="Trebuchet MS"/>
                <w:sz w:val="18"/>
                <w:szCs w:val="18"/>
                <w:highlight w:val="yellow"/>
                <w:lang w:val="ro-RO"/>
              </w:rPr>
            </w:pPr>
          </w:p>
          <w:p w14:paraId="7963823E" w14:textId="77777777" w:rsidR="008B19FD" w:rsidRDefault="008B19FD" w:rsidP="00311B2D">
            <w:pPr>
              <w:spacing w:after="0" w:line="240" w:lineRule="auto"/>
              <w:jc w:val="both"/>
              <w:rPr>
                <w:rFonts w:ascii="Trebuchet MS" w:hAnsi="Trebuchet MS"/>
                <w:sz w:val="18"/>
                <w:szCs w:val="18"/>
                <w:lang w:val="ro-RO"/>
              </w:rPr>
            </w:pPr>
            <w:r w:rsidRPr="008B19FD">
              <w:rPr>
                <w:rFonts w:ascii="Trebuchet MS" w:hAnsi="Trebuchet MS"/>
                <w:sz w:val="18"/>
                <w:szCs w:val="18"/>
                <w:lang w:val="ro-RO"/>
              </w:rPr>
              <w:t>Reflectat.</w:t>
            </w:r>
          </w:p>
          <w:p w14:paraId="051F27E8" w14:textId="77777777" w:rsidR="008B19FD" w:rsidRDefault="008B19FD" w:rsidP="00311B2D">
            <w:pPr>
              <w:spacing w:after="0" w:line="240" w:lineRule="auto"/>
              <w:jc w:val="both"/>
              <w:rPr>
                <w:rFonts w:ascii="Trebuchet MS" w:hAnsi="Trebuchet MS"/>
                <w:sz w:val="18"/>
                <w:szCs w:val="18"/>
                <w:lang w:val="ro-RO"/>
              </w:rPr>
            </w:pPr>
          </w:p>
          <w:p w14:paraId="11AE2BAB" w14:textId="54093598" w:rsidR="00DB5D0B" w:rsidRDefault="008B19FD" w:rsidP="00311B2D">
            <w:pPr>
              <w:spacing w:after="0" w:line="240" w:lineRule="auto"/>
              <w:jc w:val="both"/>
              <w:rPr>
                <w:rFonts w:ascii="Trebuchet MS" w:hAnsi="Trebuchet MS"/>
                <w:sz w:val="18"/>
                <w:szCs w:val="18"/>
                <w:lang w:val="ro-RO"/>
              </w:rPr>
            </w:pPr>
            <w:r w:rsidRPr="008B19FD">
              <w:rPr>
                <w:rFonts w:ascii="Trebuchet MS" w:hAnsi="Trebuchet MS"/>
                <w:sz w:val="18"/>
                <w:szCs w:val="18"/>
                <w:lang w:val="ro-RO"/>
              </w:rPr>
              <w:t xml:space="preserve">Nu au fost identificate propuneri </w:t>
            </w:r>
            <w:r w:rsidRPr="008B19FD">
              <w:rPr>
                <w:rFonts w:ascii="Trebuchet MS" w:hAnsi="Trebuchet MS"/>
                <w:sz w:val="18"/>
                <w:szCs w:val="18"/>
                <w:lang w:val="ro-RO"/>
              </w:rPr>
              <w:lastRenderedPageBreak/>
              <w:t>specifice de investiții în program.</w:t>
            </w:r>
          </w:p>
          <w:p w14:paraId="0059F757" w14:textId="16728665" w:rsidR="008B19FD" w:rsidRDefault="008B19FD" w:rsidP="00311B2D">
            <w:pPr>
              <w:spacing w:after="0" w:line="240" w:lineRule="auto"/>
              <w:jc w:val="both"/>
              <w:rPr>
                <w:rFonts w:ascii="Trebuchet MS" w:hAnsi="Trebuchet MS"/>
                <w:sz w:val="18"/>
                <w:szCs w:val="18"/>
                <w:lang w:val="ro-RO"/>
              </w:rPr>
            </w:pPr>
          </w:p>
          <w:p w14:paraId="429A969A" w14:textId="77777777" w:rsidR="008B19FD" w:rsidRPr="002A4AA3" w:rsidRDefault="008B19FD" w:rsidP="00311B2D">
            <w:pPr>
              <w:spacing w:after="0" w:line="240" w:lineRule="auto"/>
              <w:jc w:val="both"/>
              <w:rPr>
                <w:rFonts w:ascii="Trebuchet MS" w:hAnsi="Trebuchet MS"/>
                <w:sz w:val="18"/>
                <w:szCs w:val="18"/>
                <w:highlight w:val="yellow"/>
                <w:lang w:val="ro-RO"/>
              </w:rPr>
            </w:pPr>
          </w:p>
          <w:p w14:paraId="61CDF165" w14:textId="0367164D" w:rsidR="00DB5D0B" w:rsidRPr="002A4AA3" w:rsidRDefault="008B19FD" w:rsidP="00311B2D">
            <w:pPr>
              <w:spacing w:after="0"/>
              <w:jc w:val="both"/>
              <w:rPr>
                <w:rFonts w:ascii="Trebuchet MS" w:hAnsi="Trebuchet MS"/>
                <w:sz w:val="18"/>
                <w:szCs w:val="18"/>
                <w:highlight w:val="yellow"/>
                <w:lang w:val="ro-RO"/>
              </w:rPr>
            </w:pPr>
            <w:r w:rsidRPr="008B19FD">
              <w:rPr>
                <w:rFonts w:ascii="Trebuchet MS" w:hAnsi="Trebuchet MS"/>
                <w:sz w:val="18"/>
                <w:szCs w:val="18"/>
                <w:lang w:val="ro-RO"/>
              </w:rPr>
              <w:t>Nu a fost identificată nicio necesitat</w:t>
            </w:r>
            <w:r w:rsidRPr="00944703">
              <w:rPr>
                <w:rFonts w:ascii="Trebuchet MS" w:hAnsi="Trebuchet MS"/>
                <w:sz w:val="18"/>
                <w:szCs w:val="18"/>
                <w:lang w:val="ro-RO"/>
              </w:rPr>
              <w:t>e</w:t>
            </w:r>
            <w:r w:rsidR="00944703" w:rsidRPr="00944703">
              <w:rPr>
                <w:rFonts w:ascii="Trebuchet MS" w:hAnsi="Trebuchet MS"/>
                <w:sz w:val="18"/>
                <w:szCs w:val="18"/>
                <w:lang w:val="ro-RO"/>
              </w:rPr>
              <w:t>.</w:t>
            </w:r>
          </w:p>
        </w:tc>
      </w:tr>
      <w:tr w:rsidR="00DB5D0B" w:rsidRPr="00474511" w14:paraId="25264F67" w14:textId="77777777" w:rsidTr="00F75F0E">
        <w:trPr>
          <w:gridAfter w:val="1"/>
          <w:wAfter w:w="48" w:type="dxa"/>
        </w:trPr>
        <w:tc>
          <w:tcPr>
            <w:tcW w:w="529" w:type="dxa"/>
            <w:vAlign w:val="center"/>
          </w:tcPr>
          <w:p w14:paraId="45635DC1" w14:textId="77777777" w:rsidR="00DB5D0B" w:rsidRPr="00474511" w:rsidRDefault="00DB5D0B" w:rsidP="00311B2D">
            <w:pPr>
              <w:spacing w:after="0"/>
              <w:jc w:val="center"/>
              <w:rPr>
                <w:rFonts w:ascii="Trebuchet MS" w:hAnsi="Trebuchet MS"/>
                <w:sz w:val="18"/>
                <w:szCs w:val="18"/>
                <w:lang w:val="ro-RO"/>
              </w:rPr>
            </w:pPr>
            <w:r w:rsidRPr="00474511">
              <w:rPr>
                <w:rFonts w:ascii="Trebuchet MS" w:hAnsi="Trebuchet MS"/>
                <w:sz w:val="18"/>
                <w:szCs w:val="18"/>
                <w:lang w:val="ro-RO"/>
              </w:rPr>
              <w:t>3</w:t>
            </w:r>
          </w:p>
        </w:tc>
        <w:tc>
          <w:tcPr>
            <w:tcW w:w="1564" w:type="dxa"/>
            <w:vAlign w:val="center"/>
          </w:tcPr>
          <w:p w14:paraId="63A576B4" w14:textId="71520770" w:rsidR="00DB5D0B" w:rsidRPr="00474511" w:rsidRDefault="00123ED9" w:rsidP="00311B2D">
            <w:pPr>
              <w:spacing w:after="0"/>
              <w:jc w:val="center"/>
              <w:rPr>
                <w:rFonts w:ascii="Trebuchet MS" w:hAnsi="Trebuchet MS"/>
                <w:sz w:val="18"/>
                <w:szCs w:val="18"/>
                <w:lang w:val="ro-RO"/>
              </w:rPr>
            </w:pPr>
            <w:r w:rsidRPr="00123ED9">
              <w:rPr>
                <w:rFonts w:ascii="Trebuchet MS" w:hAnsi="Trebuchet MS"/>
                <w:sz w:val="18"/>
                <w:szCs w:val="18"/>
                <w:lang w:val="ro-RO"/>
              </w:rPr>
              <w:t>Direcția Bazinul Mării Negre</w:t>
            </w:r>
            <w:r w:rsidRPr="00123ED9">
              <w:rPr>
                <w:rFonts w:ascii="Trebuchet MS" w:hAnsi="Trebuchet MS"/>
                <w:sz w:val="18"/>
                <w:szCs w:val="18"/>
                <w:lang w:val="ro-RO"/>
              </w:rPr>
              <w:t xml:space="preserve"> Adresa Nr. </w:t>
            </w:r>
            <w:r w:rsidR="00DB5D0B" w:rsidRPr="00123ED9">
              <w:rPr>
                <w:rFonts w:ascii="Trebuchet MS" w:hAnsi="Trebuchet MS"/>
                <w:sz w:val="18"/>
                <w:szCs w:val="18"/>
                <w:lang w:val="ro-RO"/>
              </w:rPr>
              <w:t>04-00-98 / 01.08.2021</w:t>
            </w:r>
          </w:p>
        </w:tc>
        <w:tc>
          <w:tcPr>
            <w:tcW w:w="8646" w:type="dxa"/>
          </w:tcPr>
          <w:p w14:paraId="14CA5E97" w14:textId="7136A081" w:rsidR="00DB7A7B" w:rsidRPr="004651F1" w:rsidRDefault="00DB7A7B" w:rsidP="00311B2D">
            <w:pPr>
              <w:spacing w:after="0"/>
              <w:jc w:val="both"/>
              <w:rPr>
                <w:rFonts w:ascii="Trebuchet MS" w:eastAsia="Times New Roman" w:hAnsi="Trebuchet MS"/>
                <w:color w:val="000000"/>
                <w:sz w:val="18"/>
                <w:szCs w:val="18"/>
                <w:lang w:val="ro-RO" w:eastAsia="bg-BG"/>
              </w:rPr>
            </w:pPr>
            <w:r w:rsidRPr="004651F1">
              <w:rPr>
                <w:rFonts w:ascii="Trebuchet MS" w:eastAsia="Times New Roman" w:hAnsi="Trebuchet MS"/>
                <w:color w:val="000000"/>
                <w:sz w:val="18"/>
                <w:szCs w:val="18"/>
                <w:lang w:val="ro-RO" w:eastAsia="bg-BG"/>
              </w:rPr>
              <w:t xml:space="preserve">În legătură cu o scrisoare de consultări privind Raportul privind încadrarea evaluării de mediu a Programului de cooperare transfrontalieră Interreg </w:t>
            </w:r>
            <w:proofErr w:type="spellStart"/>
            <w:r w:rsidRPr="004651F1">
              <w:rPr>
                <w:rFonts w:ascii="Trebuchet MS" w:eastAsia="Times New Roman" w:hAnsi="Trebuchet MS"/>
                <w:color w:val="000000"/>
                <w:sz w:val="18"/>
                <w:szCs w:val="18"/>
                <w:lang w:val="ro-RO" w:eastAsia="bg-BG"/>
              </w:rPr>
              <w:t>Vl</w:t>
            </w:r>
            <w:proofErr w:type="spellEnd"/>
            <w:r w:rsidRPr="004651F1">
              <w:rPr>
                <w:rFonts w:ascii="Trebuchet MS" w:eastAsia="Times New Roman" w:hAnsi="Trebuchet MS"/>
                <w:color w:val="000000"/>
                <w:sz w:val="18"/>
                <w:szCs w:val="18"/>
                <w:lang w:val="ro-RO" w:eastAsia="bg-BG"/>
              </w:rPr>
              <w:t>-A România Bulgaria 2021-2027, conform art. 19a, pct. 3 din Ordonanța privind termenele și condițiile de realizare a evaluării de mediu a planurilor și programelor și după examinarea raportului depus</w:t>
            </w:r>
            <w:r w:rsidR="002D26E4" w:rsidRPr="004651F1">
              <w:rPr>
                <w:rFonts w:ascii="Trebuchet MS" w:eastAsia="Times New Roman" w:hAnsi="Trebuchet MS"/>
                <w:color w:val="000000"/>
                <w:sz w:val="18"/>
                <w:szCs w:val="18"/>
                <w:lang w:val="ro-RO" w:eastAsia="bg-BG"/>
              </w:rPr>
              <w:t>,</w:t>
            </w:r>
            <w:r w:rsidRPr="004651F1">
              <w:rPr>
                <w:rFonts w:ascii="Trebuchet MS" w:eastAsia="Times New Roman" w:hAnsi="Trebuchet MS"/>
                <w:color w:val="000000"/>
                <w:sz w:val="18"/>
                <w:szCs w:val="18"/>
                <w:lang w:val="ro-RO" w:eastAsia="bg-BG"/>
              </w:rPr>
              <w:t xml:space="preserve"> exprim următoarea opinie:</w:t>
            </w:r>
          </w:p>
          <w:p w14:paraId="523D06B7" w14:textId="6360B05E" w:rsidR="00DB5D0B" w:rsidRPr="004651F1" w:rsidRDefault="00DB5D0B" w:rsidP="00311B2D">
            <w:pPr>
              <w:spacing w:after="0"/>
              <w:jc w:val="both"/>
              <w:rPr>
                <w:rFonts w:ascii="Trebuchet MS" w:eastAsia="Times New Roman" w:hAnsi="Trebuchet MS"/>
                <w:sz w:val="18"/>
                <w:szCs w:val="18"/>
                <w:lang w:val="ro-RO" w:eastAsia="bg-BG"/>
              </w:rPr>
            </w:pPr>
            <w:r w:rsidRPr="004651F1">
              <w:rPr>
                <w:rFonts w:ascii="Trebuchet MS" w:eastAsia="Times New Roman" w:hAnsi="Trebuchet MS"/>
                <w:sz w:val="18"/>
                <w:szCs w:val="18"/>
                <w:lang w:val="ro-RO" w:eastAsia="bg-BG"/>
              </w:rPr>
              <w:t>1.</w:t>
            </w:r>
            <w:r w:rsidRPr="004651F1">
              <w:rPr>
                <w:rFonts w:ascii="Trebuchet MS" w:eastAsia="Times New Roman" w:hAnsi="Trebuchet MS"/>
                <w:sz w:val="18"/>
                <w:szCs w:val="18"/>
                <w:lang w:val="ro-RO" w:eastAsia="bg-BG"/>
              </w:rPr>
              <w:tab/>
            </w:r>
            <w:r w:rsidR="002D26E4" w:rsidRPr="004651F1">
              <w:rPr>
                <w:rFonts w:ascii="Trebuchet MS" w:eastAsia="Times New Roman" w:hAnsi="Trebuchet MS"/>
                <w:sz w:val="18"/>
                <w:szCs w:val="18"/>
                <w:lang w:val="ro-RO" w:eastAsia="bg-BG"/>
              </w:rPr>
              <w:t xml:space="preserve">Raportul CE ar trebui să ofere informații cu privire la relația sa cu actualul Plan de management al bazinului hidrografic (RBMP 2016 - 2021) pentru regiunea Mării Negre, conform DCA 2000/60/UE, Planul de management al riscului de inundații (RUR 2016 - 2021), conform DCA 2000/60/UE. Directiva 2007/60/UE și Strategia Maritimă a Republicii Bulgaria și programul de măsuri (Consiliul de Miniștri 2016 - 2021) și Programul de măsuri la aceasta și actualizările acestora. Perioada de programare a Programului Interreg de Cooperare Transfrontalieră </w:t>
            </w:r>
            <w:proofErr w:type="spellStart"/>
            <w:r w:rsidR="002D26E4" w:rsidRPr="004651F1">
              <w:rPr>
                <w:rFonts w:ascii="Trebuchet MS" w:eastAsia="Times New Roman" w:hAnsi="Trebuchet MS"/>
                <w:sz w:val="18"/>
                <w:szCs w:val="18"/>
                <w:lang w:val="ro-RO" w:eastAsia="bg-BG"/>
              </w:rPr>
              <w:t>Vl</w:t>
            </w:r>
            <w:proofErr w:type="spellEnd"/>
            <w:r w:rsidR="002D26E4" w:rsidRPr="004651F1">
              <w:rPr>
                <w:rFonts w:ascii="Trebuchet MS" w:eastAsia="Times New Roman" w:hAnsi="Trebuchet MS"/>
                <w:sz w:val="18"/>
                <w:szCs w:val="18"/>
                <w:lang w:val="ro-RO" w:eastAsia="bg-BG"/>
              </w:rPr>
              <w:t xml:space="preserve">-A România Bulgaria 2021-2027 coincide cu perioada de actualizare, pregătire și implementare a celui de-al treilea RBMP 2022-2027, al doilea RBMP 2022-2027 și a Consiliului de Miniștri 2022-2027. Proiectul Evaluării preliminare a riscului de inundații actualizat pentru Zona de management a bazinului Mării Negre cu risc potențial </w:t>
            </w:r>
            <w:r w:rsidR="002D26E4" w:rsidRPr="004651F1">
              <w:rPr>
                <w:rFonts w:ascii="Trebuchet MS" w:eastAsia="Times New Roman" w:hAnsi="Trebuchet MS"/>
                <w:sz w:val="18"/>
                <w:szCs w:val="18"/>
                <w:lang w:val="ro-RO" w:eastAsia="bg-BG"/>
              </w:rPr>
              <w:lastRenderedPageBreak/>
              <w:t xml:space="preserve">semnificativ de inundații a fost publicat în secțiunea „PURN” / „PURN 2022-2027 /” „Evaluarea preliminară a riscului de inundații”. </w:t>
            </w:r>
          </w:p>
          <w:p w14:paraId="0A377C31" w14:textId="57C5684B" w:rsidR="00DB5D0B" w:rsidRPr="004651F1" w:rsidRDefault="00DB5D0B" w:rsidP="00311B2D">
            <w:pPr>
              <w:spacing w:after="0"/>
              <w:jc w:val="both"/>
              <w:rPr>
                <w:rFonts w:ascii="Trebuchet MS" w:eastAsia="Times New Roman" w:hAnsi="Trebuchet MS"/>
                <w:sz w:val="18"/>
                <w:szCs w:val="18"/>
                <w:lang w:val="ro-RO" w:eastAsia="bg-BG"/>
              </w:rPr>
            </w:pPr>
            <w:r w:rsidRPr="004651F1">
              <w:rPr>
                <w:rFonts w:ascii="Trebuchet MS" w:eastAsia="Times New Roman" w:hAnsi="Trebuchet MS"/>
                <w:sz w:val="18"/>
                <w:szCs w:val="18"/>
                <w:lang w:val="ro-RO" w:eastAsia="bg-BG"/>
              </w:rPr>
              <w:t>2.</w:t>
            </w:r>
            <w:r w:rsidRPr="004651F1">
              <w:rPr>
                <w:rFonts w:ascii="Trebuchet MS" w:eastAsia="Times New Roman" w:hAnsi="Trebuchet MS"/>
                <w:sz w:val="18"/>
                <w:szCs w:val="18"/>
                <w:lang w:val="ro-RO" w:eastAsia="bg-BG"/>
              </w:rPr>
              <w:tab/>
            </w:r>
            <w:r w:rsidR="0031084E" w:rsidRPr="004651F1">
              <w:rPr>
                <w:rFonts w:ascii="Trebuchet MS" w:eastAsia="Times New Roman" w:hAnsi="Trebuchet MS"/>
                <w:sz w:val="18"/>
                <w:szCs w:val="18"/>
                <w:lang w:val="ro-RO" w:eastAsia="bg-BG"/>
              </w:rPr>
              <w:t xml:space="preserve">Descrierea și analiza componentelor mediului în secțiunea „Ape” ar trebui întocmită în conformitate cu informațiile privind apa și corpurile de apă din Planul de management al bazinului hidrografic al Mării Negre. La pagina 65 este necesar să se furnizeze informații despre corpurile marine de coastă din zona programului. </w:t>
            </w:r>
          </w:p>
          <w:p w14:paraId="0DA411E3" w14:textId="68A13542" w:rsidR="00DB5D0B" w:rsidRPr="004651F1" w:rsidRDefault="00DB5D0B" w:rsidP="00311B2D">
            <w:pPr>
              <w:spacing w:after="0"/>
              <w:jc w:val="both"/>
              <w:rPr>
                <w:rFonts w:ascii="Trebuchet MS" w:eastAsia="Times New Roman" w:hAnsi="Trebuchet MS"/>
                <w:sz w:val="18"/>
                <w:szCs w:val="18"/>
                <w:lang w:val="ro-RO" w:eastAsia="bg-BG"/>
              </w:rPr>
            </w:pPr>
            <w:r w:rsidRPr="004651F1">
              <w:rPr>
                <w:rFonts w:ascii="Trebuchet MS" w:eastAsia="Times New Roman" w:hAnsi="Trebuchet MS"/>
                <w:sz w:val="18"/>
                <w:szCs w:val="18"/>
                <w:lang w:val="ro-RO" w:eastAsia="bg-BG"/>
              </w:rPr>
              <w:t>3.</w:t>
            </w:r>
            <w:r w:rsidRPr="004651F1">
              <w:rPr>
                <w:rFonts w:ascii="Trebuchet MS" w:eastAsia="Times New Roman" w:hAnsi="Trebuchet MS"/>
                <w:sz w:val="18"/>
                <w:szCs w:val="18"/>
                <w:lang w:val="ro-RO" w:eastAsia="bg-BG"/>
              </w:rPr>
              <w:tab/>
            </w:r>
            <w:r w:rsidR="0031084E" w:rsidRPr="004651F1">
              <w:rPr>
                <w:rFonts w:ascii="Trebuchet MS" w:eastAsia="Times New Roman" w:hAnsi="Trebuchet MS"/>
                <w:sz w:val="18"/>
                <w:szCs w:val="18"/>
                <w:lang w:val="ro-RO" w:eastAsia="bg-BG"/>
              </w:rPr>
              <w:t xml:space="preserve">Raportul CE ar trebui să acopere toate impacturile posibile asupra cantității și calității zonelor de protecție a apelor de suprafață, de coastă, subterane și a apelor (WPZ), definite la art. 119a din Legea apelor. </w:t>
            </w:r>
          </w:p>
          <w:p w14:paraId="6A4ED9C6" w14:textId="044083AC" w:rsidR="00DB5D0B" w:rsidRPr="004651F1" w:rsidRDefault="00DB5D0B" w:rsidP="00311B2D">
            <w:pPr>
              <w:spacing w:after="0"/>
              <w:jc w:val="both"/>
              <w:rPr>
                <w:rFonts w:ascii="Trebuchet MS" w:eastAsia="Times New Roman" w:hAnsi="Trebuchet MS"/>
                <w:sz w:val="18"/>
                <w:szCs w:val="18"/>
                <w:lang w:val="ro-RO" w:eastAsia="bg-BG"/>
              </w:rPr>
            </w:pPr>
            <w:r w:rsidRPr="004651F1">
              <w:rPr>
                <w:rFonts w:ascii="Trebuchet MS" w:eastAsia="Times New Roman" w:hAnsi="Trebuchet MS"/>
                <w:sz w:val="18"/>
                <w:szCs w:val="18"/>
                <w:lang w:val="ro-RO" w:eastAsia="bg-BG"/>
              </w:rPr>
              <w:t>4.</w:t>
            </w:r>
            <w:r w:rsidRPr="004651F1">
              <w:rPr>
                <w:rFonts w:ascii="Trebuchet MS" w:eastAsia="Times New Roman" w:hAnsi="Trebuchet MS"/>
                <w:sz w:val="18"/>
                <w:szCs w:val="18"/>
                <w:lang w:val="ro-RO" w:eastAsia="bg-BG"/>
              </w:rPr>
              <w:tab/>
            </w:r>
            <w:r w:rsidR="006E17DB" w:rsidRPr="004651F1">
              <w:rPr>
                <w:rFonts w:ascii="Trebuchet MS" w:eastAsia="Times New Roman" w:hAnsi="Trebuchet MS"/>
                <w:sz w:val="18"/>
                <w:szCs w:val="18"/>
                <w:lang w:val="ro-RO" w:eastAsia="bg-BG"/>
              </w:rPr>
              <w:t xml:space="preserve">Să se prezinte informații despre Marea Neagră, în sfera CRBU. Gospodărirea apelor de coastă în vederea atingerii unei stări de mediu și chimice bune se realizează în cadrul Planului de management al bazinului hidrografic 2016 - 2021 (prevăzut de Directiva-cadru a apelor 2000/60/UE), precum și gestionarea apelor teritoriale și Zona de Exclusivitate Economică (ZEE) a Republicii Bulgaria și atingerea unei bune stări a mediului marin conform a 11 descriptori (caracteristici) se realizează prin Strategia Maritimă elaborată (cerința Directivei Cadru privind Strategia Marină 2008/56/CE). Zona strategiei include și apele de coastă, în prezența unor aspecte ale gestionării acestora neacoperite de RBMP. </w:t>
            </w:r>
          </w:p>
          <w:p w14:paraId="6E05767D" w14:textId="36E5AD94" w:rsidR="00DB5D0B" w:rsidRPr="004651F1" w:rsidRDefault="00DB5D0B" w:rsidP="00311B2D">
            <w:pPr>
              <w:spacing w:after="0"/>
              <w:jc w:val="both"/>
              <w:rPr>
                <w:rFonts w:ascii="Trebuchet MS" w:hAnsi="Trebuchet MS"/>
                <w:sz w:val="18"/>
                <w:szCs w:val="18"/>
                <w:lang w:val="ro-RO"/>
              </w:rPr>
            </w:pPr>
            <w:r w:rsidRPr="004651F1">
              <w:rPr>
                <w:rFonts w:ascii="Trebuchet MS" w:eastAsia="Times New Roman" w:hAnsi="Trebuchet MS"/>
                <w:sz w:val="18"/>
                <w:szCs w:val="18"/>
                <w:lang w:val="ro-RO" w:eastAsia="bg-BG"/>
              </w:rPr>
              <w:t>5.</w:t>
            </w:r>
            <w:r w:rsidRPr="004651F1">
              <w:rPr>
                <w:rFonts w:ascii="Trebuchet MS" w:eastAsia="Times New Roman" w:hAnsi="Trebuchet MS"/>
                <w:sz w:val="18"/>
                <w:szCs w:val="18"/>
                <w:lang w:val="ro-RO" w:eastAsia="bg-BG"/>
              </w:rPr>
              <w:tab/>
            </w:r>
            <w:r w:rsidR="006E17DB" w:rsidRPr="004651F1">
              <w:rPr>
                <w:rFonts w:ascii="Trebuchet MS" w:eastAsia="Times New Roman" w:hAnsi="Trebuchet MS"/>
                <w:sz w:val="18"/>
                <w:szCs w:val="18"/>
                <w:lang w:val="ro-RO" w:eastAsia="bg-BG"/>
              </w:rPr>
              <w:t>Este necesar să se evalueze impacturile negative probabile asupra apelor, rezultate din implementarea tuturor activităților și intențiilor planificate pe teritoriul țării, precum și efectul cumulativ al acestora. Activitățile și măsurile stabilite în RAPORTUL SEA al programului ar trebui să fie în concordanță cu obiectivele și măsurile din Planul de management al bazinului hidrografic pentru regiunea Mării Negre, pentru a preveni deteriorarea stării ecologice și chimice a apelor de suprafață, a apelor marine de coastă și starea cantitativă și chimică a apelor subterane, în funcție de nivelul de detaliere al programului.</w:t>
            </w:r>
          </w:p>
          <w:p w14:paraId="629F9963" w14:textId="093280C9" w:rsidR="00DB5D0B" w:rsidRPr="004651F1" w:rsidRDefault="00DB5D0B" w:rsidP="00311B2D">
            <w:pPr>
              <w:spacing w:after="0"/>
              <w:jc w:val="both"/>
              <w:rPr>
                <w:rFonts w:ascii="Trebuchet MS" w:eastAsia="Times New Roman" w:hAnsi="Trebuchet MS"/>
                <w:sz w:val="18"/>
                <w:szCs w:val="18"/>
                <w:lang w:val="ro-RO" w:eastAsia="bg-BG"/>
              </w:rPr>
            </w:pPr>
            <w:r w:rsidRPr="004651F1">
              <w:rPr>
                <w:rFonts w:ascii="Trebuchet MS" w:eastAsia="Times New Roman" w:hAnsi="Trebuchet MS"/>
                <w:sz w:val="18"/>
                <w:szCs w:val="18"/>
                <w:lang w:val="ro-RO" w:eastAsia="bg-BG"/>
              </w:rPr>
              <w:t>6.</w:t>
            </w:r>
            <w:r w:rsidRPr="004651F1">
              <w:rPr>
                <w:rFonts w:ascii="Trebuchet MS" w:eastAsia="Times New Roman" w:hAnsi="Trebuchet MS"/>
                <w:sz w:val="18"/>
                <w:szCs w:val="18"/>
                <w:lang w:val="ro-RO" w:eastAsia="bg-BG"/>
              </w:rPr>
              <w:tab/>
            </w:r>
            <w:r w:rsidR="002023AE" w:rsidRPr="004651F1">
              <w:rPr>
                <w:rFonts w:ascii="Trebuchet MS" w:eastAsia="Times New Roman" w:hAnsi="Trebuchet MS"/>
                <w:sz w:val="18"/>
                <w:szCs w:val="18"/>
                <w:lang w:val="ro-RO" w:eastAsia="bg-BG"/>
              </w:rPr>
              <w:t xml:space="preserve">La întocmirea RAPORTULUI SEA să se țină cont de obiectivele stabilite în RBMP pentru protecția corpurilor de apă acoperite de aria planului, precum şi programe de măsuri pentru prevenirea și reducerea efectelor negative semnificative asupra apelor de suprafață și subterane. Raportul ar </w:t>
            </w:r>
            <w:r w:rsidR="002023AE" w:rsidRPr="004651F1">
              <w:rPr>
                <w:rFonts w:ascii="Trebuchet MS" w:eastAsia="Times New Roman" w:hAnsi="Trebuchet MS"/>
                <w:sz w:val="18"/>
                <w:szCs w:val="18"/>
                <w:lang w:val="ro-RO" w:eastAsia="bg-BG"/>
              </w:rPr>
              <w:lastRenderedPageBreak/>
              <w:t xml:space="preserve">trebui să stabilească măsuri de implementare în implementarea Programului în vederea prevenirii sau reducerii impacturilor negative asupra corpurilor de apă de suprafață și subterane și PIA, în ceea ce privește atingerea obiectivelor sale de mediu, măsurile pentru atingerea stării bune prevăzute în RBMP 2016-2021. Este necesar ca fiecare activitate individuală să ia în considerare în detaliu toate impacturile negative posibile asupra apelor de suprafață și subterane, precum și să indice obiectivele și măsurile specifice pentru atingerea stării bune a apelor, în funcție de nivelul de detaliu al programului. </w:t>
            </w:r>
          </w:p>
          <w:p w14:paraId="1FCC4E19" w14:textId="3CFAD850" w:rsidR="00DB5D0B" w:rsidRPr="004651F1" w:rsidRDefault="00DB5D0B" w:rsidP="00311B2D">
            <w:pPr>
              <w:spacing w:after="0"/>
              <w:jc w:val="both"/>
              <w:rPr>
                <w:rFonts w:ascii="Trebuchet MS" w:eastAsia="Times New Roman" w:hAnsi="Trebuchet MS"/>
                <w:sz w:val="18"/>
                <w:szCs w:val="18"/>
                <w:lang w:val="ro-RO" w:eastAsia="bg-BG"/>
              </w:rPr>
            </w:pPr>
            <w:r w:rsidRPr="004651F1">
              <w:rPr>
                <w:rFonts w:ascii="Trebuchet MS" w:eastAsia="Times New Roman" w:hAnsi="Trebuchet MS"/>
                <w:sz w:val="18"/>
                <w:szCs w:val="18"/>
                <w:lang w:val="ro-RO" w:eastAsia="bg-BG"/>
              </w:rPr>
              <w:t>7.</w:t>
            </w:r>
            <w:r w:rsidRPr="004651F1">
              <w:rPr>
                <w:rFonts w:ascii="Trebuchet MS" w:eastAsia="Times New Roman" w:hAnsi="Trebuchet MS"/>
                <w:sz w:val="18"/>
                <w:szCs w:val="18"/>
                <w:lang w:val="ro-RO" w:eastAsia="bg-BG"/>
              </w:rPr>
              <w:tab/>
            </w:r>
            <w:r w:rsidR="000914FB" w:rsidRPr="004651F1">
              <w:rPr>
                <w:rFonts w:ascii="Trebuchet MS" w:eastAsia="Times New Roman" w:hAnsi="Trebuchet MS"/>
                <w:sz w:val="18"/>
                <w:szCs w:val="18"/>
                <w:lang w:val="ro-RO" w:eastAsia="bg-BG"/>
              </w:rPr>
              <w:t>Întocmirea RAPORTULUI SEA ar trebui să ia în considerare zonele identificate cu risc semnificativ de inundații (NRF) pe teritoriul programului, hărțile de amenințări și hărțile de risc de inundații întocmite și Programul de măsuri, parte a RMP 2016-2021. RMP trebuie să ia în considerare proiecțiile în conformitate cu domeniul de aplicare analizat și modelat în scenariul de probabilitate pe 20 de ani și să îndeplinească îndeplinirea acestei condiții în RAPORTUL SEA. Raportul ar trebui să descrie măsuri de prevenire sau reducere a impacturilor negative, în ceea ce privește realizarea obiectivelor și măsurilor de protecție împotriva efectelor nocive ale apei stabilite în RMP 2016-2021, în funcție de nivelul de detaliere al programului.</w:t>
            </w:r>
          </w:p>
          <w:p w14:paraId="08E7B10B" w14:textId="1931D8E2" w:rsidR="000914FB" w:rsidRPr="004651F1" w:rsidRDefault="00DB5D0B" w:rsidP="000914FB">
            <w:pPr>
              <w:spacing w:after="0" w:line="240" w:lineRule="auto"/>
              <w:jc w:val="both"/>
              <w:rPr>
                <w:rFonts w:ascii="Trebuchet MS" w:eastAsia="Times New Roman" w:hAnsi="Trebuchet MS"/>
                <w:sz w:val="18"/>
                <w:szCs w:val="18"/>
                <w:lang w:val="ro-RO" w:eastAsia="bg-BG"/>
              </w:rPr>
            </w:pPr>
            <w:r w:rsidRPr="004651F1">
              <w:rPr>
                <w:rFonts w:ascii="Trebuchet MS" w:eastAsia="Times New Roman" w:hAnsi="Trebuchet MS"/>
                <w:sz w:val="18"/>
                <w:szCs w:val="18"/>
                <w:lang w:val="ro-RO" w:eastAsia="bg-BG"/>
              </w:rPr>
              <w:t>8.</w:t>
            </w:r>
            <w:r w:rsidRPr="004651F1">
              <w:rPr>
                <w:rFonts w:ascii="Trebuchet MS" w:eastAsia="Times New Roman" w:hAnsi="Trebuchet MS"/>
                <w:sz w:val="18"/>
                <w:szCs w:val="18"/>
                <w:lang w:val="ro-RO" w:eastAsia="bg-BG"/>
              </w:rPr>
              <w:tab/>
            </w:r>
            <w:r w:rsidR="000914FB" w:rsidRPr="004651F1">
              <w:rPr>
                <w:rFonts w:ascii="Trebuchet MS" w:eastAsia="Times New Roman" w:hAnsi="Trebuchet MS"/>
                <w:sz w:val="18"/>
                <w:szCs w:val="18"/>
                <w:lang w:val="ro-RO" w:eastAsia="bg-BG"/>
              </w:rPr>
              <w:t>Să reflecte necesitatea respectării interdicțiilor și restricțiilor relevante în zonele POP, reglementate prin Ordonanța nr. 3/16.10.2000. a Ministerului Mediului și Apelor, Ministerului Dezvoltării Regionale și Lucrărilor Publice și M3 (SG nr. 88/2000) privind condițiile de cercetare, proiectare, avizare și exploatare a zonelor de protecție sanitară din jurul surselor de apă și a instalațiilor de băut</w:t>
            </w:r>
            <w:r w:rsidR="00131F64" w:rsidRPr="004651F1">
              <w:rPr>
                <w:rFonts w:ascii="Trebuchet MS" w:eastAsia="Times New Roman" w:hAnsi="Trebuchet MS"/>
                <w:sz w:val="18"/>
                <w:szCs w:val="18"/>
                <w:lang w:val="ro-RO" w:eastAsia="bg-BG"/>
              </w:rPr>
              <w:t xml:space="preserve"> </w:t>
            </w:r>
            <w:r w:rsidR="000914FB" w:rsidRPr="004651F1">
              <w:rPr>
                <w:rFonts w:ascii="Trebuchet MS" w:eastAsia="Times New Roman" w:hAnsi="Trebuchet MS"/>
                <w:sz w:val="18"/>
                <w:szCs w:val="18"/>
                <w:lang w:val="ro-RO" w:eastAsia="bg-BG"/>
              </w:rPr>
              <w:t>și alimentarea cu apă menajeră și în jurul surselor de apă minerală utilizate pentru nevoi medicale, profilactice, potabile și igienice.</w:t>
            </w:r>
          </w:p>
          <w:p w14:paraId="61CFF30E" w14:textId="00958067" w:rsidR="00DB5D0B" w:rsidRPr="004651F1" w:rsidRDefault="000914FB" w:rsidP="004651F1">
            <w:pPr>
              <w:spacing w:after="0" w:line="240" w:lineRule="auto"/>
              <w:jc w:val="both"/>
              <w:rPr>
                <w:rFonts w:ascii="Trebuchet MS" w:eastAsia="Times New Roman" w:hAnsi="Trebuchet MS"/>
                <w:sz w:val="18"/>
                <w:szCs w:val="18"/>
                <w:lang w:val="ro-RO" w:eastAsia="bg-BG"/>
              </w:rPr>
            </w:pPr>
            <w:r w:rsidRPr="004651F1">
              <w:rPr>
                <w:rFonts w:ascii="Trebuchet MS" w:eastAsia="Times New Roman" w:hAnsi="Trebuchet MS"/>
                <w:sz w:val="18"/>
                <w:szCs w:val="18"/>
                <w:lang w:val="ro-RO" w:eastAsia="bg-BG"/>
              </w:rPr>
              <w:t xml:space="preserve">Actualul Plan de management al bazinului hidrografic (RBMP 2016-2021) pentru regiunea Mării Negre, conform DCA 2000/60/UE, Planul de management al riscului de inundații (RUR 2016-2020) și Strategia Maritimă a Republicii Bulgaria și programul măsurilor 2016 - 2021, cu informațiile și analizele disponibile sunt publicate pe site-ul BDHR: www.bsbd.org și pot fi utilizate în elaborarea Raportului privind sfera </w:t>
            </w:r>
            <w:r w:rsidR="004651F1">
              <w:rPr>
                <w:rFonts w:ascii="Trebuchet MS" w:eastAsia="Times New Roman" w:hAnsi="Trebuchet MS"/>
                <w:sz w:val="18"/>
                <w:szCs w:val="18"/>
                <w:lang w:val="ro-RO" w:eastAsia="bg-BG"/>
              </w:rPr>
              <w:t xml:space="preserve">de aplicare a </w:t>
            </w:r>
            <w:r w:rsidRPr="004651F1">
              <w:rPr>
                <w:rFonts w:ascii="Trebuchet MS" w:eastAsia="Times New Roman" w:hAnsi="Trebuchet MS"/>
                <w:sz w:val="18"/>
                <w:szCs w:val="18"/>
                <w:lang w:val="ro-RO" w:eastAsia="bg-BG"/>
              </w:rPr>
              <w:t xml:space="preserve">evaluării de mediu a Programului de Cooperare Transfrontalieră Interreg </w:t>
            </w:r>
            <w:proofErr w:type="spellStart"/>
            <w:r w:rsidRPr="004651F1">
              <w:rPr>
                <w:rFonts w:ascii="Trebuchet MS" w:eastAsia="Times New Roman" w:hAnsi="Trebuchet MS"/>
                <w:sz w:val="18"/>
                <w:szCs w:val="18"/>
                <w:lang w:val="ro-RO" w:eastAsia="bg-BG"/>
              </w:rPr>
              <w:t>Vl</w:t>
            </w:r>
            <w:proofErr w:type="spellEnd"/>
            <w:r w:rsidRPr="004651F1">
              <w:rPr>
                <w:rFonts w:ascii="Trebuchet MS" w:eastAsia="Times New Roman" w:hAnsi="Trebuchet MS"/>
                <w:sz w:val="18"/>
                <w:szCs w:val="18"/>
                <w:lang w:val="ro-RO" w:eastAsia="bg-BG"/>
              </w:rPr>
              <w:t xml:space="preserve"> - Și România Bulgaria 2021-2027.</w:t>
            </w:r>
          </w:p>
        </w:tc>
        <w:tc>
          <w:tcPr>
            <w:tcW w:w="3261" w:type="dxa"/>
          </w:tcPr>
          <w:p w14:paraId="01AC5CD8" w14:textId="77777777" w:rsidR="00DB5D0B" w:rsidRPr="002A4AA3" w:rsidRDefault="00DB5D0B" w:rsidP="00311B2D">
            <w:pPr>
              <w:spacing w:after="0"/>
              <w:jc w:val="both"/>
              <w:rPr>
                <w:rFonts w:ascii="Trebuchet MS" w:hAnsi="Trebuchet MS"/>
                <w:sz w:val="18"/>
                <w:szCs w:val="18"/>
                <w:highlight w:val="yellow"/>
                <w:lang w:val="ro-RO"/>
              </w:rPr>
            </w:pPr>
          </w:p>
          <w:p w14:paraId="4C728E81" w14:textId="77777777" w:rsidR="00DB5D0B" w:rsidRPr="002A4AA3" w:rsidRDefault="00DB5D0B" w:rsidP="00311B2D">
            <w:pPr>
              <w:spacing w:after="0"/>
              <w:jc w:val="both"/>
              <w:rPr>
                <w:rFonts w:ascii="Trebuchet MS" w:hAnsi="Trebuchet MS"/>
                <w:sz w:val="18"/>
                <w:szCs w:val="18"/>
                <w:highlight w:val="yellow"/>
                <w:lang w:val="ro-RO"/>
              </w:rPr>
            </w:pPr>
          </w:p>
          <w:p w14:paraId="61D1C201" w14:textId="77777777" w:rsidR="00DB5D0B" w:rsidRPr="002A4AA3" w:rsidRDefault="00DB5D0B" w:rsidP="00311B2D">
            <w:pPr>
              <w:spacing w:after="0"/>
              <w:jc w:val="both"/>
              <w:rPr>
                <w:rFonts w:ascii="Trebuchet MS" w:hAnsi="Trebuchet MS"/>
                <w:sz w:val="18"/>
                <w:szCs w:val="18"/>
                <w:highlight w:val="yellow"/>
                <w:lang w:val="ro-RO"/>
              </w:rPr>
            </w:pPr>
          </w:p>
          <w:p w14:paraId="470C9AB9" w14:textId="77777777" w:rsidR="00DB5D0B" w:rsidRPr="002A4AA3" w:rsidRDefault="00DB5D0B" w:rsidP="00311B2D">
            <w:pPr>
              <w:spacing w:after="0"/>
              <w:jc w:val="both"/>
              <w:rPr>
                <w:rFonts w:ascii="Trebuchet MS" w:hAnsi="Trebuchet MS"/>
                <w:sz w:val="18"/>
                <w:szCs w:val="18"/>
                <w:highlight w:val="yellow"/>
                <w:lang w:val="ro-RO"/>
              </w:rPr>
            </w:pPr>
          </w:p>
          <w:p w14:paraId="4998766F" w14:textId="77777777" w:rsidR="00DB5D0B" w:rsidRPr="002A4AA3" w:rsidRDefault="00DB5D0B" w:rsidP="00311B2D">
            <w:pPr>
              <w:spacing w:after="0"/>
              <w:jc w:val="both"/>
              <w:rPr>
                <w:rFonts w:ascii="Trebuchet MS" w:hAnsi="Trebuchet MS"/>
                <w:sz w:val="18"/>
                <w:szCs w:val="18"/>
                <w:highlight w:val="yellow"/>
                <w:lang w:val="ro-RO"/>
              </w:rPr>
            </w:pPr>
          </w:p>
          <w:p w14:paraId="7904683F" w14:textId="77777777" w:rsidR="00DB5D0B" w:rsidRPr="002A4AA3" w:rsidRDefault="00DB5D0B" w:rsidP="00311B2D">
            <w:pPr>
              <w:spacing w:after="0"/>
              <w:jc w:val="both"/>
              <w:rPr>
                <w:rFonts w:ascii="Trebuchet MS" w:hAnsi="Trebuchet MS"/>
                <w:sz w:val="18"/>
                <w:szCs w:val="18"/>
                <w:highlight w:val="yellow"/>
                <w:lang w:val="ro-RO"/>
              </w:rPr>
            </w:pPr>
          </w:p>
          <w:p w14:paraId="23DC1D72" w14:textId="135CE141" w:rsidR="00DB5D0B" w:rsidRPr="002A4AA3" w:rsidRDefault="00944703" w:rsidP="00311B2D">
            <w:pPr>
              <w:spacing w:after="0"/>
              <w:jc w:val="both"/>
              <w:rPr>
                <w:rFonts w:ascii="Trebuchet MS" w:hAnsi="Trebuchet MS"/>
                <w:sz w:val="18"/>
                <w:szCs w:val="18"/>
                <w:highlight w:val="yellow"/>
                <w:lang w:val="ro-RO"/>
              </w:rPr>
            </w:pPr>
            <w:r w:rsidRPr="00944703">
              <w:rPr>
                <w:rFonts w:ascii="Trebuchet MS" w:hAnsi="Trebuchet MS"/>
                <w:sz w:val="18"/>
                <w:szCs w:val="18"/>
                <w:lang w:val="ro-RO"/>
              </w:rPr>
              <w:t>Reflectat.</w:t>
            </w:r>
          </w:p>
          <w:p w14:paraId="4E627448" w14:textId="77777777" w:rsidR="00DB5D0B" w:rsidRPr="002A4AA3" w:rsidRDefault="00DB5D0B" w:rsidP="00311B2D">
            <w:pPr>
              <w:spacing w:after="0"/>
              <w:jc w:val="both"/>
              <w:rPr>
                <w:rFonts w:ascii="Trebuchet MS" w:hAnsi="Trebuchet MS"/>
                <w:sz w:val="18"/>
                <w:szCs w:val="18"/>
                <w:highlight w:val="yellow"/>
                <w:lang w:val="ro-RO"/>
              </w:rPr>
            </w:pPr>
          </w:p>
          <w:p w14:paraId="3213CE24" w14:textId="77777777" w:rsidR="00DB5D0B" w:rsidRPr="002A4AA3" w:rsidRDefault="00DB5D0B" w:rsidP="00311B2D">
            <w:pPr>
              <w:spacing w:after="0"/>
              <w:jc w:val="both"/>
              <w:rPr>
                <w:rFonts w:ascii="Trebuchet MS" w:hAnsi="Trebuchet MS"/>
                <w:sz w:val="18"/>
                <w:szCs w:val="18"/>
                <w:highlight w:val="yellow"/>
                <w:lang w:val="ro-RO"/>
              </w:rPr>
            </w:pPr>
          </w:p>
          <w:p w14:paraId="3CD808B4" w14:textId="77777777" w:rsidR="00DB5D0B" w:rsidRPr="002A4AA3" w:rsidRDefault="00DB5D0B" w:rsidP="00311B2D">
            <w:pPr>
              <w:spacing w:after="0"/>
              <w:jc w:val="both"/>
              <w:rPr>
                <w:rFonts w:ascii="Trebuchet MS" w:hAnsi="Trebuchet MS"/>
                <w:sz w:val="18"/>
                <w:szCs w:val="18"/>
                <w:highlight w:val="yellow"/>
                <w:lang w:val="ro-RO"/>
              </w:rPr>
            </w:pPr>
          </w:p>
          <w:p w14:paraId="46D2C21F" w14:textId="77777777" w:rsidR="00DB5D0B" w:rsidRPr="002A4AA3" w:rsidRDefault="00DB5D0B" w:rsidP="00311B2D">
            <w:pPr>
              <w:spacing w:after="0"/>
              <w:jc w:val="both"/>
              <w:rPr>
                <w:rFonts w:ascii="Trebuchet MS" w:hAnsi="Trebuchet MS"/>
                <w:sz w:val="18"/>
                <w:szCs w:val="18"/>
                <w:highlight w:val="yellow"/>
                <w:lang w:val="ro-RO"/>
              </w:rPr>
            </w:pPr>
          </w:p>
          <w:p w14:paraId="1E6E0C36" w14:textId="77777777" w:rsidR="00DB5D0B" w:rsidRPr="002A4AA3" w:rsidRDefault="00DB5D0B" w:rsidP="00311B2D">
            <w:pPr>
              <w:spacing w:after="0"/>
              <w:jc w:val="both"/>
              <w:rPr>
                <w:rFonts w:ascii="Trebuchet MS" w:hAnsi="Trebuchet MS"/>
                <w:sz w:val="18"/>
                <w:szCs w:val="18"/>
                <w:highlight w:val="yellow"/>
                <w:lang w:val="ro-RO"/>
              </w:rPr>
            </w:pPr>
          </w:p>
          <w:p w14:paraId="7ED72B23" w14:textId="77777777" w:rsidR="00DB5D0B" w:rsidRPr="002A4AA3" w:rsidRDefault="00DB5D0B" w:rsidP="00311B2D">
            <w:pPr>
              <w:spacing w:after="0"/>
              <w:jc w:val="both"/>
              <w:rPr>
                <w:rFonts w:ascii="Trebuchet MS" w:hAnsi="Trebuchet MS"/>
                <w:sz w:val="18"/>
                <w:szCs w:val="18"/>
                <w:highlight w:val="yellow"/>
                <w:lang w:val="ro-RO"/>
              </w:rPr>
            </w:pPr>
          </w:p>
          <w:p w14:paraId="1F9ECE69" w14:textId="77777777" w:rsidR="00DB5D0B" w:rsidRPr="002A4AA3" w:rsidRDefault="00DB5D0B" w:rsidP="00311B2D">
            <w:pPr>
              <w:spacing w:after="0"/>
              <w:jc w:val="both"/>
              <w:rPr>
                <w:rFonts w:ascii="Trebuchet MS" w:hAnsi="Trebuchet MS"/>
                <w:sz w:val="18"/>
                <w:szCs w:val="18"/>
                <w:highlight w:val="yellow"/>
                <w:lang w:val="ro-RO"/>
              </w:rPr>
            </w:pPr>
          </w:p>
          <w:p w14:paraId="2A614CD1" w14:textId="77777777" w:rsidR="00DB5D0B" w:rsidRPr="002A4AA3" w:rsidRDefault="00DB5D0B" w:rsidP="00311B2D">
            <w:pPr>
              <w:spacing w:after="0"/>
              <w:jc w:val="both"/>
              <w:rPr>
                <w:rFonts w:ascii="Trebuchet MS" w:hAnsi="Trebuchet MS"/>
                <w:sz w:val="18"/>
                <w:szCs w:val="18"/>
                <w:highlight w:val="yellow"/>
                <w:lang w:val="ro-RO"/>
              </w:rPr>
            </w:pPr>
          </w:p>
          <w:p w14:paraId="71CCAA04" w14:textId="77777777" w:rsidR="00DB5D0B" w:rsidRPr="002A4AA3" w:rsidRDefault="00DB5D0B" w:rsidP="00311B2D">
            <w:pPr>
              <w:spacing w:after="0"/>
              <w:jc w:val="both"/>
              <w:rPr>
                <w:rFonts w:ascii="Trebuchet MS" w:hAnsi="Trebuchet MS"/>
                <w:sz w:val="18"/>
                <w:szCs w:val="18"/>
                <w:highlight w:val="yellow"/>
                <w:lang w:val="ro-RO"/>
              </w:rPr>
            </w:pPr>
          </w:p>
          <w:p w14:paraId="3B22E33F" w14:textId="4CAEE558" w:rsidR="00DB5D0B" w:rsidRPr="002A4AA3" w:rsidRDefault="00944703" w:rsidP="00311B2D">
            <w:pPr>
              <w:spacing w:after="0"/>
              <w:jc w:val="both"/>
              <w:rPr>
                <w:rFonts w:ascii="Trebuchet MS" w:hAnsi="Trebuchet MS"/>
                <w:sz w:val="18"/>
                <w:szCs w:val="18"/>
                <w:highlight w:val="yellow"/>
                <w:lang w:val="ro-RO"/>
              </w:rPr>
            </w:pPr>
            <w:r w:rsidRPr="00944703">
              <w:rPr>
                <w:rFonts w:ascii="Trebuchet MS" w:hAnsi="Trebuchet MS"/>
                <w:sz w:val="18"/>
                <w:szCs w:val="18"/>
                <w:lang w:val="ro-RO"/>
              </w:rPr>
              <w:t>Reflectat.</w:t>
            </w:r>
          </w:p>
          <w:p w14:paraId="4474C1CD" w14:textId="77777777" w:rsidR="00DB5D0B" w:rsidRPr="002A4AA3" w:rsidRDefault="00DB5D0B" w:rsidP="00311B2D">
            <w:pPr>
              <w:spacing w:after="0"/>
              <w:jc w:val="both"/>
              <w:rPr>
                <w:rFonts w:ascii="Trebuchet MS" w:hAnsi="Trebuchet MS"/>
                <w:sz w:val="18"/>
                <w:szCs w:val="18"/>
                <w:highlight w:val="yellow"/>
                <w:lang w:val="ro-RO"/>
              </w:rPr>
            </w:pPr>
          </w:p>
          <w:p w14:paraId="4E3BAE1D" w14:textId="77777777" w:rsidR="00DB5D0B" w:rsidRPr="002A4AA3" w:rsidRDefault="00DB5D0B" w:rsidP="00311B2D">
            <w:pPr>
              <w:spacing w:after="0"/>
              <w:jc w:val="both"/>
              <w:rPr>
                <w:rFonts w:ascii="Trebuchet MS" w:hAnsi="Trebuchet MS"/>
                <w:sz w:val="18"/>
                <w:szCs w:val="18"/>
                <w:highlight w:val="yellow"/>
                <w:lang w:val="ro-RO"/>
              </w:rPr>
            </w:pPr>
          </w:p>
          <w:p w14:paraId="4B68A46F" w14:textId="45C5A3DC" w:rsidR="00DB5D0B" w:rsidRPr="002A4AA3" w:rsidRDefault="00944703" w:rsidP="00311B2D">
            <w:pPr>
              <w:spacing w:after="0"/>
              <w:jc w:val="both"/>
              <w:rPr>
                <w:rFonts w:ascii="Trebuchet MS" w:hAnsi="Trebuchet MS"/>
                <w:sz w:val="18"/>
                <w:szCs w:val="18"/>
                <w:highlight w:val="yellow"/>
                <w:lang w:val="ro-RO"/>
              </w:rPr>
            </w:pPr>
            <w:r w:rsidRPr="00944703">
              <w:rPr>
                <w:rFonts w:ascii="Trebuchet MS" w:hAnsi="Trebuchet MS"/>
                <w:sz w:val="18"/>
                <w:szCs w:val="18"/>
                <w:lang w:val="ro-RO"/>
              </w:rPr>
              <w:t>Reflectat.</w:t>
            </w:r>
          </w:p>
          <w:p w14:paraId="087924EC" w14:textId="77777777" w:rsidR="00DB5D0B" w:rsidRPr="002A4AA3" w:rsidRDefault="00DB5D0B" w:rsidP="00311B2D">
            <w:pPr>
              <w:spacing w:after="0"/>
              <w:jc w:val="both"/>
              <w:rPr>
                <w:rFonts w:ascii="Trebuchet MS" w:hAnsi="Trebuchet MS"/>
                <w:sz w:val="18"/>
                <w:szCs w:val="18"/>
                <w:highlight w:val="yellow"/>
                <w:lang w:val="ro-RO"/>
              </w:rPr>
            </w:pPr>
          </w:p>
          <w:p w14:paraId="2A8A291C" w14:textId="77777777" w:rsidR="00DB5D0B" w:rsidRPr="002A4AA3" w:rsidRDefault="00DB5D0B" w:rsidP="00311B2D">
            <w:pPr>
              <w:spacing w:after="0"/>
              <w:jc w:val="both"/>
              <w:rPr>
                <w:rFonts w:ascii="Trebuchet MS" w:hAnsi="Trebuchet MS"/>
                <w:sz w:val="18"/>
                <w:szCs w:val="18"/>
                <w:highlight w:val="yellow"/>
                <w:lang w:val="ro-RO"/>
              </w:rPr>
            </w:pPr>
          </w:p>
          <w:p w14:paraId="1157D391" w14:textId="77777777" w:rsidR="00DB5D0B" w:rsidRPr="002A4AA3" w:rsidRDefault="00DB5D0B" w:rsidP="00311B2D">
            <w:pPr>
              <w:spacing w:after="0"/>
              <w:jc w:val="both"/>
              <w:rPr>
                <w:rFonts w:ascii="Trebuchet MS" w:hAnsi="Trebuchet MS"/>
                <w:sz w:val="18"/>
                <w:szCs w:val="18"/>
                <w:highlight w:val="yellow"/>
                <w:lang w:val="ro-RO"/>
              </w:rPr>
            </w:pPr>
          </w:p>
          <w:p w14:paraId="1A8128F9" w14:textId="77777777" w:rsidR="00DB5D0B" w:rsidRPr="002A4AA3" w:rsidRDefault="00DB5D0B" w:rsidP="00311B2D">
            <w:pPr>
              <w:spacing w:after="0"/>
              <w:jc w:val="both"/>
              <w:rPr>
                <w:rFonts w:ascii="Trebuchet MS" w:hAnsi="Trebuchet MS"/>
                <w:sz w:val="18"/>
                <w:szCs w:val="18"/>
                <w:highlight w:val="yellow"/>
                <w:lang w:val="ro-RO"/>
              </w:rPr>
            </w:pPr>
          </w:p>
          <w:p w14:paraId="680DA734" w14:textId="77777777" w:rsidR="00DB5D0B" w:rsidRPr="002A4AA3" w:rsidRDefault="00DB5D0B" w:rsidP="00311B2D">
            <w:pPr>
              <w:spacing w:after="0"/>
              <w:jc w:val="both"/>
              <w:rPr>
                <w:rFonts w:ascii="Trebuchet MS" w:hAnsi="Trebuchet MS"/>
                <w:sz w:val="18"/>
                <w:szCs w:val="18"/>
                <w:highlight w:val="yellow"/>
                <w:lang w:val="ro-RO"/>
              </w:rPr>
            </w:pPr>
          </w:p>
          <w:p w14:paraId="4FC9911A" w14:textId="3A73DE09" w:rsidR="00DB5D0B" w:rsidRPr="002A4AA3" w:rsidRDefault="00944703" w:rsidP="00311B2D">
            <w:pPr>
              <w:spacing w:after="0"/>
              <w:jc w:val="both"/>
              <w:rPr>
                <w:rFonts w:ascii="Trebuchet MS" w:hAnsi="Trebuchet MS"/>
                <w:sz w:val="18"/>
                <w:szCs w:val="18"/>
                <w:highlight w:val="yellow"/>
                <w:lang w:val="ro-RO"/>
              </w:rPr>
            </w:pPr>
            <w:r w:rsidRPr="00944703">
              <w:rPr>
                <w:rFonts w:ascii="Trebuchet MS" w:hAnsi="Trebuchet MS"/>
                <w:sz w:val="18"/>
                <w:szCs w:val="18"/>
                <w:lang w:val="ro-RO"/>
              </w:rPr>
              <w:t>Reflectat.</w:t>
            </w:r>
          </w:p>
          <w:p w14:paraId="02D06B04" w14:textId="77777777" w:rsidR="00DB5D0B" w:rsidRPr="002A4AA3" w:rsidRDefault="00DB5D0B" w:rsidP="00311B2D">
            <w:pPr>
              <w:spacing w:after="0"/>
              <w:jc w:val="both"/>
              <w:rPr>
                <w:rFonts w:ascii="Trebuchet MS" w:hAnsi="Trebuchet MS"/>
                <w:sz w:val="18"/>
                <w:szCs w:val="18"/>
                <w:highlight w:val="yellow"/>
                <w:lang w:val="ro-RO"/>
              </w:rPr>
            </w:pPr>
          </w:p>
          <w:p w14:paraId="10A62065" w14:textId="77777777" w:rsidR="00DB5D0B" w:rsidRPr="002A4AA3" w:rsidRDefault="00DB5D0B" w:rsidP="00311B2D">
            <w:pPr>
              <w:spacing w:after="0"/>
              <w:jc w:val="both"/>
              <w:rPr>
                <w:rFonts w:ascii="Trebuchet MS" w:hAnsi="Trebuchet MS"/>
                <w:sz w:val="18"/>
                <w:szCs w:val="18"/>
                <w:highlight w:val="yellow"/>
                <w:lang w:val="ro-RO"/>
              </w:rPr>
            </w:pPr>
          </w:p>
          <w:p w14:paraId="32CB60FC" w14:textId="37C88021" w:rsidR="00DB5D0B" w:rsidRPr="002A4AA3" w:rsidRDefault="00944703" w:rsidP="00311B2D">
            <w:pPr>
              <w:spacing w:after="0"/>
              <w:jc w:val="both"/>
              <w:rPr>
                <w:rFonts w:ascii="Trebuchet MS" w:hAnsi="Trebuchet MS"/>
                <w:sz w:val="18"/>
                <w:szCs w:val="18"/>
                <w:highlight w:val="yellow"/>
                <w:lang w:val="ro-RO"/>
              </w:rPr>
            </w:pPr>
            <w:r w:rsidRPr="00944703">
              <w:rPr>
                <w:rFonts w:ascii="Trebuchet MS" w:hAnsi="Trebuchet MS"/>
                <w:sz w:val="18"/>
                <w:szCs w:val="18"/>
                <w:lang w:val="ro-RO"/>
              </w:rPr>
              <w:t>Reflectat.</w:t>
            </w:r>
          </w:p>
          <w:p w14:paraId="7B21AD72" w14:textId="52440DA9" w:rsidR="00DB5D0B" w:rsidRDefault="00DB5D0B" w:rsidP="00311B2D">
            <w:pPr>
              <w:spacing w:after="0"/>
              <w:jc w:val="both"/>
              <w:rPr>
                <w:rFonts w:ascii="Trebuchet MS" w:hAnsi="Trebuchet MS"/>
                <w:sz w:val="18"/>
                <w:szCs w:val="18"/>
                <w:highlight w:val="yellow"/>
                <w:lang w:val="ro-RO"/>
              </w:rPr>
            </w:pPr>
          </w:p>
          <w:p w14:paraId="17CCDCF2" w14:textId="77777777" w:rsidR="00944703" w:rsidRPr="002A4AA3" w:rsidRDefault="00944703" w:rsidP="00311B2D">
            <w:pPr>
              <w:spacing w:after="0"/>
              <w:jc w:val="both"/>
              <w:rPr>
                <w:rFonts w:ascii="Trebuchet MS" w:hAnsi="Trebuchet MS"/>
                <w:sz w:val="18"/>
                <w:szCs w:val="18"/>
                <w:highlight w:val="yellow"/>
                <w:lang w:val="ro-RO"/>
              </w:rPr>
            </w:pPr>
          </w:p>
          <w:p w14:paraId="085F7F6E" w14:textId="0B4FC69A" w:rsidR="00DB5D0B" w:rsidRPr="002A4AA3" w:rsidRDefault="00944703" w:rsidP="00311B2D">
            <w:pPr>
              <w:spacing w:after="0"/>
              <w:jc w:val="both"/>
              <w:rPr>
                <w:rFonts w:ascii="Trebuchet MS" w:hAnsi="Trebuchet MS"/>
                <w:sz w:val="18"/>
                <w:szCs w:val="18"/>
                <w:highlight w:val="yellow"/>
                <w:lang w:val="ro-RO"/>
              </w:rPr>
            </w:pPr>
            <w:r w:rsidRPr="00944703">
              <w:rPr>
                <w:rFonts w:ascii="Trebuchet MS" w:hAnsi="Trebuchet MS"/>
                <w:sz w:val="18"/>
                <w:szCs w:val="18"/>
                <w:lang w:val="ro-RO"/>
              </w:rPr>
              <w:t>Reflectat.</w:t>
            </w:r>
          </w:p>
          <w:p w14:paraId="52A8604C" w14:textId="2944ED82" w:rsidR="00DB5D0B" w:rsidRDefault="00DB5D0B" w:rsidP="00311B2D">
            <w:pPr>
              <w:spacing w:after="0"/>
              <w:jc w:val="both"/>
              <w:rPr>
                <w:rFonts w:ascii="Trebuchet MS" w:hAnsi="Trebuchet MS"/>
                <w:sz w:val="18"/>
                <w:szCs w:val="18"/>
                <w:highlight w:val="yellow"/>
                <w:lang w:val="ro-RO"/>
              </w:rPr>
            </w:pPr>
          </w:p>
          <w:p w14:paraId="5458538A" w14:textId="5B89C1A1" w:rsidR="00944703" w:rsidRDefault="00944703" w:rsidP="00311B2D">
            <w:pPr>
              <w:spacing w:after="0"/>
              <w:jc w:val="both"/>
              <w:rPr>
                <w:rFonts w:ascii="Trebuchet MS" w:hAnsi="Trebuchet MS"/>
                <w:sz w:val="18"/>
                <w:szCs w:val="18"/>
                <w:highlight w:val="yellow"/>
                <w:lang w:val="ro-RO"/>
              </w:rPr>
            </w:pPr>
          </w:p>
          <w:p w14:paraId="4ED617ED" w14:textId="0660C228" w:rsidR="00944703" w:rsidRDefault="00944703" w:rsidP="00311B2D">
            <w:pPr>
              <w:spacing w:after="0"/>
              <w:jc w:val="both"/>
              <w:rPr>
                <w:rFonts w:ascii="Trebuchet MS" w:hAnsi="Trebuchet MS"/>
                <w:sz w:val="18"/>
                <w:szCs w:val="18"/>
                <w:highlight w:val="yellow"/>
                <w:lang w:val="ro-RO"/>
              </w:rPr>
            </w:pPr>
          </w:p>
          <w:p w14:paraId="490530F4" w14:textId="77777777" w:rsidR="00944703" w:rsidRPr="002A4AA3" w:rsidRDefault="00944703" w:rsidP="00311B2D">
            <w:pPr>
              <w:spacing w:after="0"/>
              <w:jc w:val="both"/>
              <w:rPr>
                <w:rFonts w:ascii="Trebuchet MS" w:hAnsi="Trebuchet MS"/>
                <w:sz w:val="18"/>
                <w:szCs w:val="18"/>
                <w:highlight w:val="yellow"/>
                <w:lang w:val="ro-RO"/>
              </w:rPr>
            </w:pPr>
          </w:p>
          <w:p w14:paraId="08544D4E" w14:textId="6E83D30A" w:rsidR="00DB5D0B" w:rsidRPr="002A4AA3" w:rsidRDefault="00944703" w:rsidP="00311B2D">
            <w:pPr>
              <w:spacing w:after="0"/>
              <w:jc w:val="both"/>
              <w:rPr>
                <w:rFonts w:ascii="Trebuchet MS" w:hAnsi="Trebuchet MS"/>
                <w:sz w:val="18"/>
                <w:szCs w:val="18"/>
                <w:highlight w:val="yellow"/>
                <w:lang w:val="ro-RO"/>
              </w:rPr>
            </w:pPr>
            <w:r w:rsidRPr="00944703">
              <w:rPr>
                <w:rFonts w:ascii="Trebuchet MS" w:hAnsi="Trebuchet MS"/>
                <w:sz w:val="18"/>
                <w:szCs w:val="18"/>
                <w:lang w:val="ro-RO"/>
              </w:rPr>
              <w:t>Reflectat.</w:t>
            </w:r>
          </w:p>
        </w:tc>
      </w:tr>
      <w:tr w:rsidR="00DB5D0B" w:rsidRPr="00474511" w14:paraId="2F3139D0" w14:textId="77777777" w:rsidTr="00F75F0E">
        <w:trPr>
          <w:gridAfter w:val="1"/>
          <w:wAfter w:w="48" w:type="dxa"/>
        </w:trPr>
        <w:tc>
          <w:tcPr>
            <w:tcW w:w="529" w:type="dxa"/>
            <w:vAlign w:val="center"/>
          </w:tcPr>
          <w:p w14:paraId="49C0E062" w14:textId="77777777" w:rsidR="00DB5D0B" w:rsidRPr="00474511" w:rsidRDefault="00DB5D0B" w:rsidP="00311B2D">
            <w:pPr>
              <w:spacing w:after="0"/>
              <w:jc w:val="center"/>
              <w:rPr>
                <w:rFonts w:ascii="Trebuchet MS" w:hAnsi="Trebuchet MS"/>
                <w:sz w:val="18"/>
                <w:szCs w:val="18"/>
                <w:lang w:val="ro-RO"/>
              </w:rPr>
            </w:pPr>
            <w:r w:rsidRPr="00474511">
              <w:rPr>
                <w:rFonts w:ascii="Trebuchet MS" w:hAnsi="Trebuchet MS"/>
                <w:sz w:val="18"/>
                <w:szCs w:val="18"/>
                <w:lang w:val="ro-RO"/>
              </w:rPr>
              <w:lastRenderedPageBreak/>
              <w:t>4</w:t>
            </w:r>
          </w:p>
        </w:tc>
        <w:tc>
          <w:tcPr>
            <w:tcW w:w="1564" w:type="dxa"/>
            <w:vAlign w:val="center"/>
          </w:tcPr>
          <w:p w14:paraId="7983775D" w14:textId="1E65BE80" w:rsidR="00DB5D0B" w:rsidRPr="00474511" w:rsidRDefault="0044396E" w:rsidP="00311B2D">
            <w:pPr>
              <w:spacing w:after="0"/>
              <w:jc w:val="center"/>
              <w:rPr>
                <w:rFonts w:ascii="Trebuchet MS" w:hAnsi="Trebuchet MS"/>
                <w:sz w:val="18"/>
                <w:szCs w:val="18"/>
                <w:lang w:val="ro-RO"/>
              </w:rPr>
            </w:pPr>
            <w:r w:rsidRPr="0044396E">
              <w:rPr>
                <w:rFonts w:ascii="Trebuchet MS" w:hAnsi="Trebuchet MS"/>
                <w:sz w:val="18"/>
                <w:szCs w:val="18"/>
                <w:lang w:val="ro-RO"/>
              </w:rPr>
              <w:t xml:space="preserve">Direcţia Bazinală Regiunea </w:t>
            </w:r>
            <w:r w:rsidRPr="008D5866">
              <w:rPr>
                <w:rFonts w:ascii="Trebuchet MS" w:hAnsi="Trebuchet MS"/>
                <w:sz w:val="18"/>
                <w:szCs w:val="18"/>
                <w:lang w:val="ro-RO"/>
              </w:rPr>
              <w:lastRenderedPageBreak/>
              <w:t>Dunării</w:t>
            </w:r>
            <w:r w:rsidRPr="008D5866">
              <w:rPr>
                <w:rFonts w:ascii="Trebuchet MS" w:hAnsi="Trebuchet MS"/>
                <w:sz w:val="18"/>
                <w:szCs w:val="18"/>
                <w:lang w:val="ro-RO"/>
              </w:rPr>
              <w:t>, Nr.</w:t>
            </w:r>
            <w:r w:rsidR="00DB5D0B" w:rsidRPr="008D5866">
              <w:rPr>
                <w:rFonts w:ascii="Trebuchet MS" w:hAnsi="Trebuchet MS"/>
                <w:sz w:val="18"/>
                <w:szCs w:val="18"/>
                <w:lang w:val="ro-RO"/>
              </w:rPr>
              <w:t xml:space="preserve"> PU - 01 -652 - (I) /23.08.2021g.</w:t>
            </w:r>
          </w:p>
        </w:tc>
        <w:tc>
          <w:tcPr>
            <w:tcW w:w="8646" w:type="dxa"/>
          </w:tcPr>
          <w:p w14:paraId="7FAF926A" w14:textId="1DEFB356" w:rsidR="00C16575" w:rsidRPr="00C16575" w:rsidRDefault="00C16575" w:rsidP="00C16575">
            <w:pPr>
              <w:spacing w:after="0" w:line="240" w:lineRule="auto"/>
              <w:jc w:val="both"/>
              <w:rPr>
                <w:rFonts w:ascii="Trebuchet MS" w:eastAsia="Times New Roman" w:hAnsi="Trebuchet MS"/>
                <w:sz w:val="18"/>
                <w:szCs w:val="18"/>
                <w:lang w:val="ro-RO" w:eastAsia="bg-BG"/>
              </w:rPr>
            </w:pPr>
            <w:r w:rsidRPr="00C16575">
              <w:rPr>
                <w:rFonts w:ascii="Trebuchet MS" w:eastAsia="Times New Roman" w:hAnsi="Trebuchet MS"/>
                <w:sz w:val="18"/>
                <w:szCs w:val="18"/>
                <w:lang w:val="ro-RO" w:eastAsia="bg-BG"/>
              </w:rPr>
              <w:lastRenderedPageBreak/>
              <w:t xml:space="preserve">Direcția Bazinală Regiunea Dunării (BDDR) a primit scrisoarea dumneavoastră cu </w:t>
            </w:r>
            <w:proofErr w:type="spellStart"/>
            <w:r w:rsidRPr="00C16575">
              <w:rPr>
                <w:rFonts w:ascii="Trebuchet MS" w:eastAsia="Times New Roman" w:hAnsi="Trebuchet MS"/>
                <w:sz w:val="18"/>
                <w:szCs w:val="18"/>
                <w:lang w:val="ro-RO" w:eastAsia="bg-BG"/>
              </w:rPr>
              <w:t>ref</w:t>
            </w:r>
            <w:proofErr w:type="spellEnd"/>
            <w:r w:rsidRPr="00C16575">
              <w:rPr>
                <w:rFonts w:ascii="Trebuchet MS" w:eastAsia="Times New Roman" w:hAnsi="Trebuchet MS"/>
                <w:sz w:val="18"/>
                <w:szCs w:val="18"/>
                <w:lang w:val="ro-RO" w:eastAsia="bg-BG"/>
              </w:rPr>
              <w:t xml:space="preserve">. </w:t>
            </w:r>
            <w:r>
              <w:rPr>
                <w:rFonts w:ascii="Trebuchet MS" w:eastAsia="Times New Roman" w:hAnsi="Trebuchet MS"/>
                <w:sz w:val="18"/>
                <w:szCs w:val="18"/>
                <w:lang w:val="ro-RO" w:eastAsia="bg-BG"/>
              </w:rPr>
              <w:t>Nr.</w:t>
            </w:r>
            <w:r w:rsidRPr="00C16575">
              <w:rPr>
                <w:rFonts w:ascii="Trebuchet MS" w:eastAsia="Times New Roman" w:hAnsi="Trebuchet MS"/>
                <w:sz w:val="18"/>
                <w:szCs w:val="18"/>
                <w:lang w:val="ro-RO" w:eastAsia="bg-BG"/>
              </w:rPr>
              <w:t xml:space="preserve"> 99-00-2-364 / 09.08.2021, </w:t>
            </w:r>
            <w:proofErr w:type="spellStart"/>
            <w:r w:rsidRPr="00C16575">
              <w:rPr>
                <w:rFonts w:ascii="Trebuchet MS" w:eastAsia="Times New Roman" w:hAnsi="Trebuchet MS"/>
                <w:sz w:val="18"/>
                <w:szCs w:val="18"/>
                <w:lang w:val="ro-RO" w:eastAsia="bg-BG"/>
              </w:rPr>
              <w:t>ent.</w:t>
            </w:r>
            <w:r>
              <w:rPr>
                <w:rFonts w:ascii="Trebuchet MS" w:eastAsia="Times New Roman" w:hAnsi="Trebuchet MS"/>
                <w:sz w:val="18"/>
                <w:szCs w:val="18"/>
                <w:lang w:val="ro-RO" w:eastAsia="bg-BG"/>
              </w:rPr>
              <w:t>Nr</w:t>
            </w:r>
            <w:proofErr w:type="spellEnd"/>
            <w:r>
              <w:rPr>
                <w:rFonts w:ascii="Trebuchet MS" w:eastAsia="Times New Roman" w:hAnsi="Trebuchet MS"/>
                <w:sz w:val="18"/>
                <w:szCs w:val="18"/>
                <w:lang w:val="ro-RO" w:eastAsia="bg-BG"/>
              </w:rPr>
              <w:t>.</w:t>
            </w:r>
            <w:r w:rsidRPr="00C16575">
              <w:rPr>
                <w:rFonts w:ascii="Trebuchet MS" w:eastAsia="Times New Roman" w:hAnsi="Trebuchet MS"/>
                <w:sz w:val="18"/>
                <w:szCs w:val="18"/>
                <w:lang w:val="ro-RO" w:eastAsia="bg-BG"/>
              </w:rPr>
              <w:t xml:space="preserve"> PU-01-652 / 16.08.2021 cu cerere de aviz asupra unui raport privind </w:t>
            </w:r>
            <w:r>
              <w:rPr>
                <w:rFonts w:ascii="Trebuchet MS" w:eastAsia="Times New Roman" w:hAnsi="Trebuchet MS"/>
                <w:sz w:val="18"/>
                <w:szCs w:val="18"/>
                <w:lang w:val="ro-RO" w:eastAsia="bg-BG"/>
              </w:rPr>
              <w:t>domeniul de aplicare al</w:t>
            </w:r>
            <w:r w:rsidRPr="00C16575">
              <w:rPr>
                <w:rFonts w:ascii="Trebuchet MS" w:eastAsia="Times New Roman" w:hAnsi="Trebuchet MS"/>
                <w:sz w:val="18"/>
                <w:szCs w:val="18"/>
                <w:lang w:val="ro-RO" w:eastAsia="bg-BG"/>
              </w:rPr>
              <w:t xml:space="preserve"> evaluării de mediu a mediului din programul de mai sus. În urma revizuirii raportului </w:t>
            </w:r>
            <w:r w:rsidRPr="00C16575">
              <w:rPr>
                <w:rFonts w:ascii="Trebuchet MS" w:eastAsia="Times New Roman" w:hAnsi="Trebuchet MS"/>
                <w:sz w:val="18"/>
                <w:szCs w:val="18"/>
                <w:lang w:val="ro-RO" w:eastAsia="bg-BG"/>
              </w:rPr>
              <w:lastRenderedPageBreak/>
              <w:t xml:space="preserve">întocmit, exprim următoarea opinie cu privire la </w:t>
            </w:r>
            <w:r>
              <w:rPr>
                <w:rFonts w:ascii="Trebuchet MS" w:eastAsia="Times New Roman" w:hAnsi="Trebuchet MS"/>
                <w:sz w:val="18"/>
                <w:szCs w:val="18"/>
                <w:lang w:val="ro-RO" w:eastAsia="bg-BG"/>
              </w:rPr>
              <w:t>domeniul de aplicare al</w:t>
            </w:r>
            <w:r w:rsidRPr="00C16575">
              <w:rPr>
                <w:rFonts w:ascii="Trebuchet MS" w:eastAsia="Times New Roman" w:hAnsi="Trebuchet MS"/>
                <w:sz w:val="18"/>
                <w:szCs w:val="18"/>
                <w:lang w:val="ro-RO" w:eastAsia="bg-BG"/>
              </w:rPr>
              <w:t xml:space="preserve"> evaluării de mediu a Programului de Cooperare Transfrontalieră Interreg VI-A România-Bulgaria 2021-2027.</w:t>
            </w:r>
          </w:p>
          <w:p w14:paraId="0D90E239" w14:textId="1A57CB7F" w:rsidR="00C16575" w:rsidRPr="00C16575" w:rsidRDefault="00C16575" w:rsidP="00C16575">
            <w:pPr>
              <w:spacing w:after="0" w:line="240" w:lineRule="auto"/>
              <w:jc w:val="both"/>
              <w:rPr>
                <w:rFonts w:ascii="Trebuchet MS" w:eastAsia="Times New Roman" w:hAnsi="Trebuchet MS"/>
                <w:sz w:val="18"/>
                <w:szCs w:val="18"/>
                <w:lang w:val="ro-RO" w:eastAsia="bg-BG"/>
              </w:rPr>
            </w:pPr>
            <w:r w:rsidRPr="00C16575">
              <w:rPr>
                <w:rFonts w:ascii="Trebuchet MS" w:eastAsia="Times New Roman" w:hAnsi="Trebuchet MS"/>
                <w:sz w:val="18"/>
                <w:szCs w:val="18"/>
                <w:lang w:val="ro-RO" w:eastAsia="bg-BG"/>
              </w:rPr>
              <w:t xml:space="preserve">Viziunea programului Interreg VI-A România-Bulgaria 2021-2027 se concentrează pe consolidarea structurii </w:t>
            </w:r>
            <w:proofErr w:type="spellStart"/>
            <w:r w:rsidRPr="00C16575">
              <w:rPr>
                <w:rFonts w:ascii="Trebuchet MS" w:eastAsia="Times New Roman" w:hAnsi="Trebuchet MS"/>
                <w:sz w:val="18"/>
                <w:szCs w:val="18"/>
                <w:lang w:val="ro-RO" w:eastAsia="bg-BG"/>
              </w:rPr>
              <w:t>socio</w:t>
            </w:r>
            <w:proofErr w:type="spellEnd"/>
            <w:r w:rsidRPr="00C16575">
              <w:rPr>
                <w:rFonts w:ascii="Trebuchet MS" w:eastAsia="Times New Roman" w:hAnsi="Trebuchet MS"/>
                <w:sz w:val="18"/>
                <w:szCs w:val="18"/>
                <w:lang w:val="ro-RO" w:eastAsia="bg-BG"/>
              </w:rPr>
              <w:t>-economice a zonei transfrontaliere România-Bulgaria prin dezvoltarea și reținerea capitalului uman, crearea de oportunități de dezvoltare personală și profesională, oferirea un</w:t>
            </w:r>
            <w:r>
              <w:rPr>
                <w:rFonts w:ascii="Trebuchet MS" w:eastAsia="Times New Roman" w:hAnsi="Trebuchet MS"/>
                <w:sz w:val="18"/>
                <w:szCs w:val="18"/>
                <w:lang w:val="ro-RO" w:eastAsia="bg-BG"/>
              </w:rPr>
              <w:t>ui</w:t>
            </w:r>
            <w:r w:rsidRPr="00C16575">
              <w:rPr>
                <w:rFonts w:ascii="Trebuchet MS" w:eastAsia="Times New Roman" w:hAnsi="Trebuchet MS"/>
                <w:sz w:val="18"/>
                <w:szCs w:val="18"/>
                <w:lang w:val="ro-RO" w:eastAsia="bg-BG"/>
              </w:rPr>
              <w:t xml:space="preserve"> mediu de viață</w:t>
            </w:r>
            <w:r>
              <w:rPr>
                <w:rFonts w:ascii="Trebuchet MS" w:eastAsia="Times New Roman" w:hAnsi="Trebuchet MS"/>
                <w:sz w:val="18"/>
                <w:szCs w:val="18"/>
                <w:lang w:val="ro-RO" w:eastAsia="bg-BG"/>
              </w:rPr>
              <w:t xml:space="preserve"> atractiv,</w:t>
            </w:r>
            <w:r w:rsidRPr="00C16575">
              <w:rPr>
                <w:rFonts w:ascii="Trebuchet MS" w:eastAsia="Times New Roman" w:hAnsi="Trebuchet MS"/>
                <w:sz w:val="18"/>
                <w:szCs w:val="18"/>
                <w:lang w:val="ro-RO" w:eastAsia="bg-BG"/>
              </w:rPr>
              <w:t xml:space="preserve"> sigur și durabil și sprijin pentru inovare și </w:t>
            </w:r>
            <w:proofErr w:type="spellStart"/>
            <w:r w:rsidRPr="00C16575">
              <w:rPr>
                <w:rFonts w:ascii="Trebuchet MS" w:eastAsia="Times New Roman" w:hAnsi="Trebuchet MS"/>
                <w:sz w:val="18"/>
                <w:szCs w:val="18"/>
                <w:lang w:val="ro-RO" w:eastAsia="bg-BG"/>
              </w:rPr>
              <w:t>antreprenoriat</w:t>
            </w:r>
            <w:proofErr w:type="spellEnd"/>
            <w:r w:rsidRPr="00C16575">
              <w:rPr>
                <w:rFonts w:ascii="Trebuchet MS" w:eastAsia="Times New Roman" w:hAnsi="Trebuchet MS"/>
                <w:sz w:val="18"/>
                <w:szCs w:val="18"/>
                <w:lang w:val="ro-RO" w:eastAsia="bg-BG"/>
              </w:rPr>
              <w:t>.</w:t>
            </w:r>
          </w:p>
          <w:p w14:paraId="0A4365F9" w14:textId="5F632134" w:rsidR="00C16575" w:rsidRPr="00C16575" w:rsidRDefault="00C16575" w:rsidP="00C16575">
            <w:pPr>
              <w:spacing w:after="0" w:line="240" w:lineRule="auto"/>
              <w:jc w:val="both"/>
              <w:rPr>
                <w:rFonts w:ascii="Trebuchet MS" w:eastAsia="Times New Roman" w:hAnsi="Trebuchet MS"/>
                <w:sz w:val="18"/>
                <w:szCs w:val="18"/>
                <w:lang w:val="ro-RO" w:eastAsia="bg-BG"/>
              </w:rPr>
            </w:pPr>
            <w:r w:rsidRPr="00C16575">
              <w:rPr>
                <w:rFonts w:ascii="Trebuchet MS" w:eastAsia="Times New Roman" w:hAnsi="Trebuchet MS"/>
                <w:sz w:val="18"/>
                <w:szCs w:val="18"/>
                <w:lang w:val="ro-RO" w:eastAsia="bg-BG"/>
              </w:rPr>
              <w:t>Strategia Interreg VI-A România-Bulgaria 2021-2027 include următoarele obiective politice: O Europă mai conectată - mobilitate și conectivitate regională cu tehnologiile informației și comunicațiilor;</w:t>
            </w:r>
            <w:r>
              <w:rPr>
                <w:rFonts w:ascii="Trebuchet MS" w:eastAsia="Times New Roman" w:hAnsi="Trebuchet MS"/>
                <w:sz w:val="18"/>
                <w:szCs w:val="18"/>
                <w:lang w:val="ro-RO" w:eastAsia="bg-BG"/>
              </w:rPr>
              <w:t xml:space="preserve"> O </w:t>
            </w:r>
            <w:r w:rsidRPr="00C16575">
              <w:rPr>
                <w:rFonts w:ascii="Trebuchet MS" w:eastAsia="Times New Roman" w:hAnsi="Trebuchet MS"/>
                <w:sz w:val="18"/>
                <w:szCs w:val="18"/>
                <w:lang w:val="ro-RO" w:eastAsia="bg-BG"/>
              </w:rPr>
              <w:t>Europ</w:t>
            </w:r>
            <w:r>
              <w:rPr>
                <w:rFonts w:ascii="Trebuchet MS" w:eastAsia="Times New Roman" w:hAnsi="Trebuchet MS"/>
                <w:sz w:val="18"/>
                <w:szCs w:val="18"/>
                <w:lang w:val="ro-RO" w:eastAsia="bg-BG"/>
              </w:rPr>
              <w:t>ă</w:t>
            </w:r>
            <w:r w:rsidRPr="00C16575">
              <w:rPr>
                <w:rFonts w:ascii="Trebuchet MS" w:eastAsia="Times New Roman" w:hAnsi="Trebuchet MS"/>
                <w:sz w:val="18"/>
                <w:szCs w:val="18"/>
                <w:lang w:val="ro-RO" w:eastAsia="bg-BG"/>
              </w:rPr>
              <w:t xml:space="preserve"> </w:t>
            </w:r>
            <w:r>
              <w:rPr>
                <w:rFonts w:ascii="Trebuchet MS" w:eastAsia="Times New Roman" w:hAnsi="Trebuchet MS"/>
                <w:sz w:val="18"/>
                <w:szCs w:val="18"/>
                <w:lang w:val="ro-RO" w:eastAsia="bg-BG"/>
              </w:rPr>
              <w:t xml:space="preserve">mai verde, </w:t>
            </w:r>
            <w:r w:rsidRPr="00C16575">
              <w:rPr>
                <w:rFonts w:ascii="Trebuchet MS" w:eastAsia="Times New Roman" w:hAnsi="Trebuchet MS"/>
                <w:sz w:val="18"/>
                <w:szCs w:val="18"/>
                <w:lang w:val="ro-RO" w:eastAsia="bg-BG"/>
              </w:rPr>
              <w:t>cu emisii scăzute de carbon; Europa socială; O Europă mai aproape de cetățeni.</w:t>
            </w:r>
          </w:p>
          <w:p w14:paraId="56ABBCF3" w14:textId="3BE3FAFF" w:rsidR="00C16575" w:rsidRPr="00C16575" w:rsidRDefault="00C16575" w:rsidP="00C16575">
            <w:pPr>
              <w:spacing w:after="0" w:line="240" w:lineRule="auto"/>
              <w:jc w:val="both"/>
              <w:rPr>
                <w:rFonts w:ascii="Trebuchet MS" w:eastAsia="Times New Roman" w:hAnsi="Trebuchet MS"/>
                <w:sz w:val="18"/>
                <w:szCs w:val="18"/>
                <w:lang w:val="ro-RO" w:eastAsia="bg-BG"/>
              </w:rPr>
            </w:pPr>
            <w:r w:rsidRPr="00C16575">
              <w:rPr>
                <w:rFonts w:ascii="Trebuchet MS" w:eastAsia="Times New Roman" w:hAnsi="Trebuchet MS"/>
                <w:sz w:val="18"/>
                <w:szCs w:val="18"/>
                <w:lang w:val="ro-RO" w:eastAsia="bg-BG"/>
              </w:rPr>
              <w:t>Interreg VI-A România-Bulgaria din 2021-2027 are la bază NUTS III și cuprinde șapte județe românești (Mehedinți</w:t>
            </w:r>
            <w:r>
              <w:rPr>
                <w:rFonts w:ascii="Trebuchet MS" w:eastAsia="Times New Roman" w:hAnsi="Trebuchet MS"/>
                <w:sz w:val="18"/>
                <w:szCs w:val="18"/>
                <w:lang w:val="ro-RO" w:eastAsia="bg-BG"/>
              </w:rPr>
              <w:t>,</w:t>
            </w:r>
            <w:r w:rsidRPr="00C16575">
              <w:rPr>
                <w:rFonts w:ascii="Trebuchet MS" w:eastAsia="Times New Roman" w:hAnsi="Trebuchet MS"/>
                <w:sz w:val="18"/>
                <w:szCs w:val="18"/>
                <w:lang w:val="ro-RO" w:eastAsia="bg-BG"/>
              </w:rPr>
              <w:t xml:space="preserve"> Dolj</w:t>
            </w:r>
            <w:r>
              <w:rPr>
                <w:rFonts w:ascii="Trebuchet MS" w:eastAsia="Times New Roman" w:hAnsi="Trebuchet MS"/>
                <w:sz w:val="18"/>
                <w:szCs w:val="18"/>
                <w:lang w:val="ro-RO" w:eastAsia="bg-BG"/>
              </w:rPr>
              <w:t>,</w:t>
            </w:r>
            <w:r w:rsidRPr="00C16575">
              <w:rPr>
                <w:rFonts w:ascii="Trebuchet MS" w:eastAsia="Times New Roman" w:hAnsi="Trebuchet MS"/>
                <w:sz w:val="18"/>
                <w:szCs w:val="18"/>
                <w:lang w:val="ro-RO" w:eastAsia="bg-BG"/>
              </w:rPr>
              <w:t xml:space="preserve"> Olt</w:t>
            </w:r>
            <w:r>
              <w:rPr>
                <w:rFonts w:ascii="Trebuchet MS" w:eastAsia="Times New Roman" w:hAnsi="Trebuchet MS"/>
                <w:sz w:val="18"/>
                <w:szCs w:val="18"/>
                <w:lang w:val="ro-RO" w:eastAsia="bg-BG"/>
              </w:rPr>
              <w:t>,</w:t>
            </w:r>
            <w:r w:rsidRPr="00C16575">
              <w:rPr>
                <w:rFonts w:ascii="Trebuchet MS" w:eastAsia="Times New Roman" w:hAnsi="Trebuchet MS"/>
                <w:sz w:val="18"/>
                <w:szCs w:val="18"/>
                <w:lang w:val="ro-RO" w:eastAsia="bg-BG"/>
              </w:rPr>
              <w:t xml:space="preserve"> Teleorman</w:t>
            </w:r>
            <w:r>
              <w:rPr>
                <w:rFonts w:ascii="Trebuchet MS" w:eastAsia="Times New Roman" w:hAnsi="Trebuchet MS"/>
                <w:sz w:val="18"/>
                <w:szCs w:val="18"/>
                <w:lang w:val="ro-RO" w:eastAsia="bg-BG"/>
              </w:rPr>
              <w:t>,</w:t>
            </w:r>
            <w:r w:rsidRPr="00C16575">
              <w:rPr>
                <w:rFonts w:ascii="Trebuchet MS" w:eastAsia="Times New Roman" w:hAnsi="Trebuchet MS"/>
                <w:sz w:val="18"/>
                <w:szCs w:val="18"/>
                <w:lang w:val="ro-RO" w:eastAsia="bg-BG"/>
              </w:rPr>
              <w:t xml:space="preserve"> Giurgiu</w:t>
            </w:r>
            <w:r>
              <w:rPr>
                <w:rFonts w:ascii="Trebuchet MS" w:eastAsia="Times New Roman" w:hAnsi="Trebuchet MS"/>
                <w:sz w:val="18"/>
                <w:szCs w:val="18"/>
                <w:lang w:val="ro-RO" w:eastAsia="bg-BG"/>
              </w:rPr>
              <w:t>,</w:t>
            </w:r>
            <w:r w:rsidRPr="00C16575">
              <w:rPr>
                <w:rFonts w:ascii="Trebuchet MS" w:eastAsia="Times New Roman" w:hAnsi="Trebuchet MS"/>
                <w:sz w:val="18"/>
                <w:szCs w:val="18"/>
                <w:lang w:val="ro-RO" w:eastAsia="bg-BG"/>
              </w:rPr>
              <w:t xml:space="preserve"> Călărași și Constanța) și opt raioane bulgare (Vidin, </w:t>
            </w:r>
            <w:proofErr w:type="spellStart"/>
            <w:r w:rsidRPr="00C16575">
              <w:rPr>
                <w:rFonts w:ascii="Trebuchet MS" w:eastAsia="Times New Roman" w:hAnsi="Trebuchet MS"/>
                <w:sz w:val="18"/>
                <w:szCs w:val="18"/>
                <w:lang w:val="ro-RO" w:eastAsia="bg-BG"/>
              </w:rPr>
              <w:t>Vratsa</w:t>
            </w:r>
            <w:proofErr w:type="spellEnd"/>
            <w:r>
              <w:rPr>
                <w:rFonts w:ascii="Trebuchet MS" w:eastAsia="Times New Roman" w:hAnsi="Trebuchet MS"/>
                <w:sz w:val="18"/>
                <w:szCs w:val="18"/>
                <w:lang w:val="ro-RO" w:eastAsia="bg-BG"/>
              </w:rPr>
              <w:t>,</w:t>
            </w:r>
            <w:r w:rsidRPr="00C16575">
              <w:rPr>
                <w:rFonts w:ascii="Trebuchet MS" w:eastAsia="Times New Roman" w:hAnsi="Trebuchet MS"/>
                <w:sz w:val="18"/>
                <w:szCs w:val="18"/>
                <w:lang w:val="ro-RO" w:eastAsia="bg-BG"/>
              </w:rPr>
              <w:t xml:space="preserve"> Montana, Veliko Tarnovo, </w:t>
            </w:r>
            <w:proofErr w:type="spellStart"/>
            <w:r w:rsidRPr="00C16575">
              <w:rPr>
                <w:rFonts w:ascii="Trebuchet MS" w:eastAsia="Times New Roman" w:hAnsi="Trebuchet MS"/>
                <w:sz w:val="18"/>
                <w:szCs w:val="18"/>
                <w:lang w:val="ro-RO" w:eastAsia="bg-BG"/>
              </w:rPr>
              <w:t>Pleven</w:t>
            </w:r>
            <w:proofErr w:type="spellEnd"/>
            <w:r w:rsidRPr="00C16575">
              <w:rPr>
                <w:rFonts w:ascii="Trebuchet MS" w:eastAsia="Times New Roman" w:hAnsi="Trebuchet MS"/>
                <w:sz w:val="18"/>
                <w:szCs w:val="18"/>
                <w:lang w:val="ro-RO" w:eastAsia="bg-BG"/>
              </w:rPr>
              <w:t xml:space="preserve">, Ruse, </w:t>
            </w:r>
            <w:proofErr w:type="spellStart"/>
            <w:r w:rsidRPr="00C16575">
              <w:rPr>
                <w:rFonts w:ascii="Trebuchet MS" w:eastAsia="Times New Roman" w:hAnsi="Trebuchet MS"/>
                <w:sz w:val="18"/>
                <w:szCs w:val="18"/>
                <w:lang w:val="ro-RO" w:eastAsia="bg-BG"/>
              </w:rPr>
              <w:t>Dobrich</w:t>
            </w:r>
            <w:proofErr w:type="spellEnd"/>
            <w:r w:rsidRPr="00C16575">
              <w:rPr>
                <w:rFonts w:ascii="Trebuchet MS" w:eastAsia="Times New Roman" w:hAnsi="Trebuchet MS"/>
                <w:sz w:val="18"/>
                <w:szCs w:val="18"/>
                <w:lang w:val="ro-RO" w:eastAsia="bg-BG"/>
              </w:rPr>
              <w:t xml:space="preserve"> și Silistra). Suprafața totală a programului este de 69.285 km</w:t>
            </w:r>
            <w:r w:rsidRPr="00C16575">
              <w:rPr>
                <w:rFonts w:ascii="Trebuchet MS" w:eastAsia="Times New Roman" w:hAnsi="Trebuchet MS"/>
                <w:sz w:val="18"/>
                <w:szCs w:val="18"/>
                <w:vertAlign w:val="superscript"/>
                <w:lang w:val="ro-RO" w:eastAsia="bg-BG"/>
              </w:rPr>
              <w:t>2</w:t>
            </w:r>
            <w:r w:rsidRPr="00C16575">
              <w:rPr>
                <w:rFonts w:ascii="Trebuchet MS" w:eastAsia="Times New Roman" w:hAnsi="Trebuchet MS"/>
                <w:sz w:val="18"/>
                <w:szCs w:val="18"/>
                <w:lang w:val="ro-RO" w:eastAsia="bg-BG"/>
              </w:rPr>
              <w:t xml:space="preserve">, două treimi fiind situate în România și o treime în Bulgaria, acoperind astfel 19,8% din suprafața totală a celor două țări și cu peste 4 milioane de locuitori. Granița dintre România și Bulgaria este reprezentată în cea mai mare parte (470 km pe 630 km) de fluviul Dunărea, doar raionul </w:t>
            </w:r>
            <w:proofErr w:type="spellStart"/>
            <w:r w:rsidRPr="00C16575">
              <w:rPr>
                <w:rFonts w:ascii="Trebuchet MS" w:eastAsia="Times New Roman" w:hAnsi="Trebuchet MS"/>
                <w:sz w:val="18"/>
                <w:szCs w:val="18"/>
                <w:lang w:val="ro-RO" w:eastAsia="bg-BG"/>
              </w:rPr>
              <w:t>Dobrich</w:t>
            </w:r>
            <w:proofErr w:type="spellEnd"/>
            <w:r w:rsidRPr="00C16575">
              <w:rPr>
                <w:rFonts w:ascii="Trebuchet MS" w:eastAsia="Times New Roman" w:hAnsi="Trebuchet MS"/>
                <w:sz w:val="18"/>
                <w:szCs w:val="18"/>
                <w:lang w:val="ro-RO" w:eastAsia="bg-BG"/>
              </w:rPr>
              <w:t xml:space="preserve"> din Bulgaria și județul Constanța din România sunt legate </w:t>
            </w:r>
            <w:r w:rsidR="0049649F">
              <w:rPr>
                <w:rFonts w:ascii="Trebuchet MS" w:eastAsia="Times New Roman" w:hAnsi="Trebuchet MS"/>
                <w:sz w:val="18"/>
                <w:szCs w:val="18"/>
                <w:lang w:val="ro-RO" w:eastAsia="bg-BG"/>
              </w:rPr>
              <w:t>d</w:t>
            </w:r>
            <w:r w:rsidRPr="00C16575">
              <w:rPr>
                <w:rFonts w:ascii="Trebuchet MS" w:eastAsia="Times New Roman" w:hAnsi="Trebuchet MS"/>
                <w:sz w:val="18"/>
                <w:szCs w:val="18"/>
                <w:lang w:val="ro-RO" w:eastAsia="bg-BG"/>
              </w:rPr>
              <w:t>e uscat, iar restul fiind separate de Dunăre.</w:t>
            </w:r>
          </w:p>
          <w:p w14:paraId="01845889" w14:textId="13336886" w:rsidR="00C16575" w:rsidRDefault="00C16575" w:rsidP="00C16575">
            <w:pPr>
              <w:spacing w:after="0" w:line="240" w:lineRule="auto"/>
              <w:jc w:val="both"/>
              <w:rPr>
                <w:rFonts w:ascii="Trebuchet MS" w:eastAsia="Times New Roman" w:hAnsi="Trebuchet MS"/>
                <w:sz w:val="18"/>
                <w:szCs w:val="18"/>
                <w:highlight w:val="yellow"/>
                <w:lang w:val="ro-RO" w:eastAsia="bg-BG"/>
              </w:rPr>
            </w:pPr>
            <w:r w:rsidRPr="00C16575">
              <w:rPr>
                <w:rFonts w:ascii="Trebuchet MS" w:eastAsia="Times New Roman" w:hAnsi="Trebuchet MS"/>
                <w:sz w:val="18"/>
                <w:szCs w:val="18"/>
                <w:lang w:val="ro-RO" w:eastAsia="bg-BG"/>
              </w:rPr>
              <w:t xml:space="preserve">Perioada de programare a programului Interreg VI-A România-Bulgaria 2021-2027 coincide cu perioada de implementare și actualizare/pregătire a celui de-al doilea și al treilea </w:t>
            </w:r>
            <w:r w:rsidR="0049649F">
              <w:rPr>
                <w:rFonts w:ascii="Trebuchet MS" w:eastAsia="Times New Roman" w:hAnsi="Trebuchet MS"/>
                <w:sz w:val="18"/>
                <w:szCs w:val="18"/>
                <w:lang w:val="ro-RO" w:eastAsia="bg-BG"/>
              </w:rPr>
              <w:t>P</w:t>
            </w:r>
            <w:r w:rsidRPr="00C16575">
              <w:rPr>
                <w:rFonts w:ascii="Trebuchet MS" w:eastAsia="Times New Roman" w:hAnsi="Trebuchet MS"/>
                <w:sz w:val="18"/>
                <w:szCs w:val="18"/>
                <w:lang w:val="ro-RO" w:eastAsia="bg-BG"/>
              </w:rPr>
              <w:t>lan de management al bazinului hidrografic (RBMP) pentru perioada 2016-2021 și 2022-2027, precum și implementarea și actualizarea/pregătirea primului și celui de-al doilea Plan de management al riscului de inundații (PMR) pentru perioada 2016 - 2021 și 2022-2027.</w:t>
            </w:r>
          </w:p>
          <w:p w14:paraId="5234627A" w14:textId="05D76866" w:rsidR="0049649F" w:rsidRPr="0049649F" w:rsidRDefault="0049649F" w:rsidP="0049649F">
            <w:pPr>
              <w:spacing w:after="0"/>
              <w:jc w:val="both"/>
              <w:rPr>
                <w:rFonts w:ascii="Trebuchet MS" w:eastAsia="Times New Roman" w:hAnsi="Trebuchet MS"/>
                <w:sz w:val="18"/>
                <w:szCs w:val="18"/>
                <w:lang w:val="ro-RO" w:eastAsia="bg-BG"/>
              </w:rPr>
            </w:pPr>
            <w:r w:rsidRPr="0049649F">
              <w:rPr>
                <w:rFonts w:ascii="Trebuchet MS" w:eastAsia="Times New Roman" w:hAnsi="Trebuchet MS"/>
                <w:sz w:val="18"/>
                <w:szCs w:val="18"/>
                <w:lang w:val="ro-RO" w:eastAsia="bg-BG"/>
              </w:rPr>
              <w:t>Raportul de acoperire va include informații de bază despre: conținutul programului; zona geografică și intervalele de timp relevante; informa</w:t>
            </w:r>
            <w:r>
              <w:rPr>
                <w:rFonts w:ascii="Trebuchet MS" w:eastAsia="Times New Roman" w:hAnsi="Trebuchet MS"/>
                <w:sz w:val="18"/>
                <w:szCs w:val="18"/>
                <w:lang w:val="ro-RO" w:eastAsia="bg-BG"/>
              </w:rPr>
              <w:t>ţ</w:t>
            </w:r>
            <w:r w:rsidRPr="0049649F">
              <w:rPr>
                <w:rFonts w:ascii="Trebuchet MS" w:eastAsia="Times New Roman" w:hAnsi="Trebuchet MS"/>
                <w:sz w:val="18"/>
                <w:szCs w:val="18"/>
                <w:lang w:val="ro-RO" w:eastAsia="bg-BG"/>
              </w:rPr>
              <w:t>ii generale privind domeniul implement</w:t>
            </w:r>
            <w:r>
              <w:rPr>
                <w:rFonts w:ascii="Trebuchet MS" w:eastAsia="Times New Roman" w:hAnsi="Trebuchet MS"/>
                <w:sz w:val="18"/>
                <w:szCs w:val="18"/>
                <w:lang w:val="ro-RO" w:eastAsia="bg-BG"/>
              </w:rPr>
              <w:t>ă</w:t>
            </w:r>
            <w:r w:rsidRPr="0049649F">
              <w:rPr>
                <w:rFonts w:ascii="Trebuchet MS" w:eastAsia="Times New Roman" w:hAnsi="Trebuchet MS"/>
                <w:sz w:val="18"/>
                <w:szCs w:val="18"/>
                <w:lang w:val="ro-RO" w:eastAsia="bg-BG"/>
              </w:rPr>
              <w:t xml:space="preserve">rii </w:t>
            </w:r>
            <w:r>
              <w:rPr>
                <w:rFonts w:ascii="Trebuchet MS" w:eastAsia="Times New Roman" w:hAnsi="Trebuchet MS"/>
                <w:sz w:val="18"/>
                <w:szCs w:val="18"/>
                <w:lang w:val="ro-RO" w:eastAsia="bg-BG"/>
              </w:rPr>
              <w:t>ş</w:t>
            </w:r>
            <w:r w:rsidRPr="0049649F">
              <w:rPr>
                <w:rFonts w:ascii="Trebuchet MS" w:eastAsia="Times New Roman" w:hAnsi="Trebuchet MS"/>
                <w:sz w:val="18"/>
                <w:szCs w:val="18"/>
                <w:lang w:val="ro-RO" w:eastAsia="bg-BG"/>
              </w:rPr>
              <w:t>i identific</w:t>
            </w:r>
            <w:r>
              <w:rPr>
                <w:rFonts w:ascii="Trebuchet MS" w:eastAsia="Times New Roman" w:hAnsi="Trebuchet MS"/>
                <w:sz w:val="18"/>
                <w:szCs w:val="18"/>
                <w:lang w:val="ro-RO" w:eastAsia="bg-BG"/>
              </w:rPr>
              <w:t>ă</w:t>
            </w:r>
            <w:r w:rsidRPr="0049649F">
              <w:rPr>
                <w:rFonts w:ascii="Trebuchet MS" w:eastAsia="Times New Roman" w:hAnsi="Trebuchet MS"/>
                <w:sz w:val="18"/>
                <w:szCs w:val="18"/>
                <w:lang w:val="ro-RO" w:eastAsia="bg-BG"/>
              </w:rPr>
              <w:t xml:space="preserve">rii factorilor de mediu </w:t>
            </w:r>
            <w:r>
              <w:rPr>
                <w:rFonts w:ascii="Trebuchet MS" w:eastAsia="Times New Roman" w:hAnsi="Trebuchet MS"/>
                <w:sz w:val="18"/>
                <w:szCs w:val="18"/>
                <w:lang w:val="ro-RO" w:eastAsia="bg-BG"/>
              </w:rPr>
              <w:t>ş</w:t>
            </w:r>
            <w:r w:rsidRPr="0049649F">
              <w:rPr>
                <w:rFonts w:ascii="Trebuchet MS" w:eastAsia="Times New Roman" w:hAnsi="Trebuchet MS"/>
                <w:sz w:val="18"/>
                <w:szCs w:val="18"/>
                <w:lang w:val="ro-RO" w:eastAsia="bg-BG"/>
              </w:rPr>
              <w:t xml:space="preserve">i problemelor legate de </w:t>
            </w:r>
            <w:proofErr w:type="spellStart"/>
            <w:r>
              <w:rPr>
                <w:rFonts w:ascii="Trebuchet MS" w:eastAsia="Times New Roman" w:hAnsi="Trebuchet MS"/>
                <w:sz w:val="18"/>
                <w:szCs w:val="18"/>
                <w:lang w:val="ro-RO" w:eastAsia="bg-BG"/>
              </w:rPr>
              <w:t>aceştia</w:t>
            </w:r>
            <w:proofErr w:type="spellEnd"/>
            <w:r w:rsidRPr="0049649F">
              <w:rPr>
                <w:rFonts w:ascii="Trebuchet MS" w:eastAsia="Times New Roman" w:hAnsi="Trebuchet MS"/>
                <w:sz w:val="18"/>
                <w:szCs w:val="18"/>
                <w:lang w:val="ro-RO" w:eastAsia="bg-BG"/>
              </w:rPr>
              <w:t xml:space="preserve">; temeiul juridic și identificarea problemelor de mediu; planurile, programele și obiectivele relevante pentru protecția mediului; indicatori de mediu corespunzători care vor sta la baza evaluării; abordarea și metodele de evaluare; </w:t>
            </w:r>
            <w:proofErr w:type="spellStart"/>
            <w:r w:rsidRPr="0049649F">
              <w:rPr>
                <w:rFonts w:ascii="Trebuchet MS" w:eastAsia="Times New Roman" w:hAnsi="Trebuchet MS"/>
                <w:sz w:val="18"/>
                <w:szCs w:val="18"/>
                <w:lang w:val="ro-RO" w:eastAsia="bg-BG"/>
              </w:rPr>
              <w:t>consulta</w:t>
            </w:r>
            <w:r>
              <w:rPr>
                <w:rFonts w:ascii="Trebuchet MS" w:eastAsia="Times New Roman" w:hAnsi="Trebuchet MS"/>
                <w:sz w:val="18"/>
                <w:szCs w:val="18"/>
                <w:lang w:val="ro-RO" w:eastAsia="bg-BG"/>
              </w:rPr>
              <w:t>ţ</w:t>
            </w:r>
            <w:r w:rsidRPr="0049649F">
              <w:rPr>
                <w:rFonts w:ascii="Trebuchet MS" w:eastAsia="Times New Roman" w:hAnsi="Trebuchet MS"/>
                <w:sz w:val="18"/>
                <w:szCs w:val="18"/>
                <w:lang w:val="ro-RO" w:eastAsia="bg-BG"/>
              </w:rPr>
              <w:t>ii</w:t>
            </w:r>
            <w:proofErr w:type="spellEnd"/>
            <w:r w:rsidRPr="0049649F">
              <w:rPr>
                <w:rFonts w:ascii="Trebuchet MS" w:eastAsia="Times New Roman" w:hAnsi="Trebuchet MS"/>
                <w:sz w:val="18"/>
                <w:szCs w:val="18"/>
                <w:lang w:val="ro-RO" w:eastAsia="bg-BG"/>
              </w:rPr>
              <w:t>.</w:t>
            </w:r>
          </w:p>
          <w:p w14:paraId="3EB2BB1C" w14:textId="77777777" w:rsidR="0049649F" w:rsidRPr="0049649F" w:rsidRDefault="0049649F" w:rsidP="0049649F">
            <w:pPr>
              <w:spacing w:after="0"/>
              <w:jc w:val="both"/>
              <w:rPr>
                <w:rFonts w:ascii="Trebuchet MS" w:eastAsia="Times New Roman" w:hAnsi="Trebuchet MS"/>
                <w:sz w:val="18"/>
                <w:szCs w:val="18"/>
                <w:lang w:val="ro-RO" w:eastAsia="bg-BG"/>
              </w:rPr>
            </w:pPr>
            <w:r w:rsidRPr="0049649F">
              <w:rPr>
                <w:rFonts w:ascii="Trebuchet MS" w:eastAsia="Times New Roman" w:hAnsi="Trebuchet MS"/>
                <w:sz w:val="18"/>
                <w:szCs w:val="18"/>
                <w:lang w:val="ro-RO" w:eastAsia="bg-BG"/>
              </w:rPr>
              <w:t>Raportul de evaluare de mediu este planificat pentru:</w:t>
            </w:r>
          </w:p>
          <w:p w14:paraId="69C10460" w14:textId="77777777" w:rsidR="0049649F" w:rsidRPr="0049649F" w:rsidRDefault="0049649F" w:rsidP="0049649F">
            <w:pPr>
              <w:spacing w:after="0"/>
              <w:jc w:val="both"/>
              <w:rPr>
                <w:rFonts w:ascii="Trebuchet MS" w:eastAsia="Times New Roman" w:hAnsi="Trebuchet MS"/>
                <w:sz w:val="18"/>
                <w:szCs w:val="18"/>
                <w:lang w:val="ro-RO" w:eastAsia="bg-BG"/>
              </w:rPr>
            </w:pPr>
            <w:r w:rsidRPr="0049649F">
              <w:rPr>
                <w:rFonts w:ascii="Trebuchet MS" w:eastAsia="Times New Roman" w:hAnsi="Trebuchet MS"/>
                <w:sz w:val="18"/>
                <w:szCs w:val="18"/>
                <w:lang w:val="ro-RO" w:eastAsia="bg-BG"/>
              </w:rPr>
              <w:t>- Realizarea unei analize a conformității și coerenței prevederilor programului cu Planul de management al bazinului fluvial Dunărea și Programul de acțiune pentru protecția durabilă a inundațiilor ICPDP;</w:t>
            </w:r>
          </w:p>
          <w:p w14:paraId="2CD1C399" w14:textId="62C39E07" w:rsidR="0049649F" w:rsidRPr="0049649F" w:rsidRDefault="0049649F" w:rsidP="0049649F">
            <w:pPr>
              <w:spacing w:after="0"/>
              <w:jc w:val="both"/>
              <w:rPr>
                <w:rFonts w:ascii="Trebuchet MS" w:eastAsia="Times New Roman" w:hAnsi="Trebuchet MS"/>
                <w:sz w:val="18"/>
                <w:szCs w:val="18"/>
                <w:lang w:val="ro-RO" w:eastAsia="bg-BG"/>
              </w:rPr>
            </w:pPr>
            <w:r w:rsidRPr="0049649F">
              <w:rPr>
                <w:rFonts w:ascii="Trebuchet MS" w:eastAsia="Times New Roman" w:hAnsi="Trebuchet MS"/>
                <w:sz w:val="18"/>
                <w:szCs w:val="18"/>
                <w:lang w:val="ro-RO" w:eastAsia="bg-BG"/>
              </w:rPr>
              <w:lastRenderedPageBreak/>
              <w:t xml:space="preserve">- Identificarea problemelor de mediu relevante aplicabile programului, </w:t>
            </w:r>
            <w:proofErr w:type="spellStart"/>
            <w:r w:rsidRPr="0049649F">
              <w:rPr>
                <w:rFonts w:ascii="Trebuchet MS" w:eastAsia="Times New Roman" w:hAnsi="Trebuchet MS"/>
                <w:sz w:val="18"/>
                <w:szCs w:val="18"/>
                <w:lang w:val="ro-RO" w:eastAsia="bg-BG"/>
              </w:rPr>
              <w:t>incl</w:t>
            </w:r>
            <w:proofErr w:type="spellEnd"/>
            <w:r w:rsidRPr="0049649F">
              <w:rPr>
                <w:rFonts w:ascii="Trebuchet MS" w:eastAsia="Times New Roman" w:hAnsi="Trebuchet MS"/>
                <w:sz w:val="18"/>
                <w:szCs w:val="18"/>
                <w:lang w:val="ro-RO" w:eastAsia="bg-BG"/>
              </w:rPr>
              <w:t xml:space="preserve">. și în ceea ce privește apa (apele de suprafață și subterane) și riscul de inundații. Potrivit </w:t>
            </w:r>
            <w:proofErr w:type="spellStart"/>
            <w:r w:rsidRPr="0049649F">
              <w:rPr>
                <w:rFonts w:ascii="Trebuchet MS" w:eastAsia="Times New Roman" w:hAnsi="Trebuchet MS"/>
                <w:sz w:val="18"/>
                <w:szCs w:val="18"/>
                <w:lang w:val="ro-RO" w:eastAsia="bg-BG"/>
              </w:rPr>
              <w:t>Eurostat</w:t>
            </w:r>
            <w:proofErr w:type="spellEnd"/>
            <w:r w:rsidRPr="0049649F">
              <w:rPr>
                <w:rFonts w:ascii="Trebuchet MS" w:eastAsia="Times New Roman" w:hAnsi="Trebuchet MS"/>
                <w:sz w:val="18"/>
                <w:szCs w:val="18"/>
                <w:lang w:val="ro-RO" w:eastAsia="bg-BG"/>
              </w:rPr>
              <w:t xml:space="preserve">, echipamentele și infrastructura de apă și apă uzată din zona transfrontalieră sunt insuficiente în comparație cu alte regiuni ale Europei: deșeurile menajere și industriale reprezintă o presiune majoră asupra mediului acvatic din cauza încărcăturilor de materie organică și </w:t>
            </w:r>
            <w:proofErr w:type="spellStart"/>
            <w:r w:rsidRPr="0049649F">
              <w:rPr>
                <w:rFonts w:ascii="Trebuchet MS" w:eastAsia="Times New Roman" w:hAnsi="Trebuchet MS"/>
                <w:sz w:val="18"/>
                <w:szCs w:val="18"/>
                <w:lang w:val="ro-RO" w:eastAsia="bg-BG"/>
              </w:rPr>
              <w:t>nutrienți</w:t>
            </w:r>
            <w:proofErr w:type="spellEnd"/>
            <w:r w:rsidRPr="0049649F">
              <w:rPr>
                <w:rFonts w:ascii="Trebuchet MS" w:eastAsia="Times New Roman" w:hAnsi="Trebuchet MS"/>
                <w:sz w:val="18"/>
                <w:szCs w:val="18"/>
                <w:lang w:val="ro-RO" w:eastAsia="bg-BG"/>
              </w:rPr>
              <w:t>, precum și a substanțelor periculoase. Au fost identificate următoarele schimbări de mediu: lipsa infrastructurii adecvate pentru colectarea și tratarea apelor uzate; poluarea apelor de suprafa</w:t>
            </w:r>
            <w:r>
              <w:rPr>
                <w:rFonts w:ascii="Trebuchet MS" w:eastAsia="Times New Roman" w:hAnsi="Trebuchet MS"/>
                <w:sz w:val="18"/>
                <w:szCs w:val="18"/>
                <w:lang w:val="ro-RO" w:eastAsia="bg-BG"/>
              </w:rPr>
              <w:t>ţă</w:t>
            </w:r>
            <w:r w:rsidRPr="0049649F">
              <w:rPr>
                <w:rFonts w:ascii="Trebuchet MS" w:eastAsia="Times New Roman" w:hAnsi="Trebuchet MS"/>
                <w:sz w:val="18"/>
                <w:szCs w:val="18"/>
                <w:lang w:val="ro-RO" w:eastAsia="bg-BG"/>
              </w:rPr>
              <w:t xml:space="preserve"> </w:t>
            </w:r>
            <w:r>
              <w:rPr>
                <w:rFonts w:ascii="Trebuchet MS" w:eastAsia="Times New Roman" w:hAnsi="Trebuchet MS"/>
                <w:sz w:val="18"/>
                <w:szCs w:val="18"/>
                <w:lang w:val="ro-RO" w:eastAsia="bg-BG"/>
              </w:rPr>
              <w:t>ş</w:t>
            </w:r>
            <w:r w:rsidRPr="0049649F">
              <w:rPr>
                <w:rFonts w:ascii="Trebuchet MS" w:eastAsia="Times New Roman" w:hAnsi="Trebuchet MS"/>
                <w:sz w:val="18"/>
                <w:szCs w:val="18"/>
                <w:lang w:val="ro-RO" w:eastAsia="bg-BG"/>
              </w:rPr>
              <w:t>i subterane (</w:t>
            </w:r>
            <w:proofErr w:type="spellStart"/>
            <w:r w:rsidR="00F82CA9">
              <w:rPr>
                <w:rFonts w:ascii="Trebuchet MS" w:eastAsia="Times New Roman" w:hAnsi="Trebuchet MS"/>
                <w:sz w:val="18"/>
                <w:szCs w:val="18"/>
                <w:lang w:val="ro-RO" w:eastAsia="bg-BG"/>
              </w:rPr>
              <w:t>substanţe</w:t>
            </w:r>
            <w:proofErr w:type="spellEnd"/>
            <w:r w:rsidR="00F82CA9">
              <w:rPr>
                <w:rFonts w:ascii="Trebuchet MS" w:eastAsia="Times New Roman" w:hAnsi="Trebuchet MS"/>
                <w:sz w:val="18"/>
                <w:szCs w:val="18"/>
                <w:lang w:val="ro-RO" w:eastAsia="bg-BG"/>
              </w:rPr>
              <w:t xml:space="preserve"> organice</w:t>
            </w:r>
            <w:r w:rsidRPr="0049649F">
              <w:rPr>
                <w:rFonts w:ascii="Trebuchet MS" w:eastAsia="Times New Roman" w:hAnsi="Trebuchet MS"/>
                <w:sz w:val="18"/>
                <w:szCs w:val="18"/>
                <w:lang w:val="ro-RO" w:eastAsia="bg-BG"/>
              </w:rPr>
              <w:t xml:space="preserve">, </w:t>
            </w:r>
            <w:proofErr w:type="spellStart"/>
            <w:r w:rsidRPr="0049649F">
              <w:rPr>
                <w:rFonts w:ascii="Trebuchet MS" w:eastAsia="Times New Roman" w:hAnsi="Trebuchet MS"/>
                <w:sz w:val="18"/>
                <w:szCs w:val="18"/>
                <w:lang w:val="ro-RO" w:eastAsia="bg-BG"/>
              </w:rPr>
              <w:t>nutrien</w:t>
            </w:r>
            <w:r>
              <w:rPr>
                <w:rFonts w:ascii="Trebuchet MS" w:eastAsia="Times New Roman" w:hAnsi="Trebuchet MS"/>
                <w:sz w:val="18"/>
                <w:szCs w:val="18"/>
                <w:lang w:val="ro-RO" w:eastAsia="bg-BG"/>
              </w:rPr>
              <w:t>ţ</w:t>
            </w:r>
            <w:r w:rsidRPr="0049649F">
              <w:rPr>
                <w:rFonts w:ascii="Trebuchet MS" w:eastAsia="Times New Roman" w:hAnsi="Trebuchet MS"/>
                <w:sz w:val="18"/>
                <w:szCs w:val="18"/>
                <w:lang w:val="ro-RO" w:eastAsia="bg-BG"/>
              </w:rPr>
              <w:t>i</w:t>
            </w:r>
            <w:proofErr w:type="spellEnd"/>
            <w:r w:rsidRPr="0049649F">
              <w:rPr>
                <w:rFonts w:ascii="Trebuchet MS" w:eastAsia="Times New Roman" w:hAnsi="Trebuchet MS"/>
                <w:sz w:val="18"/>
                <w:szCs w:val="18"/>
                <w:lang w:val="ro-RO" w:eastAsia="bg-BG"/>
              </w:rPr>
              <w:t xml:space="preserve">, </w:t>
            </w:r>
            <w:proofErr w:type="spellStart"/>
            <w:r w:rsidRPr="0049649F">
              <w:rPr>
                <w:rFonts w:ascii="Trebuchet MS" w:eastAsia="Times New Roman" w:hAnsi="Trebuchet MS"/>
                <w:sz w:val="18"/>
                <w:szCs w:val="18"/>
                <w:lang w:val="ro-RO" w:eastAsia="bg-BG"/>
              </w:rPr>
              <w:t>substan</w:t>
            </w:r>
            <w:r>
              <w:rPr>
                <w:rFonts w:ascii="Trebuchet MS" w:eastAsia="Times New Roman" w:hAnsi="Trebuchet MS"/>
                <w:sz w:val="18"/>
                <w:szCs w:val="18"/>
                <w:lang w:val="ro-RO" w:eastAsia="bg-BG"/>
              </w:rPr>
              <w:t>ţ</w:t>
            </w:r>
            <w:r w:rsidRPr="0049649F">
              <w:rPr>
                <w:rFonts w:ascii="Trebuchet MS" w:eastAsia="Times New Roman" w:hAnsi="Trebuchet MS"/>
                <w:sz w:val="18"/>
                <w:szCs w:val="18"/>
                <w:lang w:val="ro-RO" w:eastAsia="bg-BG"/>
              </w:rPr>
              <w:t>e</w:t>
            </w:r>
            <w:proofErr w:type="spellEnd"/>
            <w:r w:rsidRPr="0049649F">
              <w:rPr>
                <w:rFonts w:ascii="Trebuchet MS" w:eastAsia="Times New Roman" w:hAnsi="Trebuchet MS"/>
                <w:sz w:val="18"/>
                <w:szCs w:val="18"/>
                <w:lang w:val="ro-RO" w:eastAsia="bg-BG"/>
              </w:rPr>
              <w:t xml:space="preserve"> periculoase); modificări </w:t>
            </w:r>
            <w:proofErr w:type="spellStart"/>
            <w:r w:rsidRPr="0049649F">
              <w:rPr>
                <w:rFonts w:ascii="Trebuchet MS" w:eastAsia="Times New Roman" w:hAnsi="Trebuchet MS"/>
                <w:sz w:val="18"/>
                <w:szCs w:val="18"/>
                <w:lang w:val="ro-RO" w:eastAsia="bg-BG"/>
              </w:rPr>
              <w:t>hidromorfologice</w:t>
            </w:r>
            <w:proofErr w:type="spellEnd"/>
            <w:r w:rsidRPr="0049649F">
              <w:rPr>
                <w:rFonts w:ascii="Trebuchet MS" w:eastAsia="Times New Roman" w:hAnsi="Trebuchet MS"/>
                <w:sz w:val="18"/>
                <w:szCs w:val="18"/>
                <w:lang w:val="ro-RO" w:eastAsia="bg-BG"/>
              </w:rPr>
              <w:t xml:space="preserve"> (întreruperea continuității râurilor și habitatelor, ruperea legăturilor cu luncile inundabile / zonele umede învecinate. modificarea hidrologică);</w:t>
            </w:r>
          </w:p>
          <w:p w14:paraId="06498D91" w14:textId="77777777" w:rsidR="0049649F" w:rsidRPr="0049649F" w:rsidRDefault="0049649F" w:rsidP="0049649F">
            <w:pPr>
              <w:spacing w:after="0"/>
              <w:jc w:val="both"/>
              <w:rPr>
                <w:rFonts w:ascii="Trebuchet MS" w:eastAsia="Times New Roman" w:hAnsi="Trebuchet MS"/>
                <w:sz w:val="18"/>
                <w:szCs w:val="18"/>
                <w:lang w:val="ro-RO" w:eastAsia="bg-BG"/>
              </w:rPr>
            </w:pPr>
            <w:r w:rsidRPr="0049649F">
              <w:rPr>
                <w:rFonts w:ascii="Trebuchet MS" w:eastAsia="Times New Roman" w:hAnsi="Trebuchet MS"/>
                <w:sz w:val="18"/>
                <w:szCs w:val="18"/>
                <w:lang w:val="ro-RO" w:eastAsia="bg-BG"/>
              </w:rPr>
              <w:t>- În acest sens, este necesar să se țină cont de aceste aspecte în cadrul dezvoltării politicilor și amenajării teritoriului în zona programului. În zona transfrontalieră, conform datelor istorice, există o probabilitate de inundații de 1%, care pot apărea în medie o dată la 100 de ani în zonele incluse în program și mai ales de-a lungul Dunării atât în România, cât și în Bulgaria;</w:t>
            </w:r>
          </w:p>
          <w:p w14:paraId="4EC8A401" w14:textId="77777777" w:rsidR="0049649F" w:rsidRPr="0049649F" w:rsidRDefault="0049649F" w:rsidP="0049649F">
            <w:pPr>
              <w:spacing w:after="0"/>
              <w:jc w:val="both"/>
              <w:rPr>
                <w:rFonts w:ascii="Trebuchet MS" w:eastAsia="Times New Roman" w:hAnsi="Trebuchet MS"/>
                <w:sz w:val="18"/>
                <w:szCs w:val="18"/>
                <w:lang w:val="ro-RO" w:eastAsia="bg-BG"/>
              </w:rPr>
            </w:pPr>
            <w:r w:rsidRPr="0049649F">
              <w:rPr>
                <w:rFonts w:ascii="Trebuchet MS" w:eastAsia="Times New Roman" w:hAnsi="Trebuchet MS"/>
                <w:sz w:val="18"/>
                <w:szCs w:val="18"/>
                <w:lang w:val="ro-RO" w:eastAsia="bg-BG"/>
              </w:rPr>
              <w:t>- Sunt planificate obiective posibile, cum ar fi îmbunătățirea stării ecologice și chimice/potențialul ecologic al corpurilor de apă și menținerea funcțiilor ecologice ale acestora în ceea ce privește componenta „apă”; promovarea utilizării durabile a resurselor de apă, inclusiv identificarea și protecția potențialelor surse de alimentare cu apă dulce: prevenirea incidentelor de poluare accidentală, reducerea poluării organice, nutritive și periculoase; îmbunătățirea epurării apelor uzate și reducerea poluării cu nitrați (de exemplu, nitrați din surse agricole sau taxe industriale); prevenirea și reducerea riscurilor.</w:t>
            </w:r>
          </w:p>
          <w:p w14:paraId="02489A47" w14:textId="4C0B6340" w:rsidR="0049649F" w:rsidRPr="0049649F" w:rsidRDefault="0049649F" w:rsidP="0049649F">
            <w:pPr>
              <w:spacing w:after="0"/>
              <w:jc w:val="both"/>
              <w:rPr>
                <w:rFonts w:ascii="Trebuchet MS" w:eastAsia="Times New Roman" w:hAnsi="Trebuchet MS"/>
                <w:sz w:val="18"/>
                <w:szCs w:val="18"/>
                <w:lang w:val="ro-RO" w:eastAsia="bg-BG"/>
              </w:rPr>
            </w:pPr>
            <w:r w:rsidRPr="0049649F">
              <w:rPr>
                <w:rFonts w:ascii="Trebuchet MS" w:eastAsia="Times New Roman" w:hAnsi="Trebuchet MS"/>
                <w:sz w:val="18"/>
                <w:szCs w:val="18"/>
                <w:lang w:val="ro-RO" w:eastAsia="bg-BG"/>
              </w:rPr>
              <w:t>Având în vedere domeniul de aplicare planificat mai sus</w:t>
            </w:r>
            <w:r w:rsidR="00F82CA9">
              <w:rPr>
                <w:rFonts w:ascii="Trebuchet MS" w:eastAsia="Times New Roman" w:hAnsi="Trebuchet MS"/>
                <w:sz w:val="18"/>
                <w:szCs w:val="18"/>
                <w:lang w:val="ro-RO" w:eastAsia="bg-BG"/>
              </w:rPr>
              <w:t xml:space="preserve"> şi</w:t>
            </w:r>
            <w:r w:rsidRPr="0049649F">
              <w:rPr>
                <w:rFonts w:ascii="Trebuchet MS" w:eastAsia="Times New Roman" w:hAnsi="Trebuchet MS"/>
                <w:sz w:val="18"/>
                <w:szCs w:val="18"/>
                <w:lang w:val="ro-RO" w:eastAsia="bg-BG"/>
              </w:rPr>
              <w:t xml:space="preserve"> descris al evaluării de mediu a Programului de Cooperare Transfrontalieră Interreg </w:t>
            </w:r>
            <w:proofErr w:type="spellStart"/>
            <w:r w:rsidRPr="0049649F">
              <w:rPr>
                <w:rFonts w:ascii="Trebuchet MS" w:eastAsia="Times New Roman" w:hAnsi="Trebuchet MS"/>
                <w:sz w:val="18"/>
                <w:szCs w:val="18"/>
                <w:lang w:val="ro-RO" w:eastAsia="bg-BG"/>
              </w:rPr>
              <w:t>Vl</w:t>
            </w:r>
            <w:proofErr w:type="spellEnd"/>
            <w:r w:rsidRPr="0049649F">
              <w:rPr>
                <w:rFonts w:ascii="Trebuchet MS" w:eastAsia="Times New Roman" w:hAnsi="Trebuchet MS"/>
                <w:sz w:val="18"/>
                <w:szCs w:val="18"/>
                <w:lang w:val="ro-RO" w:eastAsia="bg-BG"/>
              </w:rPr>
              <w:t>-A România-Bulgaria 2021-2027, recomand ca raportul de evaluare de mediu al programului:</w:t>
            </w:r>
          </w:p>
          <w:p w14:paraId="75DDFD06" w14:textId="7B3D884E" w:rsidR="0049649F" w:rsidRDefault="0049649F" w:rsidP="0049649F">
            <w:pPr>
              <w:spacing w:after="0"/>
              <w:jc w:val="both"/>
              <w:rPr>
                <w:rFonts w:ascii="Trebuchet MS" w:eastAsia="Times New Roman" w:hAnsi="Trebuchet MS"/>
                <w:sz w:val="18"/>
                <w:szCs w:val="18"/>
                <w:highlight w:val="yellow"/>
                <w:lang w:val="ro-RO" w:eastAsia="bg-BG"/>
              </w:rPr>
            </w:pPr>
            <w:r w:rsidRPr="0049649F">
              <w:rPr>
                <w:rFonts w:ascii="Trebuchet MS" w:eastAsia="Times New Roman" w:hAnsi="Trebuchet MS"/>
                <w:sz w:val="18"/>
                <w:szCs w:val="18"/>
                <w:lang w:val="ro-RO" w:eastAsia="bg-BG"/>
              </w:rPr>
              <w:t xml:space="preserve">- </w:t>
            </w:r>
            <w:r w:rsidR="00F82CA9">
              <w:rPr>
                <w:rFonts w:ascii="Trebuchet MS" w:eastAsia="Times New Roman" w:hAnsi="Trebuchet MS"/>
                <w:sz w:val="18"/>
                <w:szCs w:val="18"/>
                <w:lang w:val="ro-RO" w:eastAsia="bg-BG"/>
              </w:rPr>
              <w:t>Să ia</w:t>
            </w:r>
            <w:r w:rsidRPr="0049649F">
              <w:rPr>
                <w:rFonts w:ascii="Trebuchet MS" w:eastAsia="Times New Roman" w:hAnsi="Trebuchet MS"/>
                <w:sz w:val="18"/>
                <w:szCs w:val="18"/>
                <w:lang w:val="ro-RO" w:eastAsia="bg-BG"/>
              </w:rPr>
              <w:t xml:space="preserve"> în considerare și </w:t>
            </w:r>
            <w:r w:rsidR="00F82CA9">
              <w:rPr>
                <w:rFonts w:ascii="Trebuchet MS" w:eastAsia="Times New Roman" w:hAnsi="Trebuchet MS"/>
                <w:sz w:val="18"/>
                <w:szCs w:val="18"/>
                <w:lang w:val="ro-RO" w:eastAsia="bg-BG"/>
              </w:rPr>
              <w:t>să analizeze</w:t>
            </w:r>
            <w:r w:rsidRPr="0049649F">
              <w:rPr>
                <w:rFonts w:ascii="Trebuchet MS" w:eastAsia="Times New Roman" w:hAnsi="Trebuchet MS"/>
                <w:sz w:val="18"/>
                <w:szCs w:val="18"/>
                <w:lang w:val="ro-RO" w:eastAsia="bg-BG"/>
              </w:rPr>
              <w:t xml:space="preserve"> etapele de actualizare a RBMP și, respectiv, PURN pentru bazinul hidrografic internațional al Dunării</w:t>
            </w:r>
            <w:r w:rsidR="00F82CA9">
              <w:rPr>
                <w:rFonts w:ascii="Trebuchet MS" w:eastAsia="Times New Roman" w:hAnsi="Trebuchet MS"/>
                <w:sz w:val="18"/>
                <w:szCs w:val="18"/>
                <w:lang w:val="ro-RO" w:eastAsia="bg-BG"/>
              </w:rPr>
              <w:t>,</w:t>
            </w:r>
            <w:r w:rsidRPr="0049649F">
              <w:rPr>
                <w:rFonts w:ascii="Trebuchet MS" w:eastAsia="Times New Roman" w:hAnsi="Trebuchet MS"/>
                <w:sz w:val="18"/>
                <w:szCs w:val="18"/>
                <w:lang w:val="ro-RO" w:eastAsia="bg-BG"/>
              </w:rPr>
              <w:t xml:space="preserve"> etapele de actualizare a planurilor să fie valabile din 2022 până în 2027, respectiv Raportul Probleme Intermediare în Gospodărirea Apelor și Evaluarea Preliminară a Riscului de Inundație/Hărți de Amenințare și Risc de Inundație.</w:t>
            </w:r>
          </w:p>
          <w:p w14:paraId="6C7EBC10" w14:textId="077434C7" w:rsidR="00DB5D0B" w:rsidRPr="008B230B" w:rsidRDefault="00F82CA9" w:rsidP="00311B2D">
            <w:pPr>
              <w:spacing w:after="0"/>
              <w:jc w:val="both"/>
              <w:rPr>
                <w:rFonts w:ascii="Trebuchet MS" w:eastAsia="Times New Roman" w:hAnsi="Trebuchet MS"/>
                <w:sz w:val="18"/>
                <w:szCs w:val="18"/>
                <w:highlight w:val="yellow"/>
                <w:lang w:val="ro-RO" w:eastAsia="bg-BG"/>
              </w:rPr>
            </w:pPr>
            <w:r>
              <w:rPr>
                <w:rFonts w:ascii="Trebuchet MS" w:eastAsia="Times New Roman" w:hAnsi="Trebuchet MS"/>
                <w:sz w:val="18"/>
                <w:szCs w:val="18"/>
                <w:lang w:val="ro-RO" w:eastAsia="bg-BG"/>
              </w:rPr>
              <w:lastRenderedPageBreak/>
              <w:t xml:space="preserve">- </w:t>
            </w:r>
            <w:r w:rsidRPr="00F82CA9">
              <w:rPr>
                <w:rFonts w:ascii="Trebuchet MS" w:eastAsia="Times New Roman" w:hAnsi="Trebuchet MS"/>
                <w:sz w:val="18"/>
                <w:szCs w:val="18"/>
                <w:lang w:val="ro-RO" w:eastAsia="bg-BG"/>
              </w:rPr>
              <w:t>Întrucât implementarea proiectelor și intențiilor care prevăd utilizarea și/sau captarea apelor de suprafață și subterane rezultate din implementarea programului vor fi convenite cu privire la eligibilitatea pentru obiectivele de mediu și măsurile planificate pentru atingerea stării bune a apei în RBMP, precum și obiectivele managementului riscului de inundații și măsurile prevăzute în RMP pentru perioada de acțiune relevantă. Proiectele de infrastructură planificate pentru implementare, în sfera programului, pot crea o potențială presiune suplimentară asupra corpurilor de apă de suprafață și subterane, precum și asupra zonelor de protecție a apei, în cazurile în care implementarea lor necesită captarea apei și/sau utilizarea corpurilor de apă de suprafață și subterane, sau amplasarea acestora este aproape de corpurile de apă și zonele de protecție a apei.</w:t>
            </w:r>
          </w:p>
        </w:tc>
        <w:tc>
          <w:tcPr>
            <w:tcW w:w="3261" w:type="dxa"/>
          </w:tcPr>
          <w:p w14:paraId="5501B04A" w14:textId="77777777" w:rsidR="00DB5D0B" w:rsidRPr="002A4AA3" w:rsidRDefault="00DB5D0B" w:rsidP="00311B2D">
            <w:pPr>
              <w:spacing w:after="0"/>
              <w:jc w:val="both"/>
              <w:rPr>
                <w:rFonts w:ascii="Trebuchet MS" w:hAnsi="Trebuchet MS"/>
                <w:sz w:val="18"/>
                <w:szCs w:val="18"/>
                <w:highlight w:val="yellow"/>
                <w:lang w:val="ro-RO"/>
              </w:rPr>
            </w:pPr>
          </w:p>
          <w:p w14:paraId="3CD4F81A" w14:textId="77777777" w:rsidR="00DB5D0B" w:rsidRPr="002A4AA3" w:rsidRDefault="00DB5D0B" w:rsidP="00311B2D">
            <w:pPr>
              <w:spacing w:after="0"/>
              <w:jc w:val="both"/>
              <w:rPr>
                <w:rFonts w:ascii="Trebuchet MS" w:hAnsi="Trebuchet MS"/>
                <w:sz w:val="18"/>
                <w:szCs w:val="18"/>
                <w:highlight w:val="yellow"/>
                <w:lang w:val="ro-RO"/>
              </w:rPr>
            </w:pPr>
          </w:p>
          <w:p w14:paraId="513EC287" w14:textId="77777777" w:rsidR="00DB5D0B" w:rsidRPr="002A4AA3" w:rsidRDefault="00DB5D0B" w:rsidP="00311B2D">
            <w:pPr>
              <w:spacing w:after="0"/>
              <w:jc w:val="both"/>
              <w:rPr>
                <w:rFonts w:ascii="Trebuchet MS" w:hAnsi="Trebuchet MS"/>
                <w:sz w:val="18"/>
                <w:szCs w:val="18"/>
                <w:highlight w:val="yellow"/>
                <w:lang w:val="ro-RO"/>
              </w:rPr>
            </w:pPr>
          </w:p>
          <w:p w14:paraId="6FB9A103" w14:textId="77777777" w:rsidR="00DB5D0B" w:rsidRPr="002A4AA3" w:rsidRDefault="00DB5D0B" w:rsidP="00311B2D">
            <w:pPr>
              <w:spacing w:after="0"/>
              <w:jc w:val="both"/>
              <w:rPr>
                <w:rFonts w:ascii="Trebuchet MS" w:hAnsi="Trebuchet MS"/>
                <w:sz w:val="18"/>
                <w:szCs w:val="18"/>
                <w:highlight w:val="yellow"/>
                <w:lang w:val="ro-RO"/>
              </w:rPr>
            </w:pPr>
          </w:p>
          <w:p w14:paraId="3F62E67A" w14:textId="77777777" w:rsidR="00DB5D0B" w:rsidRPr="002A4AA3" w:rsidRDefault="00DB5D0B" w:rsidP="00311B2D">
            <w:pPr>
              <w:spacing w:after="0"/>
              <w:jc w:val="both"/>
              <w:rPr>
                <w:rFonts w:ascii="Trebuchet MS" w:hAnsi="Trebuchet MS"/>
                <w:sz w:val="18"/>
                <w:szCs w:val="18"/>
                <w:highlight w:val="yellow"/>
                <w:lang w:val="ro-RO"/>
              </w:rPr>
            </w:pPr>
          </w:p>
          <w:p w14:paraId="5030AFDC" w14:textId="77777777" w:rsidR="00DB5D0B" w:rsidRPr="002A4AA3" w:rsidRDefault="00DB5D0B" w:rsidP="00311B2D">
            <w:pPr>
              <w:spacing w:after="0"/>
              <w:jc w:val="both"/>
              <w:rPr>
                <w:rFonts w:ascii="Trebuchet MS" w:hAnsi="Trebuchet MS"/>
                <w:sz w:val="18"/>
                <w:szCs w:val="18"/>
                <w:highlight w:val="yellow"/>
                <w:lang w:val="ro-RO"/>
              </w:rPr>
            </w:pPr>
          </w:p>
          <w:p w14:paraId="76D76715" w14:textId="77777777" w:rsidR="00DB5D0B" w:rsidRPr="002A4AA3" w:rsidRDefault="00DB5D0B" w:rsidP="00311B2D">
            <w:pPr>
              <w:spacing w:after="0"/>
              <w:jc w:val="both"/>
              <w:rPr>
                <w:rFonts w:ascii="Trebuchet MS" w:hAnsi="Trebuchet MS"/>
                <w:sz w:val="18"/>
                <w:szCs w:val="18"/>
                <w:highlight w:val="yellow"/>
                <w:lang w:val="ro-RO"/>
              </w:rPr>
            </w:pPr>
          </w:p>
          <w:p w14:paraId="409A7A81" w14:textId="59306AAE" w:rsidR="00DB5D0B" w:rsidRPr="002A4AA3" w:rsidRDefault="00944703" w:rsidP="00311B2D">
            <w:pPr>
              <w:spacing w:after="0"/>
              <w:jc w:val="both"/>
              <w:rPr>
                <w:rFonts w:ascii="Trebuchet MS" w:hAnsi="Trebuchet MS"/>
                <w:sz w:val="18"/>
                <w:szCs w:val="18"/>
                <w:highlight w:val="yellow"/>
                <w:lang w:val="ro-RO"/>
              </w:rPr>
            </w:pPr>
            <w:r w:rsidRPr="00944703">
              <w:rPr>
                <w:rFonts w:ascii="Trebuchet MS" w:hAnsi="Trebuchet MS"/>
                <w:sz w:val="18"/>
                <w:szCs w:val="18"/>
                <w:lang w:val="ro-RO"/>
              </w:rPr>
              <w:t>Reflectat.</w:t>
            </w:r>
          </w:p>
          <w:p w14:paraId="015A73AB" w14:textId="77777777" w:rsidR="00DB5D0B" w:rsidRPr="002A4AA3" w:rsidRDefault="00DB5D0B" w:rsidP="00311B2D">
            <w:pPr>
              <w:spacing w:after="0"/>
              <w:jc w:val="both"/>
              <w:rPr>
                <w:rFonts w:ascii="Trebuchet MS" w:hAnsi="Trebuchet MS"/>
                <w:sz w:val="18"/>
                <w:szCs w:val="18"/>
                <w:highlight w:val="yellow"/>
                <w:lang w:val="ro-RO"/>
              </w:rPr>
            </w:pPr>
          </w:p>
          <w:p w14:paraId="06142192" w14:textId="77777777" w:rsidR="00DB5D0B" w:rsidRPr="002A4AA3" w:rsidRDefault="00DB5D0B" w:rsidP="00311B2D">
            <w:pPr>
              <w:spacing w:after="0"/>
              <w:jc w:val="both"/>
              <w:rPr>
                <w:rFonts w:ascii="Trebuchet MS" w:hAnsi="Trebuchet MS"/>
                <w:sz w:val="18"/>
                <w:szCs w:val="18"/>
                <w:highlight w:val="yellow"/>
                <w:lang w:val="ro-RO"/>
              </w:rPr>
            </w:pPr>
          </w:p>
          <w:p w14:paraId="4D58853A" w14:textId="62F5300F" w:rsidR="00DB5D0B" w:rsidRPr="002A4AA3" w:rsidRDefault="00944703" w:rsidP="00311B2D">
            <w:pPr>
              <w:spacing w:after="0"/>
              <w:jc w:val="both"/>
              <w:rPr>
                <w:rFonts w:ascii="Trebuchet MS" w:hAnsi="Trebuchet MS"/>
                <w:sz w:val="18"/>
                <w:szCs w:val="18"/>
                <w:highlight w:val="yellow"/>
                <w:lang w:val="ro-RO"/>
              </w:rPr>
            </w:pPr>
            <w:r w:rsidRPr="00944703">
              <w:rPr>
                <w:rFonts w:ascii="Trebuchet MS" w:hAnsi="Trebuchet MS"/>
                <w:sz w:val="18"/>
                <w:szCs w:val="18"/>
                <w:lang w:val="ro-RO"/>
              </w:rPr>
              <w:t>Reflectat.</w:t>
            </w:r>
          </w:p>
          <w:p w14:paraId="57FBE755" w14:textId="77777777" w:rsidR="00DB5D0B" w:rsidRPr="002A4AA3" w:rsidRDefault="00DB5D0B" w:rsidP="00311B2D">
            <w:pPr>
              <w:spacing w:after="0"/>
              <w:jc w:val="both"/>
              <w:rPr>
                <w:rFonts w:ascii="Trebuchet MS" w:hAnsi="Trebuchet MS"/>
                <w:sz w:val="18"/>
                <w:szCs w:val="18"/>
                <w:highlight w:val="yellow"/>
                <w:lang w:val="ro-RO"/>
              </w:rPr>
            </w:pPr>
          </w:p>
          <w:p w14:paraId="75E6799F" w14:textId="77777777" w:rsidR="00DB5D0B" w:rsidRPr="002A4AA3" w:rsidRDefault="00DB5D0B" w:rsidP="00311B2D">
            <w:pPr>
              <w:spacing w:after="0"/>
              <w:jc w:val="both"/>
              <w:rPr>
                <w:rFonts w:ascii="Trebuchet MS" w:hAnsi="Trebuchet MS"/>
                <w:sz w:val="18"/>
                <w:szCs w:val="18"/>
                <w:highlight w:val="yellow"/>
                <w:lang w:val="ro-RO"/>
              </w:rPr>
            </w:pPr>
          </w:p>
          <w:p w14:paraId="25D4CF7C" w14:textId="77777777" w:rsidR="00DB5D0B" w:rsidRPr="002A4AA3" w:rsidRDefault="00DB5D0B" w:rsidP="00311B2D">
            <w:pPr>
              <w:spacing w:after="0"/>
              <w:jc w:val="both"/>
              <w:rPr>
                <w:rFonts w:ascii="Trebuchet MS" w:hAnsi="Trebuchet MS"/>
                <w:sz w:val="18"/>
                <w:szCs w:val="18"/>
                <w:highlight w:val="yellow"/>
                <w:lang w:val="ro-RO"/>
              </w:rPr>
            </w:pPr>
          </w:p>
          <w:p w14:paraId="7028924C" w14:textId="77777777" w:rsidR="00DB5D0B" w:rsidRPr="002A4AA3" w:rsidRDefault="00DB5D0B" w:rsidP="00311B2D">
            <w:pPr>
              <w:spacing w:after="0"/>
              <w:jc w:val="both"/>
              <w:rPr>
                <w:rFonts w:ascii="Trebuchet MS" w:hAnsi="Trebuchet MS"/>
                <w:sz w:val="18"/>
                <w:szCs w:val="18"/>
                <w:highlight w:val="yellow"/>
                <w:lang w:val="ro-RO"/>
              </w:rPr>
            </w:pPr>
          </w:p>
          <w:p w14:paraId="5F816E09" w14:textId="77777777" w:rsidR="00DB5D0B" w:rsidRPr="002A4AA3" w:rsidRDefault="00DB5D0B" w:rsidP="00311B2D">
            <w:pPr>
              <w:spacing w:after="0"/>
              <w:jc w:val="both"/>
              <w:rPr>
                <w:rFonts w:ascii="Trebuchet MS" w:hAnsi="Trebuchet MS"/>
                <w:sz w:val="18"/>
                <w:szCs w:val="18"/>
                <w:highlight w:val="yellow"/>
                <w:lang w:val="ro-RO"/>
              </w:rPr>
            </w:pPr>
          </w:p>
          <w:p w14:paraId="03673600" w14:textId="77777777" w:rsidR="00DB5D0B" w:rsidRPr="002A4AA3" w:rsidRDefault="00DB5D0B" w:rsidP="00311B2D">
            <w:pPr>
              <w:spacing w:after="0"/>
              <w:jc w:val="both"/>
              <w:rPr>
                <w:rFonts w:ascii="Trebuchet MS" w:hAnsi="Trebuchet MS"/>
                <w:sz w:val="18"/>
                <w:szCs w:val="18"/>
                <w:highlight w:val="yellow"/>
                <w:lang w:val="ro-RO"/>
              </w:rPr>
            </w:pPr>
          </w:p>
          <w:p w14:paraId="298F529A" w14:textId="77777777" w:rsidR="00DB5D0B" w:rsidRPr="002A4AA3" w:rsidRDefault="00DB5D0B" w:rsidP="00311B2D">
            <w:pPr>
              <w:spacing w:after="0"/>
              <w:jc w:val="both"/>
              <w:rPr>
                <w:rFonts w:ascii="Trebuchet MS" w:hAnsi="Trebuchet MS"/>
                <w:sz w:val="18"/>
                <w:szCs w:val="18"/>
                <w:highlight w:val="yellow"/>
                <w:lang w:val="ro-RO"/>
              </w:rPr>
            </w:pPr>
          </w:p>
          <w:p w14:paraId="7A60A50D" w14:textId="77777777" w:rsidR="00DB5D0B" w:rsidRPr="002A4AA3" w:rsidRDefault="00DB5D0B" w:rsidP="00311B2D">
            <w:pPr>
              <w:spacing w:after="0"/>
              <w:jc w:val="both"/>
              <w:rPr>
                <w:rFonts w:ascii="Trebuchet MS" w:hAnsi="Trebuchet MS"/>
                <w:sz w:val="18"/>
                <w:szCs w:val="18"/>
                <w:highlight w:val="yellow"/>
                <w:lang w:val="ro-RO"/>
              </w:rPr>
            </w:pPr>
          </w:p>
          <w:p w14:paraId="68A8CC05" w14:textId="77777777" w:rsidR="00DB5D0B" w:rsidRPr="002A4AA3" w:rsidRDefault="00DB5D0B" w:rsidP="00311B2D">
            <w:pPr>
              <w:spacing w:after="0"/>
              <w:jc w:val="both"/>
              <w:rPr>
                <w:rFonts w:ascii="Trebuchet MS" w:hAnsi="Trebuchet MS"/>
                <w:sz w:val="18"/>
                <w:szCs w:val="18"/>
                <w:highlight w:val="yellow"/>
                <w:lang w:val="ro-RO"/>
              </w:rPr>
            </w:pPr>
          </w:p>
          <w:p w14:paraId="2EA7D607" w14:textId="77777777" w:rsidR="00DB5D0B" w:rsidRPr="002A4AA3" w:rsidRDefault="00DB5D0B" w:rsidP="00311B2D">
            <w:pPr>
              <w:spacing w:after="0"/>
              <w:jc w:val="both"/>
              <w:rPr>
                <w:rFonts w:ascii="Trebuchet MS" w:hAnsi="Trebuchet MS"/>
                <w:sz w:val="18"/>
                <w:szCs w:val="18"/>
                <w:highlight w:val="yellow"/>
                <w:lang w:val="ro-RO"/>
              </w:rPr>
            </w:pPr>
          </w:p>
          <w:p w14:paraId="77CA87D5" w14:textId="77777777" w:rsidR="00DB5D0B" w:rsidRPr="002A4AA3" w:rsidRDefault="00DB5D0B" w:rsidP="00311B2D">
            <w:pPr>
              <w:spacing w:after="0"/>
              <w:jc w:val="both"/>
              <w:rPr>
                <w:rFonts w:ascii="Trebuchet MS" w:hAnsi="Trebuchet MS"/>
                <w:sz w:val="18"/>
                <w:szCs w:val="18"/>
                <w:highlight w:val="yellow"/>
                <w:lang w:val="ro-RO"/>
              </w:rPr>
            </w:pPr>
          </w:p>
          <w:p w14:paraId="2FC9E68C" w14:textId="77777777" w:rsidR="00DB5D0B" w:rsidRPr="002A4AA3" w:rsidRDefault="00DB5D0B" w:rsidP="00311B2D">
            <w:pPr>
              <w:spacing w:after="0"/>
              <w:jc w:val="both"/>
              <w:rPr>
                <w:rFonts w:ascii="Trebuchet MS" w:hAnsi="Trebuchet MS"/>
                <w:sz w:val="18"/>
                <w:szCs w:val="18"/>
                <w:highlight w:val="yellow"/>
                <w:lang w:val="ro-RO"/>
              </w:rPr>
            </w:pPr>
          </w:p>
          <w:p w14:paraId="6F9E5F8D" w14:textId="77777777" w:rsidR="00DB5D0B" w:rsidRPr="002A4AA3" w:rsidRDefault="00DB5D0B" w:rsidP="00311B2D">
            <w:pPr>
              <w:spacing w:after="0"/>
              <w:jc w:val="both"/>
              <w:rPr>
                <w:rFonts w:ascii="Trebuchet MS" w:hAnsi="Trebuchet MS"/>
                <w:sz w:val="18"/>
                <w:szCs w:val="18"/>
                <w:highlight w:val="yellow"/>
                <w:lang w:val="ro-RO"/>
              </w:rPr>
            </w:pPr>
          </w:p>
          <w:p w14:paraId="29C48422" w14:textId="77777777" w:rsidR="00DB5D0B" w:rsidRPr="002A4AA3" w:rsidRDefault="00DB5D0B" w:rsidP="00311B2D">
            <w:pPr>
              <w:spacing w:after="0"/>
              <w:jc w:val="both"/>
              <w:rPr>
                <w:rFonts w:ascii="Trebuchet MS" w:hAnsi="Trebuchet MS"/>
                <w:sz w:val="18"/>
                <w:szCs w:val="18"/>
                <w:highlight w:val="yellow"/>
                <w:lang w:val="ro-RO"/>
              </w:rPr>
            </w:pPr>
          </w:p>
          <w:p w14:paraId="730DD302" w14:textId="6A6C140F" w:rsidR="00DB5D0B" w:rsidRPr="002A4AA3" w:rsidRDefault="00944703" w:rsidP="00311B2D">
            <w:pPr>
              <w:spacing w:after="0"/>
              <w:jc w:val="both"/>
              <w:rPr>
                <w:rFonts w:ascii="Trebuchet MS" w:hAnsi="Trebuchet MS"/>
                <w:sz w:val="18"/>
                <w:szCs w:val="18"/>
                <w:highlight w:val="yellow"/>
                <w:lang w:val="ro-RO"/>
              </w:rPr>
            </w:pPr>
            <w:r w:rsidRPr="00944703">
              <w:rPr>
                <w:rFonts w:ascii="Trebuchet MS" w:hAnsi="Trebuchet MS"/>
                <w:sz w:val="18"/>
                <w:szCs w:val="18"/>
                <w:lang w:val="ro-RO"/>
              </w:rPr>
              <w:t>Reflectat.</w:t>
            </w:r>
          </w:p>
          <w:p w14:paraId="7464D894" w14:textId="77777777" w:rsidR="00DB5D0B" w:rsidRPr="002A4AA3" w:rsidRDefault="00DB5D0B" w:rsidP="00311B2D">
            <w:pPr>
              <w:spacing w:after="0"/>
              <w:jc w:val="both"/>
              <w:rPr>
                <w:rFonts w:ascii="Trebuchet MS" w:hAnsi="Trebuchet MS"/>
                <w:sz w:val="18"/>
                <w:szCs w:val="18"/>
                <w:highlight w:val="yellow"/>
                <w:lang w:val="ro-RO"/>
              </w:rPr>
            </w:pPr>
          </w:p>
          <w:p w14:paraId="5BD5927C" w14:textId="77777777" w:rsidR="00DB5D0B" w:rsidRPr="002A4AA3" w:rsidRDefault="00DB5D0B" w:rsidP="00311B2D">
            <w:pPr>
              <w:spacing w:after="0"/>
              <w:jc w:val="both"/>
              <w:rPr>
                <w:rFonts w:ascii="Trebuchet MS" w:hAnsi="Trebuchet MS"/>
                <w:sz w:val="18"/>
                <w:szCs w:val="18"/>
                <w:highlight w:val="yellow"/>
                <w:lang w:val="ro-RO"/>
              </w:rPr>
            </w:pPr>
          </w:p>
          <w:p w14:paraId="2B618E78" w14:textId="77777777" w:rsidR="00DB5D0B" w:rsidRPr="002A4AA3" w:rsidRDefault="00DB5D0B" w:rsidP="00311B2D">
            <w:pPr>
              <w:spacing w:after="0"/>
              <w:jc w:val="both"/>
              <w:rPr>
                <w:rFonts w:ascii="Trebuchet MS" w:hAnsi="Trebuchet MS"/>
                <w:sz w:val="18"/>
                <w:szCs w:val="18"/>
                <w:highlight w:val="yellow"/>
                <w:lang w:val="ro-RO"/>
              </w:rPr>
            </w:pPr>
          </w:p>
          <w:p w14:paraId="58A348E4" w14:textId="77777777" w:rsidR="00DB5D0B" w:rsidRPr="002A4AA3" w:rsidRDefault="00DB5D0B" w:rsidP="00311B2D">
            <w:pPr>
              <w:spacing w:after="0"/>
              <w:jc w:val="both"/>
              <w:rPr>
                <w:rFonts w:ascii="Trebuchet MS" w:hAnsi="Trebuchet MS"/>
                <w:sz w:val="18"/>
                <w:szCs w:val="18"/>
                <w:highlight w:val="yellow"/>
                <w:lang w:val="ro-RO"/>
              </w:rPr>
            </w:pPr>
          </w:p>
          <w:p w14:paraId="0B302E9E" w14:textId="77777777" w:rsidR="00DB5D0B" w:rsidRPr="002A4AA3" w:rsidRDefault="00DB5D0B" w:rsidP="00311B2D">
            <w:pPr>
              <w:spacing w:after="0"/>
              <w:jc w:val="both"/>
              <w:rPr>
                <w:rFonts w:ascii="Trebuchet MS" w:hAnsi="Trebuchet MS"/>
                <w:sz w:val="18"/>
                <w:szCs w:val="18"/>
                <w:highlight w:val="yellow"/>
                <w:lang w:val="ro-RO"/>
              </w:rPr>
            </w:pPr>
          </w:p>
          <w:p w14:paraId="52792A6E" w14:textId="77777777" w:rsidR="00DB5D0B" w:rsidRPr="002A4AA3" w:rsidRDefault="00DB5D0B" w:rsidP="00311B2D">
            <w:pPr>
              <w:spacing w:after="0"/>
              <w:jc w:val="both"/>
              <w:rPr>
                <w:rFonts w:ascii="Trebuchet MS" w:hAnsi="Trebuchet MS"/>
                <w:sz w:val="18"/>
                <w:szCs w:val="18"/>
                <w:highlight w:val="yellow"/>
                <w:lang w:val="ro-RO"/>
              </w:rPr>
            </w:pPr>
          </w:p>
          <w:p w14:paraId="0D5D9F4C" w14:textId="77777777" w:rsidR="00DB5D0B" w:rsidRPr="002A4AA3" w:rsidRDefault="00DB5D0B" w:rsidP="00311B2D">
            <w:pPr>
              <w:spacing w:after="0"/>
              <w:jc w:val="both"/>
              <w:rPr>
                <w:rFonts w:ascii="Trebuchet MS" w:hAnsi="Trebuchet MS"/>
                <w:sz w:val="18"/>
                <w:szCs w:val="18"/>
                <w:highlight w:val="yellow"/>
                <w:lang w:val="ro-RO"/>
              </w:rPr>
            </w:pPr>
          </w:p>
          <w:p w14:paraId="5BB4D836" w14:textId="77777777" w:rsidR="00DB5D0B" w:rsidRPr="002A4AA3" w:rsidRDefault="00DB5D0B" w:rsidP="00311B2D">
            <w:pPr>
              <w:spacing w:after="0"/>
              <w:jc w:val="both"/>
              <w:rPr>
                <w:rFonts w:ascii="Trebuchet MS" w:hAnsi="Trebuchet MS"/>
                <w:sz w:val="18"/>
                <w:szCs w:val="18"/>
                <w:highlight w:val="yellow"/>
                <w:lang w:val="ro-RO"/>
              </w:rPr>
            </w:pPr>
          </w:p>
          <w:p w14:paraId="43D772E6" w14:textId="77777777" w:rsidR="00DB5D0B" w:rsidRPr="002A4AA3" w:rsidRDefault="00DB5D0B" w:rsidP="00311B2D">
            <w:pPr>
              <w:spacing w:after="0"/>
              <w:jc w:val="both"/>
              <w:rPr>
                <w:rFonts w:ascii="Trebuchet MS" w:hAnsi="Trebuchet MS"/>
                <w:sz w:val="18"/>
                <w:szCs w:val="18"/>
                <w:highlight w:val="yellow"/>
                <w:lang w:val="ro-RO"/>
              </w:rPr>
            </w:pPr>
          </w:p>
          <w:p w14:paraId="3B5FAEE2" w14:textId="77777777" w:rsidR="00DB5D0B" w:rsidRPr="002A4AA3" w:rsidRDefault="00DB5D0B" w:rsidP="00311B2D">
            <w:pPr>
              <w:spacing w:after="0"/>
              <w:jc w:val="both"/>
              <w:rPr>
                <w:rFonts w:ascii="Trebuchet MS" w:hAnsi="Trebuchet MS"/>
                <w:sz w:val="18"/>
                <w:szCs w:val="18"/>
                <w:highlight w:val="yellow"/>
                <w:lang w:val="ro-RO"/>
              </w:rPr>
            </w:pPr>
          </w:p>
          <w:p w14:paraId="60C4D8F6" w14:textId="77777777" w:rsidR="00DB5D0B" w:rsidRPr="002A4AA3" w:rsidRDefault="00DB5D0B" w:rsidP="00311B2D">
            <w:pPr>
              <w:spacing w:after="0"/>
              <w:jc w:val="both"/>
              <w:rPr>
                <w:rFonts w:ascii="Trebuchet MS" w:hAnsi="Trebuchet MS"/>
                <w:sz w:val="18"/>
                <w:szCs w:val="18"/>
                <w:highlight w:val="yellow"/>
                <w:lang w:val="ro-RO"/>
              </w:rPr>
            </w:pPr>
          </w:p>
          <w:p w14:paraId="7AC42C6E" w14:textId="77777777" w:rsidR="00DB5D0B" w:rsidRPr="002A4AA3" w:rsidRDefault="00DB5D0B" w:rsidP="00311B2D">
            <w:pPr>
              <w:spacing w:after="0"/>
              <w:jc w:val="both"/>
              <w:rPr>
                <w:rFonts w:ascii="Trebuchet MS" w:hAnsi="Trebuchet MS"/>
                <w:sz w:val="18"/>
                <w:szCs w:val="18"/>
                <w:highlight w:val="yellow"/>
                <w:lang w:val="ro-RO"/>
              </w:rPr>
            </w:pPr>
          </w:p>
          <w:p w14:paraId="6215709B" w14:textId="6AA809E2" w:rsidR="00DB5D0B" w:rsidRPr="002A4AA3" w:rsidRDefault="00944703" w:rsidP="00311B2D">
            <w:pPr>
              <w:spacing w:after="0"/>
              <w:jc w:val="both"/>
              <w:rPr>
                <w:rFonts w:ascii="Trebuchet MS" w:hAnsi="Trebuchet MS"/>
                <w:sz w:val="18"/>
                <w:szCs w:val="18"/>
                <w:highlight w:val="yellow"/>
                <w:lang w:val="ro-RO"/>
              </w:rPr>
            </w:pPr>
            <w:r w:rsidRPr="00944703">
              <w:rPr>
                <w:rFonts w:ascii="Trebuchet MS" w:hAnsi="Trebuchet MS"/>
                <w:sz w:val="18"/>
                <w:szCs w:val="18"/>
                <w:lang w:val="ro-RO"/>
              </w:rPr>
              <w:t>Reflectat.</w:t>
            </w:r>
          </w:p>
          <w:p w14:paraId="6B8DD800" w14:textId="77777777" w:rsidR="00DB5D0B" w:rsidRPr="002A4AA3" w:rsidRDefault="00DB5D0B" w:rsidP="00311B2D">
            <w:pPr>
              <w:spacing w:after="0"/>
              <w:jc w:val="both"/>
              <w:rPr>
                <w:rFonts w:ascii="Trebuchet MS" w:hAnsi="Trebuchet MS"/>
                <w:sz w:val="18"/>
                <w:szCs w:val="18"/>
                <w:highlight w:val="yellow"/>
                <w:lang w:val="ro-RO"/>
              </w:rPr>
            </w:pPr>
          </w:p>
          <w:p w14:paraId="3BA47535" w14:textId="77777777" w:rsidR="00DB5D0B" w:rsidRPr="002A4AA3" w:rsidRDefault="00DB5D0B" w:rsidP="00311B2D">
            <w:pPr>
              <w:spacing w:after="0"/>
              <w:jc w:val="both"/>
              <w:rPr>
                <w:rFonts w:ascii="Trebuchet MS" w:hAnsi="Trebuchet MS"/>
                <w:sz w:val="18"/>
                <w:szCs w:val="18"/>
                <w:highlight w:val="yellow"/>
                <w:lang w:val="ro-RO"/>
              </w:rPr>
            </w:pPr>
          </w:p>
        </w:tc>
      </w:tr>
      <w:tr w:rsidR="00DB5D0B" w:rsidRPr="00474511" w14:paraId="3740A8EB" w14:textId="77777777" w:rsidTr="00F75F0E">
        <w:trPr>
          <w:gridAfter w:val="1"/>
          <w:wAfter w:w="48" w:type="dxa"/>
        </w:trPr>
        <w:tc>
          <w:tcPr>
            <w:tcW w:w="529" w:type="dxa"/>
            <w:vAlign w:val="center"/>
          </w:tcPr>
          <w:p w14:paraId="0E83A5F3" w14:textId="77777777" w:rsidR="00DB5D0B" w:rsidRPr="00474511" w:rsidRDefault="00DB5D0B" w:rsidP="00311B2D">
            <w:pPr>
              <w:spacing w:after="0"/>
              <w:jc w:val="center"/>
              <w:rPr>
                <w:rFonts w:ascii="Trebuchet MS" w:hAnsi="Trebuchet MS"/>
                <w:sz w:val="18"/>
                <w:szCs w:val="18"/>
                <w:lang w:val="ro-RO"/>
              </w:rPr>
            </w:pPr>
            <w:r w:rsidRPr="00474511">
              <w:rPr>
                <w:rFonts w:ascii="Trebuchet MS" w:hAnsi="Trebuchet MS"/>
                <w:sz w:val="18"/>
                <w:szCs w:val="18"/>
                <w:lang w:val="ro-RO"/>
              </w:rPr>
              <w:lastRenderedPageBreak/>
              <w:t>5</w:t>
            </w:r>
          </w:p>
        </w:tc>
        <w:tc>
          <w:tcPr>
            <w:tcW w:w="1564" w:type="dxa"/>
            <w:vAlign w:val="center"/>
          </w:tcPr>
          <w:p w14:paraId="78A20697" w14:textId="0818976B" w:rsidR="00DB5D0B" w:rsidRPr="002A4AA3" w:rsidRDefault="008D5866" w:rsidP="00311B2D">
            <w:pPr>
              <w:spacing w:after="0"/>
              <w:jc w:val="center"/>
              <w:rPr>
                <w:rFonts w:ascii="Trebuchet MS" w:hAnsi="Trebuchet MS"/>
                <w:sz w:val="18"/>
                <w:szCs w:val="18"/>
                <w:highlight w:val="yellow"/>
                <w:lang w:val="ro-RO"/>
              </w:rPr>
            </w:pPr>
            <w:r w:rsidRPr="008D5866">
              <w:rPr>
                <w:rFonts w:ascii="Trebuchet MS" w:hAnsi="Trebuchet MS"/>
                <w:sz w:val="18"/>
                <w:szCs w:val="18"/>
                <w:lang w:val="ro-RO"/>
              </w:rPr>
              <w:t>Direcția Bazinală Regiunea Mării Negre</w:t>
            </w:r>
            <w:r w:rsidRPr="008D5866">
              <w:rPr>
                <w:rFonts w:ascii="Trebuchet MS" w:hAnsi="Trebuchet MS"/>
                <w:sz w:val="18"/>
                <w:szCs w:val="18"/>
                <w:lang w:val="ro-RO"/>
              </w:rPr>
              <w:t xml:space="preserve"> Nr. </w:t>
            </w:r>
            <w:r w:rsidR="00DB5D0B" w:rsidRPr="008D5866">
              <w:rPr>
                <w:rFonts w:ascii="Trebuchet MS" w:hAnsi="Trebuchet MS"/>
                <w:sz w:val="18"/>
                <w:szCs w:val="18"/>
                <w:lang w:val="ro-RO"/>
              </w:rPr>
              <w:t>EC-30 / 02.09.2021</w:t>
            </w:r>
          </w:p>
        </w:tc>
        <w:tc>
          <w:tcPr>
            <w:tcW w:w="8646" w:type="dxa"/>
          </w:tcPr>
          <w:p w14:paraId="2E80CB11" w14:textId="0A7DC209" w:rsidR="00EB005B" w:rsidRPr="00EB005B" w:rsidRDefault="00EB005B" w:rsidP="00EB005B">
            <w:pPr>
              <w:spacing w:after="0" w:line="240" w:lineRule="auto"/>
              <w:contextualSpacing/>
              <w:jc w:val="both"/>
              <w:rPr>
                <w:rFonts w:ascii="Trebuchet MS" w:hAnsi="Trebuchet MS"/>
                <w:sz w:val="18"/>
                <w:szCs w:val="18"/>
                <w:lang w:val="ro-RO"/>
              </w:rPr>
            </w:pPr>
            <w:r w:rsidRPr="00EB005B">
              <w:rPr>
                <w:rFonts w:ascii="Trebuchet MS" w:hAnsi="Trebuchet MS"/>
                <w:sz w:val="18"/>
                <w:szCs w:val="18"/>
                <w:lang w:val="ro-RO"/>
              </w:rPr>
              <w:t>Programul de Cooperare Transfrontalieră Interreg VI-A România-Bulgaria 2021-2027, acoperă șapte județe din partea de sud a României (Mehedinți, Dol</w:t>
            </w:r>
            <w:r>
              <w:rPr>
                <w:rFonts w:ascii="Trebuchet MS" w:hAnsi="Trebuchet MS"/>
                <w:sz w:val="18"/>
                <w:szCs w:val="18"/>
                <w:lang w:val="ro-RO"/>
              </w:rPr>
              <w:t>j</w:t>
            </w:r>
            <w:r w:rsidRPr="00EB005B">
              <w:rPr>
                <w:rFonts w:ascii="Trebuchet MS" w:hAnsi="Trebuchet MS"/>
                <w:sz w:val="18"/>
                <w:szCs w:val="18"/>
                <w:lang w:val="ro-RO"/>
              </w:rPr>
              <w:t xml:space="preserve">, Olt, Teleorman, Giurgiu, </w:t>
            </w:r>
            <w:proofErr w:type="spellStart"/>
            <w:r w:rsidRPr="00EB005B">
              <w:rPr>
                <w:rFonts w:ascii="Trebuchet MS" w:hAnsi="Trebuchet MS"/>
                <w:sz w:val="18"/>
                <w:szCs w:val="18"/>
                <w:lang w:val="ro-RO"/>
              </w:rPr>
              <w:t>Călăra</w:t>
            </w:r>
            <w:r>
              <w:rPr>
                <w:rFonts w:ascii="Trebuchet MS" w:hAnsi="Trebuchet MS"/>
                <w:sz w:val="18"/>
                <w:szCs w:val="18"/>
                <w:lang w:val="ro-RO"/>
              </w:rPr>
              <w:t>şi</w:t>
            </w:r>
            <w:proofErr w:type="spellEnd"/>
            <w:r w:rsidRPr="00EB005B">
              <w:rPr>
                <w:rFonts w:ascii="Trebuchet MS" w:hAnsi="Trebuchet MS"/>
                <w:sz w:val="18"/>
                <w:szCs w:val="18"/>
                <w:lang w:val="ro-RO"/>
              </w:rPr>
              <w:t xml:space="preserve"> și </w:t>
            </w:r>
            <w:proofErr w:type="spellStart"/>
            <w:r>
              <w:rPr>
                <w:rFonts w:ascii="Trebuchet MS" w:hAnsi="Trebuchet MS"/>
                <w:sz w:val="18"/>
                <w:szCs w:val="18"/>
                <w:lang w:val="ro-RO"/>
              </w:rPr>
              <w:t>Constanţa</w:t>
            </w:r>
            <w:proofErr w:type="spellEnd"/>
            <w:r>
              <w:rPr>
                <w:rFonts w:ascii="Trebuchet MS" w:hAnsi="Trebuchet MS"/>
                <w:sz w:val="18"/>
                <w:szCs w:val="18"/>
              </w:rPr>
              <w:t>)</w:t>
            </w:r>
            <w:r w:rsidRPr="00EB005B">
              <w:rPr>
                <w:rFonts w:ascii="Trebuchet MS" w:hAnsi="Trebuchet MS"/>
                <w:sz w:val="18"/>
                <w:szCs w:val="18"/>
                <w:lang w:val="ro-RO"/>
              </w:rPr>
              <w:t xml:space="preserve"> și opt raioane din partea de nord a Bulgari</w:t>
            </w:r>
            <w:r>
              <w:rPr>
                <w:rFonts w:ascii="Trebuchet MS" w:hAnsi="Trebuchet MS"/>
                <w:sz w:val="18"/>
                <w:szCs w:val="18"/>
                <w:lang w:val="ro-RO"/>
              </w:rPr>
              <w:t>ei</w:t>
            </w:r>
            <w:r w:rsidRPr="00EB005B">
              <w:rPr>
                <w:rFonts w:ascii="Trebuchet MS" w:hAnsi="Trebuchet MS"/>
                <w:sz w:val="18"/>
                <w:szCs w:val="18"/>
                <w:lang w:val="ro-RO"/>
              </w:rPr>
              <w:t xml:space="preserve"> (Vidin, </w:t>
            </w:r>
            <w:proofErr w:type="spellStart"/>
            <w:r w:rsidRPr="00EB005B">
              <w:rPr>
                <w:rFonts w:ascii="Trebuchet MS" w:hAnsi="Trebuchet MS"/>
                <w:sz w:val="18"/>
                <w:szCs w:val="18"/>
                <w:lang w:val="ro-RO"/>
              </w:rPr>
              <w:t>Vratsa</w:t>
            </w:r>
            <w:proofErr w:type="spellEnd"/>
            <w:r w:rsidRPr="00EB005B">
              <w:rPr>
                <w:rFonts w:ascii="Trebuchet MS" w:hAnsi="Trebuchet MS"/>
                <w:sz w:val="18"/>
                <w:szCs w:val="18"/>
                <w:lang w:val="ro-RO"/>
              </w:rPr>
              <w:t xml:space="preserve">, Montana, Veliko Tarnovo, </w:t>
            </w:r>
            <w:proofErr w:type="spellStart"/>
            <w:r w:rsidRPr="00EB005B">
              <w:rPr>
                <w:rFonts w:ascii="Trebuchet MS" w:hAnsi="Trebuchet MS"/>
                <w:sz w:val="18"/>
                <w:szCs w:val="18"/>
                <w:lang w:val="ro-RO"/>
              </w:rPr>
              <w:t>Pleven</w:t>
            </w:r>
            <w:proofErr w:type="spellEnd"/>
            <w:r w:rsidRPr="00EB005B">
              <w:rPr>
                <w:rFonts w:ascii="Trebuchet MS" w:hAnsi="Trebuchet MS"/>
                <w:sz w:val="18"/>
                <w:szCs w:val="18"/>
                <w:lang w:val="ro-RO"/>
              </w:rPr>
              <w:t xml:space="preserve">, Ruse, </w:t>
            </w:r>
            <w:proofErr w:type="spellStart"/>
            <w:r w:rsidRPr="00EB005B">
              <w:rPr>
                <w:rFonts w:ascii="Trebuchet MS" w:hAnsi="Trebuchet MS"/>
                <w:sz w:val="18"/>
                <w:szCs w:val="18"/>
                <w:lang w:val="ro-RO"/>
              </w:rPr>
              <w:t>Dobric</w:t>
            </w:r>
            <w:r>
              <w:rPr>
                <w:rFonts w:ascii="Trebuchet MS" w:hAnsi="Trebuchet MS"/>
                <w:sz w:val="18"/>
                <w:szCs w:val="18"/>
                <w:lang w:val="ro-RO"/>
              </w:rPr>
              <w:t>h</w:t>
            </w:r>
            <w:proofErr w:type="spellEnd"/>
            <w:r w:rsidRPr="00EB005B">
              <w:rPr>
                <w:rFonts w:ascii="Trebuchet MS" w:hAnsi="Trebuchet MS"/>
                <w:sz w:val="18"/>
                <w:szCs w:val="18"/>
                <w:lang w:val="ro-RO"/>
              </w:rPr>
              <w:t xml:space="preserve"> </w:t>
            </w:r>
            <w:r>
              <w:rPr>
                <w:rFonts w:ascii="Trebuchet MS" w:hAnsi="Trebuchet MS"/>
                <w:sz w:val="18"/>
                <w:szCs w:val="18"/>
                <w:lang w:val="ro-RO"/>
              </w:rPr>
              <w:t>ş</w:t>
            </w:r>
            <w:r w:rsidRPr="00EB005B">
              <w:rPr>
                <w:rFonts w:ascii="Trebuchet MS" w:hAnsi="Trebuchet MS"/>
                <w:sz w:val="18"/>
                <w:szCs w:val="18"/>
                <w:lang w:val="ro-RO"/>
              </w:rPr>
              <w:t>i Silistra)</w:t>
            </w:r>
            <w:r>
              <w:rPr>
                <w:rFonts w:ascii="Trebuchet MS" w:hAnsi="Trebuchet MS"/>
                <w:sz w:val="18"/>
                <w:szCs w:val="18"/>
                <w:lang w:val="ro-RO"/>
              </w:rPr>
              <w:t>.</w:t>
            </w:r>
            <w:r w:rsidRPr="00EB005B">
              <w:rPr>
                <w:rFonts w:ascii="Trebuchet MS" w:hAnsi="Trebuchet MS"/>
                <w:sz w:val="18"/>
                <w:szCs w:val="18"/>
                <w:lang w:val="ro-RO"/>
              </w:rPr>
              <w:t xml:space="preserve"> </w:t>
            </w:r>
            <w:r>
              <w:rPr>
                <w:rFonts w:ascii="Trebuchet MS" w:hAnsi="Trebuchet MS"/>
                <w:sz w:val="18"/>
                <w:szCs w:val="18"/>
                <w:lang w:val="ro-RO"/>
              </w:rPr>
              <w:t>Zona de încadrare</w:t>
            </w:r>
            <w:r w:rsidRPr="00EB005B">
              <w:rPr>
                <w:rFonts w:ascii="Trebuchet MS" w:hAnsi="Trebuchet MS"/>
                <w:sz w:val="18"/>
                <w:szCs w:val="18"/>
                <w:lang w:val="ro-RO"/>
              </w:rPr>
              <w:t xml:space="preserve"> a BDCR include o parte din raionul </w:t>
            </w:r>
            <w:proofErr w:type="spellStart"/>
            <w:r w:rsidRPr="00EB005B">
              <w:rPr>
                <w:rFonts w:ascii="Trebuchet MS" w:hAnsi="Trebuchet MS"/>
                <w:sz w:val="18"/>
                <w:szCs w:val="18"/>
                <w:lang w:val="ro-RO"/>
              </w:rPr>
              <w:t>Dobrich</w:t>
            </w:r>
            <w:proofErr w:type="spellEnd"/>
            <w:r>
              <w:rPr>
                <w:rFonts w:ascii="Trebuchet MS" w:hAnsi="Trebuchet MS"/>
                <w:sz w:val="18"/>
                <w:szCs w:val="18"/>
                <w:lang w:val="ro-RO"/>
              </w:rPr>
              <w:t>.</w:t>
            </w:r>
            <w:r w:rsidRPr="00EB005B">
              <w:rPr>
                <w:rFonts w:ascii="Trebuchet MS" w:hAnsi="Trebuchet MS"/>
                <w:sz w:val="18"/>
                <w:szCs w:val="18"/>
                <w:lang w:val="ro-RO"/>
              </w:rPr>
              <w:t xml:space="preserve"> Toate cele 15 regiuni N sunt situate de-a lungul a 630 km de </w:t>
            </w:r>
            <w:proofErr w:type="spellStart"/>
            <w:r w:rsidRPr="00EB005B">
              <w:rPr>
                <w:rFonts w:ascii="Trebuchet MS" w:hAnsi="Trebuchet MS"/>
                <w:sz w:val="18"/>
                <w:szCs w:val="18"/>
                <w:lang w:val="ro-RO"/>
              </w:rPr>
              <w:t>grani</w:t>
            </w:r>
            <w:r>
              <w:rPr>
                <w:rFonts w:ascii="Trebuchet MS" w:hAnsi="Trebuchet MS"/>
                <w:sz w:val="18"/>
                <w:szCs w:val="18"/>
                <w:lang w:val="ro-RO"/>
              </w:rPr>
              <w:t>ţ</w:t>
            </w:r>
            <w:r w:rsidRPr="00EB005B">
              <w:rPr>
                <w:rFonts w:ascii="Trebuchet MS" w:hAnsi="Trebuchet MS"/>
                <w:sz w:val="18"/>
                <w:szCs w:val="18"/>
                <w:lang w:val="ro-RO"/>
              </w:rPr>
              <w:t>a</w:t>
            </w:r>
            <w:proofErr w:type="spellEnd"/>
            <w:r w:rsidRPr="00EB005B">
              <w:rPr>
                <w:rFonts w:ascii="Trebuchet MS" w:hAnsi="Trebuchet MS"/>
                <w:sz w:val="18"/>
                <w:szCs w:val="18"/>
                <w:lang w:val="ro-RO"/>
              </w:rPr>
              <w:t xml:space="preserve"> rom</w:t>
            </w:r>
            <w:r>
              <w:rPr>
                <w:rFonts w:ascii="Trebuchet MS" w:hAnsi="Trebuchet MS"/>
                <w:sz w:val="18"/>
                <w:szCs w:val="18"/>
                <w:lang w:val="ro-RO"/>
              </w:rPr>
              <w:t>â</w:t>
            </w:r>
            <w:r w:rsidRPr="00EB005B">
              <w:rPr>
                <w:rFonts w:ascii="Trebuchet MS" w:hAnsi="Trebuchet MS"/>
                <w:sz w:val="18"/>
                <w:szCs w:val="18"/>
                <w:lang w:val="ro-RO"/>
              </w:rPr>
              <w:t>no-bulgar</w:t>
            </w:r>
            <w:r>
              <w:rPr>
                <w:rFonts w:ascii="Trebuchet MS" w:hAnsi="Trebuchet MS"/>
                <w:sz w:val="18"/>
                <w:szCs w:val="18"/>
                <w:lang w:val="ro-RO"/>
              </w:rPr>
              <w:t>ă</w:t>
            </w:r>
            <w:r w:rsidRPr="00EB005B">
              <w:rPr>
                <w:rFonts w:ascii="Trebuchet MS" w:hAnsi="Trebuchet MS"/>
                <w:sz w:val="18"/>
                <w:szCs w:val="18"/>
                <w:lang w:val="ro-RO"/>
              </w:rPr>
              <w:t>.</w:t>
            </w:r>
          </w:p>
          <w:p w14:paraId="1DFB173B" w14:textId="77777777" w:rsidR="00EB005B" w:rsidRPr="00EB005B" w:rsidRDefault="00EB005B" w:rsidP="00EB005B">
            <w:pPr>
              <w:spacing w:after="0" w:line="240" w:lineRule="auto"/>
              <w:contextualSpacing/>
              <w:jc w:val="both"/>
              <w:rPr>
                <w:rFonts w:ascii="Trebuchet MS" w:hAnsi="Trebuchet MS"/>
                <w:sz w:val="18"/>
                <w:szCs w:val="18"/>
                <w:lang w:val="ro-RO"/>
              </w:rPr>
            </w:pPr>
            <w:r w:rsidRPr="00EB005B">
              <w:rPr>
                <w:rFonts w:ascii="Trebuchet MS" w:hAnsi="Trebuchet MS"/>
                <w:sz w:val="18"/>
                <w:szCs w:val="18"/>
                <w:lang w:val="ro-RO"/>
              </w:rPr>
              <w:t>Sunt stabilite următoarele priorități și obiective specifice:</w:t>
            </w:r>
          </w:p>
          <w:p w14:paraId="44B6F3EC" w14:textId="15898A46" w:rsidR="00EB005B" w:rsidRPr="00EB005B" w:rsidRDefault="00EB005B" w:rsidP="00EB005B">
            <w:pPr>
              <w:spacing w:after="0" w:line="240" w:lineRule="auto"/>
              <w:contextualSpacing/>
              <w:jc w:val="both"/>
              <w:rPr>
                <w:rFonts w:ascii="Trebuchet MS" w:hAnsi="Trebuchet MS"/>
                <w:sz w:val="18"/>
                <w:szCs w:val="18"/>
                <w:lang w:val="ro-RO"/>
              </w:rPr>
            </w:pPr>
            <w:r w:rsidRPr="00EB005B">
              <w:rPr>
                <w:rFonts w:ascii="Trebuchet MS" w:hAnsi="Trebuchet MS"/>
                <w:sz w:val="18"/>
                <w:szCs w:val="18"/>
                <w:lang w:val="ro-RO"/>
              </w:rPr>
              <w:t xml:space="preserve">Prioritatea 1: O regiune bine conectată, cu un obiectiv specific de dezvoltare și consolidare a mobilității naționale, regionale și locale sustenabile, rezistente la climă, inteligentă și </w:t>
            </w:r>
            <w:proofErr w:type="spellStart"/>
            <w:r w:rsidRPr="00EB005B">
              <w:rPr>
                <w:rFonts w:ascii="Trebuchet MS" w:hAnsi="Trebuchet MS"/>
                <w:sz w:val="18"/>
                <w:szCs w:val="18"/>
                <w:lang w:val="ro-RO"/>
              </w:rPr>
              <w:t>intermodală</w:t>
            </w:r>
            <w:proofErr w:type="spellEnd"/>
            <w:r w:rsidRPr="00EB005B">
              <w:rPr>
                <w:rFonts w:ascii="Trebuchet MS" w:hAnsi="Trebuchet MS"/>
                <w:sz w:val="18"/>
                <w:szCs w:val="18"/>
                <w:lang w:val="ro-RO"/>
              </w:rPr>
              <w:t>, inclusiv un acces îmbunătățit la TTM și mobilitate transfrontalieră.</w:t>
            </w:r>
          </w:p>
          <w:p w14:paraId="39B87522" w14:textId="182E53E8" w:rsidR="00EB005B" w:rsidRPr="00EB005B" w:rsidRDefault="00EB005B" w:rsidP="00EB005B">
            <w:pPr>
              <w:spacing w:after="0" w:line="240" w:lineRule="auto"/>
              <w:contextualSpacing/>
              <w:jc w:val="both"/>
              <w:rPr>
                <w:rFonts w:ascii="Trebuchet MS" w:hAnsi="Trebuchet MS"/>
                <w:sz w:val="18"/>
                <w:szCs w:val="18"/>
                <w:lang w:val="ro-RO"/>
              </w:rPr>
            </w:pPr>
            <w:r w:rsidRPr="00EB005B">
              <w:rPr>
                <w:rFonts w:ascii="Trebuchet MS" w:hAnsi="Trebuchet MS"/>
                <w:sz w:val="18"/>
                <w:szCs w:val="18"/>
                <w:lang w:val="ro-RO"/>
              </w:rPr>
              <w:t xml:space="preserve">Prioritatea 2: O regiune mai ecologică, cu obiective specifice de promovare a adaptării la schimbările climatice și prevenirea riscurilor de dezastre și </w:t>
            </w:r>
            <w:r>
              <w:rPr>
                <w:rFonts w:ascii="Trebuchet MS" w:hAnsi="Trebuchet MS"/>
                <w:sz w:val="18"/>
                <w:szCs w:val="18"/>
                <w:lang w:val="ro-RO"/>
              </w:rPr>
              <w:t>sustenabilitate</w:t>
            </w:r>
            <w:r w:rsidRPr="00EB005B">
              <w:rPr>
                <w:rFonts w:ascii="Trebuchet MS" w:hAnsi="Trebuchet MS"/>
                <w:sz w:val="18"/>
                <w:szCs w:val="18"/>
                <w:lang w:val="ro-RO"/>
              </w:rPr>
              <w:t xml:space="preserve">, ținând cont de abordările </w:t>
            </w:r>
            <w:proofErr w:type="spellStart"/>
            <w:r w:rsidRPr="00EB005B">
              <w:rPr>
                <w:rFonts w:ascii="Trebuchet MS" w:hAnsi="Trebuchet MS"/>
                <w:sz w:val="18"/>
                <w:szCs w:val="18"/>
                <w:lang w:val="ro-RO"/>
              </w:rPr>
              <w:t>ecosistemice</w:t>
            </w:r>
            <w:proofErr w:type="spellEnd"/>
            <w:r w:rsidRPr="00EB005B">
              <w:rPr>
                <w:rFonts w:ascii="Trebuchet MS" w:hAnsi="Trebuchet MS"/>
                <w:sz w:val="18"/>
                <w:szCs w:val="18"/>
                <w:lang w:val="ro-RO"/>
              </w:rPr>
              <w:t xml:space="preserve">: și Îmbunătățirea protecției și conservării naturii, a biodiversității și a infrastructurii verzi, inclusiv în zonele urbane, și </w:t>
            </w:r>
            <w:r>
              <w:rPr>
                <w:rFonts w:ascii="Trebuchet MS" w:hAnsi="Trebuchet MS"/>
                <w:sz w:val="18"/>
                <w:szCs w:val="18"/>
                <w:lang w:val="ro-RO"/>
              </w:rPr>
              <w:t>reducerea</w:t>
            </w:r>
            <w:r w:rsidRPr="00EB005B">
              <w:rPr>
                <w:rFonts w:ascii="Trebuchet MS" w:hAnsi="Trebuchet MS"/>
                <w:sz w:val="18"/>
                <w:szCs w:val="18"/>
                <w:lang w:val="ro-RO"/>
              </w:rPr>
              <w:t xml:space="preserve"> </w:t>
            </w:r>
            <w:r>
              <w:rPr>
                <w:rFonts w:ascii="Trebuchet MS" w:hAnsi="Trebuchet MS"/>
                <w:sz w:val="18"/>
                <w:szCs w:val="18"/>
                <w:lang w:val="ro-RO"/>
              </w:rPr>
              <w:t>tuturor</w:t>
            </w:r>
            <w:r w:rsidRPr="00EB005B">
              <w:rPr>
                <w:rFonts w:ascii="Trebuchet MS" w:hAnsi="Trebuchet MS"/>
                <w:sz w:val="18"/>
                <w:szCs w:val="18"/>
                <w:lang w:val="ro-RO"/>
              </w:rPr>
              <w:t xml:space="preserve"> forme</w:t>
            </w:r>
            <w:r>
              <w:rPr>
                <w:rFonts w:ascii="Trebuchet MS" w:hAnsi="Trebuchet MS"/>
                <w:sz w:val="18"/>
                <w:szCs w:val="18"/>
                <w:lang w:val="ro-RO"/>
              </w:rPr>
              <w:t>lor</w:t>
            </w:r>
            <w:r w:rsidRPr="00EB005B">
              <w:rPr>
                <w:rFonts w:ascii="Trebuchet MS" w:hAnsi="Trebuchet MS"/>
                <w:sz w:val="18"/>
                <w:szCs w:val="18"/>
                <w:lang w:val="ro-RO"/>
              </w:rPr>
              <w:t xml:space="preserve"> de poluare.</w:t>
            </w:r>
          </w:p>
          <w:p w14:paraId="74726F5E" w14:textId="77777777" w:rsidR="00EB005B" w:rsidRPr="00EB005B" w:rsidRDefault="00EB005B" w:rsidP="00EB005B">
            <w:pPr>
              <w:spacing w:after="0" w:line="240" w:lineRule="auto"/>
              <w:contextualSpacing/>
              <w:jc w:val="both"/>
              <w:rPr>
                <w:rFonts w:ascii="Trebuchet MS" w:hAnsi="Trebuchet MS"/>
                <w:sz w:val="18"/>
                <w:szCs w:val="18"/>
                <w:lang w:val="ro-RO"/>
              </w:rPr>
            </w:pPr>
            <w:r w:rsidRPr="00EB005B">
              <w:rPr>
                <w:rFonts w:ascii="Trebuchet MS" w:hAnsi="Trebuchet MS"/>
                <w:sz w:val="18"/>
                <w:szCs w:val="18"/>
                <w:lang w:val="ro-RO"/>
              </w:rPr>
              <w:t>Prioritatea 3: Regiune educată cu un obiectiv specific de îmbunătățire a accesului timpuriu la servicii incluzive și de calitate în educație, formare și învățare pe tot parcursul vieții prin dezvoltarea unei infrastructuri accesibile, inclusiv prin promovarea sustenabilității în învățarea la distanță și online;</w:t>
            </w:r>
          </w:p>
          <w:p w14:paraId="126E3A41" w14:textId="44559E28" w:rsidR="00EB005B" w:rsidRDefault="00EB005B" w:rsidP="00EB005B">
            <w:pPr>
              <w:spacing w:after="0" w:line="240" w:lineRule="auto"/>
              <w:contextualSpacing/>
              <w:jc w:val="both"/>
              <w:rPr>
                <w:rFonts w:ascii="Trebuchet MS" w:hAnsi="Trebuchet MS"/>
                <w:sz w:val="18"/>
                <w:szCs w:val="18"/>
                <w:lang w:val="ro-RO"/>
              </w:rPr>
            </w:pPr>
            <w:r w:rsidRPr="00EB005B">
              <w:rPr>
                <w:rFonts w:ascii="Trebuchet MS" w:hAnsi="Trebuchet MS"/>
                <w:sz w:val="18"/>
                <w:szCs w:val="18"/>
                <w:lang w:val="ro-RO"/>
              </w:rPr>
              <w:t>Prioritatea 4: O regiune integrată cu un obiectiv specific de promovare a dezvoltării locale sociale, economice și de mediu integrate și incluzive, a culturii, a patrimoniului natural, a turismului durabil și a securității în zonele rurale.</w:t>
            </w:r>
          </w:p>
          <w:p w14:paraId="23A14B2F" w14:textId="7C91AF97" w:rsidR="00EB005B" w:rsidRDefault="00EB005B" w:rsidP="00EB005B">
            <w:pPr>
              <w:spacing w:after="0" w:line="240" w:lineRule="auto"/>
              <w:contextualSpacing/>
              <w:jc w:val="both"/>
              <w:rPr>
                <w:rFonts w:ascii="Trebuchet MS" w:hAnsi="Trebuchet MS"/>
                <w:sz w:val="18"/>
                <w:szCs w:val="18"/>
                <w:lang w:val="ro-RO"/>
              </w:rPr>
            </w:pPr>
            <w:r w:rsidRPr="00EB005B">
              <w:rPr>
                <w:rFonts w:ascii="Trebuchet MS" w:hAnsi="Trebuchet MS"/>
                <w:sz w:val="18"/>
                <w:szCs w:val="18"/>
                <w:lang w:val="ro-RO"/>
              </w:rPr>
              <w:t xml:space="preserve">În conformitate cu cerințele art. 12, alin. 6 din Ordonanța privind termenele și condițiile de evaluare a compatibilității planurilor, programelor, proiectelor și propunerilor de investiții cu subiectul și </w:t>
            </w:r>
            <w:r w:rsidRPr="00EB005B">
              <w:rPr>
                <w:rFonts w:ascii="Trebuchet MS" w:hAnsi="Trebuchet MS"/>
                <w:sz w:val="18"/>
                <w:szCs w:val="18"/>
                <w:lang w:val="ro-RO"/>
              </w:rPr>
              <w:lastRenderedPageBreak/>
              <w:t xml:space="preserve">obiectivele protecției ariilor protejate (Ordonanța privind Adunarea Generală, </w:t>
            </w:r>
            <w:proofErr w:type="spellStart"/>
            <w:r w:rsidRPr="00EB005B">
              <w:rPr>
                <w:rFonts w:ascii="Trebuchet MS" w:hAnsi="Trebuchet MS"/>
                <w:sz w:val="18"/>
                <w:szCs w:val="18"/>
                <w:lang w:val="ro-RO"/>
              </w:rPr>
              <w:t>prom</w:t>
            </w:r>
            <w:proofErr w:type="spellEnd"/>
            <w:r w:rsidRPr="00EB005B">
              <w:rPr>
                <w:rFonts w:ascii="Trebuchet MS" w:hAnsi="Trebuchet MS"/>
                <w:sz w:val="18"/>
                <w:szCs w:val="18"/>
                <w:lang w:val="ro-RO"/>
              </w:rPr>
              <w:t xml:space="preserve">. DB, nr. 73/2007, modificată și completată) și după revizuirea Caietului de sarcini al Programului de cooperare transfrontalieră depusă </w:t>
            </w:r>
            <w:proofErr w:type="spellStart"/>
            <w:r w:rsidRPr="00EB005B">
              <w:rPr>
                <w:rFonts w:ascii="Trebuchet MS" w:hAnsi="Trebuchet MS"/>
                <w:sz w:val="18"/>
                <w:szCs w:val="18"/>
                <w:lang w:val="ro-RO"/>
              </w:rPr>
              <w:t>Intepper</w:t>
            </w:r>
            <w:proofErr w:type="spellEnd"/>
            <w:r w:rsidRPr="00EB005B">
              <w:rPr>
                <w:rFonts w:ascii="Trebuchet MS" w:hAnsi="Trebuchet MS"/>
                <w:sz w:val="18"/>
                <w:szCs w:val="18"/>
                <w:lang w:val="ro-RO"/>
              </w:rPr>
              <w:t xml:space="preserve"> VI-A România - Bulgaria 2021 - 2027, exprim următoarea opinie în temeiul art. 15. al. 1, pct. 23 din Legea apei:</w:t>
            </w:r>
          </w:p>
          <w:p w14:paraId="7DA9F11F" w14:textId="11F195E7" w:rsidR="00073B69" w:rsidRPr="00073B69" w:rsidRDefault="00073B69">
            <w:pPr>
              <w:pStyle w:val="Listparagraf"/>
              <w:numPr>
                <w:ilvl w:val="0"/>
                <w:numId w:val="49"/>
              </w:numPr>
              <w:spacing w:after="0" w:line="240" w:lineRule="auto"/>
              <w:jc w:val="both"/>
              <w:rPr>
                <w:rFonts w:ascii="Trebuchet MS" w:hAnsi="Trebuchet MS"/>
                <w:sz w:val="18"/>
                <w:szCs w:val="18"/>
                <w:lang w:val="ro-RO"/>
              </w:rPr>
            </w:pPr>
            <w:r w:rsidRPr="00073B69">
              <w:rPr>
                <w:rFonts w:ascii="Trebuchet MS" w:hAnsi="Trebuchet MS"/>
                <w:sz w:val="18"/>
                <w:szCs w:val="18"/>
                <w:lang w:val="ro-RO"/>
              </w:rPr>
              <w:t>În ceea ce privește Planul de management al bazinului hidrografic al Mării Negre 2016-2021 (RBMP):</w:t>
            </w:r>
          </w:p>
          <w:p w14:paraId="7B943982" w14:textId="3B6327D3" w:rsidR="00073B69" w:rsidRPr="00073B69" w:rsidRDefault="00073B69">
            <w:pPr>
              <w:pStyle w:val="Listparagraf"/>
              <w:numPr>
                <w:ilvl w:val="0"/>
                <w:numId w:val="49"/>
              </w:numPr>
              <w:spacing w:after="0" w:line="240" w:lineRule="auto"/>
              <w:jc w:val="both"/>
              <w:rPr>
                <w:rFonts w:ascii="Trebuchet MS" w:hAnsi="Trebuchet MS"/>
                <w:sz w:val="18"/>
                <w:szCs w:val="18"/>
                <w:lang w:val="ro-RO"/>
              </w:rPr>
            </w:pPr>
            <w:r w:rsidRPr="00073B69">
              <w:rPr>
                <w:rFonts w:ascii="Trebuchet MS" w:hAnsi="Trebuchet MS"/>
                <w:sz w:val="18"/>
                <w:szCs w:val="18"/>
                <w:lang w:val="ro-RO"/>
              </w:rPr>
              <w:t>Informații privind starea corpului de apă afectat, obiectivele stabilite și măsurile preconizate în RBMP relevante pentru propunerea de investiție specifică.</w:t>
            </w:r>
          </w:p>
          <w:p w14:paraId="006F1BC1" w14:textId="07B34E6E" w:rsidR="00073B69" w:rsidRPr="00073B69" w:rsidRDefault="00073B69" w:rsidP="00073B69">
            <w:pPr>
              <w:spacing w:after="0" w:line="240" w:lineRule="auto"/>
              <w:contextualSpacing/>
              <w:jc w:val="both"/>
              <w:rPr>
                <w:rFonts w:ascii="Trebuchet MS" w:hAnsi="Trebuchet MS"/>
                <w:sz w:val="18"/>
                <w:szCs w:val="18"/>
                <w:lang w:val="ro-RO"/>
              </w:rPr>
            </w:pPr>
            <w:r w:rsidRPr="00073B69">
              <w:rPr>
                <w:rFonts w:ascii="Trebuchet MS" w:hAnsi="Trebuchet MS"/>
                <w:sz w:val="18"/>
                <w:szCs w:val="18"/>
                <w:lang w:val="ro-RO"/>
              </w:rPr>
              <w:t xml:space="preserve">Planul de management al bazinului hidrografic al Mării Negre (RBMP) este un document strategic care reglementează gospodărirea apelor în zona de management </w:t>
            </w:r>
            <w:r>
              <w:rPr>
                <w:rFonts w:ascii="Trebuchet MS" w:hAnsi="Trebuchet MS"/>
                <w:sz w:val="18"/>
                <w:szCs w:val="18"/>
                <w:lang w:val="ro-RO"/>
              </w:rPr>
              <w:t>a</w:t>
            </w:r>
            <w:r w:rsidRPr="00073B69">
              <w:rPr>
                <w:rFonts w:ascii="Trebuchet MS" w:hAnsi="Trebuchet MS"/>
                <w:sz w:val="18"/>
                <w:szCs w:val="18"/>
                <w:lang w:val="ro-RO"/>
              </w:rPr>
              <w:t xml:space="preserve"> bazinului și a fost întocmit în conformitate cu cerințele art. 155, alin. 1, pct. 2 din Legea apei (</w:t>
            </w:r>
            <w:r>
              <w:rPr>
                <w:rFonts w:ascii="Trebuchet MS" w:hAnsi="Trebuchet MS"/>
                <w:sz w:val="18"/>
                <w:szCs w:val="18"/>
                <w:lang w:val="ro-RO"/>
              </w:rPr>
              <w:t>L</w:t>
            </w:r>
            <w:r w:rsidRPr="00073B69">
              <w:rPr>
                <w:rFonts w:ascii="Trebuchet MS" w:hAnsi="Trebuchet MS"/>
                <w:sz w:val="18"/>
                <w:szCs w:val="18"/>
                <w:lang w:val="ro-RO"/>
              </w:rPr>
              <w:t>A) și art. 13 din Directiva Cadru a Apelor (</w:t>
            </w:r>
            <w:r>
              <w:rPr>
                <w:rFonts w:ascii="Trebuchet MS" w:hAnsi="Trebuchet MS"/>
                <w:sz w:val="18"/>
                <w:szCs w:val="18"/>
                <w:lang w:val="ro-RO"/>
              </w:rPr>
              <w:t>DCA</w:t>
            </w:r>
            <w:r w:rsidRPr="00073B69">
              <w:rPr>
                <w:rFonts w:ascii="Trebuchet MS" w:hAnsi="Trebuchet MS"/>
                <w:sz w:val="18"/>
                <w:szCs w:val="18"/>
                <w:lang w:val="ro-RO"/>
              </w:rPr>
              <w:t xml:space="preserve"> - Directiva 2000/60/UE), care a fost transpusă în Legea Apelor. RBMP pentru perioada 2016-2021 și Programul național de implementare a acestuia au fost adoptate prin Hotărârea</w:t>
            </w:r>
            <w:r>
              <w:rPr>
                <w:rFonts w:ascii="Trebuchet MS" w:hAnsi="Trebuchet MS"/>
                <w:sz w:val="18"/>
                <w:szCs w:val="18"/>
                <w:lang w:val="ro-RO"/>
              </w:rPr>
              <w:t xml:space="preserve"> Nr.</w:t>
            </w:r>
            <w:r w:rsidRPr="00073B69">
              <w:rPr>
                <w:rFonts w:ascii="Trebuchet MS" w:hAnsi="Trebuchet MS"/>
                <w:sz w:val="18"/>
                <w:szCs w:val="18"/>
                <w:lang w:val="ro-RO"/>
              </w:rPr>
              <w:t xml:space="preserve"> 1107 / 29.12.2016 a Consiliului de Miniștri. Perioada de programare a Programului de Cooperare Transfrontalieră Interreg </w:t>
            </w:r>
            <w:proofErr w:type="spellStart"/>
            <w:r w:rsidRPr="00073B69">
              <w:rPr>
                <w:rFonts w:ascii="Trebuchet MS" w:hAnsi="Trebuchet MS"/>
                <w:sz w:val="18"/>
                <w:szCs w:val="18"/>
                <w:lang w:val="ro-RO"/>
              </w:rPr>
              <w:t>Vl</w:t>
            </w:r>
            <w:proofErr w:type="spellEnd"/>
            <w:r w:rsidRPr="00073B69">
              <w:rPr>
                <w:rFonts w:ascii="Trebuchet MS" w:hAnsi="Trebuchet MS"/>
                <w:sz w:val="18"/>
                <w:szCs w:val="18"/>
                <w:lang w:val="ro-RO"/>
              </w:rPr>
              <w:t>-A România Bulgaria 2021-2027 coincide cu perioada de actualizare, pregătire și implementare a celui de-al treilea RBMP 2022-2027.</w:t>
            </w:r>
          </w:p>
          <w:p w14:paraId="41886167" w14:textId="68E781A8" w:rsidR="00073B69" w:rsidRPr="00073B69" w:rsidRDefault="00073B69" w:rsidP="00073B69">
            <w:pPr>
              <w:spacing w:after="0" w:line="240" w:lineRule="auto"/>
              <w:contextualSpacing/>
              <w:jc w:val="both"/>
              <w:rPr>
                <w:rFonts w:ascii="Trebuchet MS" w:hAnsi="Trebuchet MS"/>
                <w:sz w:val="18"/>
                <w:szCs w:val="18"/>
                <w:lang w:val="ro-RO"/>
              </w:rPr>
            </w:pPr>
            <w:r w:rsidRPr="00073B69">
              <w:rPr>
                <w:rFonts w:ascii="Trebuchet MS" w:hAnsi="Trebuchet MS"/>
                <w:sz w:val="18"/>
                <w:szCs w:val="18"/>
                <w:lang w:val="ro-RO"/>
              </w:rPr>
              <w:t xml:space="preserve">Programul de cooperare transfrontalieră Interreg </w:t>
            </w:r>
            <w:proofErr w:type="spellStart"/>
            <w:r w:rsidRPr="00073B69">
              <w:rPr>
                <w:rFonts w:ascii="Trebuchet MS" w:hAnsi="Trebuchet MS"/>
                <w:sz w:val="18"/>
                <w:szCs w:val="18"/>
                <w:lang w:val="ro-RO"/>
              </w:rPr>
              <w:t>Vl</w:t>
            </w:r>
            <w:proofErr w:type="spellEnd"/>
            <w:r w:rsidRPr="00073B69">
              <w:rPr>
                <w:rFonts w:ascii="Trebuchet MS" w:hAnsi="Trebuchet MS"/>
                <w:sz w:val="18"/>
                <w:szCs w:val="18"/>
                <w:lang w:val="ro-RO"/>
              </w:rPr>
              <w:t>-A România - Bulgaria 2021-2027 acoperă corpurile de apă de suprafață și subterane și teritoriul care se încadrează în Zona de Management a Bazinului Mării Negre (CRBM). Informații despre starea corpurilor de apă afectate sunt disponibile în Secțiunea 4 a Planului de management a bazinului hidrografic (RBMP) în regiunea de gospodărire a apelor din bazinul Mării Negre (2016-2021).</w:t>
            </w:r>
          </w:p>
          <w:p w14:paraId="280D7F4B" w14:textId="77777777" w:rsidR="00073B69" w:rsidRPr="00073B69" w:rsidRDefault="00073B69" w:rsidP="00073B69">
            <w:pPr>
              <w:spacing w:after="0" w:line="240" w:lineRule="auto"/>
              <w:contextualSpacing/>
              <w:jc w:val="both"/>
              <w:rPr>
                <w:rFonts w:ascii="Trebuchet MS" w:hAnsi="Trebuchet MS"/>
                <w:sz w:val="18"/>
                <w:szCs w:val="18"/>
                <w:lang w:val="ro-RO"/>
              </w:rPr>
            </w:pPr>
            <w:r w:rsidRPr="00073B69">
              <w:rPr>
                <w:rFonts w:ascii="Trebuchet MS" w:hAnsi="Trebuchet MS"/>
                <w:sz w:val="18"/>
                <w:szCs w:val="18"/>
                <w:lang w:val="ro-RO"/>
              </w:rPr>
              <w:t xml:space="preserve">Programul de Măsuri al RBMP 2016-2021 nu include măsuri specifice la nivelul corpului de apă cu acțiuni specifice legate de Programul de Cooperare Transfrontalieră Interreg </w:t>
            </w:r>
            <w:proofErr w:type="spellStart"/>
            <w:r w:rsidRPr="00073B69">
              <w:rPr>
                <w:rFonts w:ascii="Trebuchet MS" w:hAnsi="Trebuchet MS"/>
                <w:sz w:val="18"/>
                <w:szCs w:val="18"/>
                <w:lang w:val="ro-RO"/>
              </w:rPr>
              <w:t>Vl</w:t>
            </w:r>
            <w:proofErr w:type="spellEnd"/>
            <w:r w:rsidRPr="00073B69">
              <w:rPr>
                <w:rFonts w:ascii="Trebuchet MS" w:hAnsi="Trebuchet MS"/>
                <w:sz w:val="18"/>
                <w:szCs w:val="18"/>
                <w:lang w:val="ro-RO"/>
              </w:rPr>
              <w:t>-A România - Bulgaria 2021-2027.</w:t>
            </w:r>
          </w:p>
          <w:p w14:paraId="28D91B24" w14:textId="4D1EB190" w:rsidR="00073B69" w:rsidRDefault="00073B69" w:rsidP="00073B69">
            <w:pPr>
              <w:spacing w:after="0" w:line="240" w:lineRule="auto"/>
              <w:contextualSpacing/>
              <w:jc w:val="both"/>
              <w:rPr>
                <w:rFonts w:ascii="Trebuchet MS" w:hAnsi="Trebuchet MS"/>
                <w:sz w:val="18"/>
                <w:szCs w:val="18"/>
                <w:lang w:val="ro-RO"/>
              </w:rPr>
            </w:pPr>
            <w:r w:rsidRPr="00073B69">
              <w:rPr>
                <w:rFonts w:ascii="Trebuchet MS" w:hAnsi="Trebuchet MS"/>
                <w:sz w:val="18"/>
                <w:szCs w:val="18"/>
                <w:lang w:val="ro-RO"/>
              </w:rPr>
              <w:t>Programul de măsuri pentru CBRN este prezentat în Secțiunea 7 a RBMP 2016-2021, disponibil pe site-ul BDCR.</w:t>
            </w:r>
          </w:p>
          <w:p w14:paraId="2D8EC857" w14:textId="77777777" w:rsidR="00073B69" w:rsidRPr="00073B69" w:rsidRDefault="00073B69" w:rsidP="00073B69">
            <w:pPr>
              <w:spacing w:after="0" w:line="240" w:lineRule="auto"/>
              <w:contextualSpacing/>
              <w:jc w:val="both"/>
              <w:rPr>
                <w:rFonts w:ascii="Trebuchet MS" w:hAnsi="Trebuchet MS"/>
                <w:sz w:val="18"/>
                <w:szCs w:val="18"/>
                <w:lang w:val="ro-RO"/>
              </w:rPr>
            </w:pPr>
          </w:p>
          <w:p w14:paraId="2BF30514" w14:textId="6AA467CF" w:rsidR="00073B69" w:rsidRPr="00073B69" w:rsidRDefault="00073B69">
            <w:pPr>
              <w:pStyle w:val="Listparagraf"/>
              <w:numPr>
                <w:ilvl w:val="0"/>
                <w:numId w:val="49"/>
              </w:numPr>
              <w:spacing w:after="0" w:line="240" w:lineRule="auto"/>
              <w:jc w:val="both"/>
              <w:rPr>
                <w:rFonts w:ascii="Trebuchet MS" w:hAnsi="Trebuchet MS"/>
                <w:sz w:val="18"/>
                <w:szCs w:val="18"/>
                <w:lang w:val="ro-RO"/>
              </w:rPr>
            </w:pPr>
            <w:r w:rsidRPr="00073B69">
              <w:rPr>
                <w:rFonts w:ascii="Trebuchet MS" w:hAnsi="Trebuchet MS"/>
                <w:sz w:val="18"/>
                <w:szCs w:val="18"/>
                <w:lang w:val="ro-RO"/>
              </w:rPr>
              <w:t>Existența zonelor de protecție a apelor conform art. 119a din Lege, POP și cerințele și măsurile specifice din RBMP:</w:t>
            </w:r>
          </w:p>
          <w:p w14:paraId="2516914E" w14:textId="3B0C11EF" w:rsidR="00073B69" w:rsidRDefault="00073B69" w:rsidP="00073B69">
            <w:pPr>
              <w:spacing w:after="0" w:line="240" w:lineRule="auto"/>
              <w:contextualSpacing/>
              <w:jc w:val="both"/>
              <w:rPr>
                <w:rFonts w:ascii="Trebuchet MS" w:hAnsi="Trebuchet MS"/>
                <w:sz w:val="18"/>
                <w:szCs w:val="18"/>
                <w:lang w:val="ro-RO"/>
              </w:rPr>
            </w:pPr>
            <w:r w:rsidRPr="00073B69">
              <w:rPr>
                <w:rFonts w:ascii="Trebuchet MS" w:hAnsi="Trebuchet MS"/>
                <w:sz w:val="18"/>
                <w:szCs w:val="18"/>
                <w:lang w:val="ro-RO"/>
              </w:rPr>
              <w:t xml:space="preserve">Interreg </w:t>
            </w:r>
            <w:proofErr w:type="spellStart"/>
            <w:r w:rsidRPr="00073B69">
              <w:rPr>
                <w:rFonts w:ascii="Trebuchet MS" w:hAnsi="Trebuchet MS"/>
                <w:sz w:val="18"/>
                <w:szCs w:val="18"/>
                <w:lang w:val="ro-RO"/>
              </w:rPr>
              <w:t>Vl</w:t>
            </w:r>
            <w:proofErr w:type="spellEnd"/>
            <w:r w:rsidRPr="00073B69">
              <w:rPr>
                <w:rFonts w:ascii="Trebuchet MS" w:hAnsi="Trebuchet MS"/>
                <w:sz w:val="18"/>
                <w:szCs w:val="18"/>
                <w:lang w:val="ro-RO"/>
              </w:rPr>
              <w:t xml:space="preserve">-A Programul de Cooperare Transfrontalieră România-Bulgaria 2021-2027: acoperă zonele de protecție a apelor desemnate conform art. 119a din Legea apelor, precum și zonele de protecție </w:t>
            </w:r>
            <w:r w:rsidRPr="00073B69">
              <w:rPr>
                <w:rFonts w:ascii="Trebuchet MS" w:hAnsi="Trebuchet MS"/>
                <w:sz w:val="18"/>
                <w:szCs w:val="18"/>
                <w:lang w:val="ro-RO"/>
              </w:rPr>
              <w:lastRenderedPageBreak/>
              <w:t xml:space="preserve">sanitară definite, conform Ordonanței </w:t>
            </w:r>
            <w:r>
              <w:rPr>
                <w:rFonts w:ascii="Trebuchet MS" w:hAnsi="Trebuchet MS"/>
                <w:sz w:val="18"/>
                <w:szCs w:val="18"/>
                <w:lang w:val="ro-RO"/>
              </w:rPr>
              <w:t>Nr.</w:t>
            </w:r>
            <w:r w:rsidRPr="00073B69">
              <w:rPr>
                <w:rFonts w:ascii="Trebuchet MS" w:hAnsi="Trebuchet MS"/>
                <w:sz w:val="18"/>
                <w:szCs w:val="18"/>
                <w:lang w:val="ro-RO"/>
              </w:rPr>
              <w:t xml:space="preserve"> 3/2000 privind POP pe teritoriul care intră în sfera Regiunii de management al bazinului Mării Negre (CRBD). Informații privind cea mai recentă evaluare anuală a stării corpului de apă conform datelor din monitorizarea apei efectuată și concluzia privind disponibilitatea datelor pentru deteriorarea sau îmbunătățirea stării corpului de apă față de cea evaluată în RBMP.</w:t>
            </w:r>
          </w:p>
          <w:p w14:paraId="5918DC4F" w14:textId="77777777" w:rsidR="00073B69" w:rsidRPr="00073B69" w:rsidRDefault="00073B69" w:rsidP="00073B69">
            <w:pPr>
              <w:spacing w:after="0" w:line="240" w:lineRule="auto"/>
              <w:contextualSpacing/>
              <w:jc w:val="both"/>
              <w:rPr>
                <w:rFonts w:ascii="Trebuchet MS" w:hAnsi="Trebuchet MS"/>
                <w:sz w:val="18"/>
                <w:szCs w:val="18"/>
                <w:lang w:val="ro-RO"/>
              </w:rPr>
            </w:pPr>
          </w:p>
          <w:p w14:paraId="6DD12A49" w14:textId="792E83CA" w:rsidR="00073B69" w:rsidRPr="00073B69" w:rsidRDefault="00073B69">
            <w:pPr>
              <w:pStyle w:val="Listparagraf"/>
              <w:numPr>
                <w:ilvl w:val="0"/>
                <w:numId w:val="49"/>
              </w:numPr>
              <w:spacing w:after="0" w:line="240" w:lineRule="auto"/>
              <w:jc w:val="both"/>
              <w:rPr>
                <w:rFonts w:ascii="Trebuchet MS" w:hAnsi="Trebuchet MS"/>
                <w:sz w:val="18"/>
                <w:szCs w:val="18"/>
                <w:lang w:val="ro-RO"/>
              </w:rPr>
            </w:pPr>
            <w:r w:rsidRPr="00073B69">
              <w:rPr>
                <w:rFonts w:ascii="Trebuchet MS" w:hAnsi="Trebuchet MS"/>
                <w:sz w:val="18"/>
                <w:szCs w:val="18"/>
                <w:lang w:val="ro-RO"/>
              </w:rPr>
              <w:t>Informații despre cele mai recente evaluări anuale ale stării corpurilor de apă afectate sunt disponibile pe site-ul BDHR în Secțiunea Informații Eco, Subsecțiuni Buletine și Rapoarte</w:t>
            </w:r>
            <w:r>
              <w:rPr>
                <w:rFonts w:ascii="Trebuchet MS" w:hAnsi="Trebuchet MS"/>
                <w:sz w:val="18"/>
                <w:szCs w:val="18"/>
                <w:lang w:val="ro-RO"/>
              </w:rPr>
              <w:t xml:space="preserve"> despre</w:t>
            </w:r>
            <w:r w:rsidRPr="00073B69">
              <w:rPr>
                <w:rFonts w:ascii="Trebuchet MS" w:hAnsi="Trebuchet MS"/>
                <w:sz w:val="18"/>
                <w:szCs w:val="18"/>
                <w:lang w:val="ro-RO"/>
              </w:rPr>
              <w:t xml:space="preserve"> corpul de apă de suprafață afectat și/sau corpurile din zona propunerii de investiție.</w:t>
            </w:r>
          </w:p>
          <w:p w14:paraId="7C0A2CDC" w14:textId="6B17826D" w:rsidR="00073B69" w:rsidRPr="00073B69" w:rsidRDefault="00073B69" w:rsidP="00073B69">
            <w:pPr>
              <w:spacing w:after="0" w:line="240" w:lineRule="auto"/>
              <w:contextualSpacing/>
              <w:jc w:val="both"/>
              <w:rPr>
                <w:rFonts w:ascii="Trebuchet MS" w:hAnsi="Trebuchet MS"/>
                <w:sz w:val="18"/>
                <w:szCs w:val="18"/>
                <w:lang w:val="ro-RO"/>
              </w:rPr>
            </w:pPr>
            <w:r w:rsidRPr="00073B69">
              <w:rPr>
                <w:rFonts w:ascii="Trebuchet MS" w:hAnsi="Trebuchet MS"/>
                <w:sz w:val="18"/>
                <w:szCs w:val="18"/>
                <w:lang w:val="ro-RO"/>
              </w:rPr>
              <w:t>Informații actualizate despre impacturile existente și permise sunt disponibile în secțiunea „Registre pe site-ul web BDHR” (</w:t>
            </w:r>
            <w:hyperlink r:id="rId12" w:history="1">
              <w:r w:rsidRPr="00073B69">
                <w:rPr>
                  <w:rStyle w:val="Hyperlink"/>
                  <w:rFonts w:ascii="Trebuchet MS" w:eastAsia="Times New Roman" w:hAnsi="Trebuchet MS"/>
                  <w:sz w:val="18"/>
                  <w:szCs w:val="18"/>
                  <w:lang w:val="ro-RO" w:eastAsia="bg-BG"/>
                </w:rPr>
                <w:t>https://www.bsbd.org/bg/register.html</w:t>
              </w:r>
            </w:hyperlink>
            <w:r w:rsidRPr="00073B69">
              <w:rPr>
                <w:rFonts w:ascii="Trebuchet MS" w:hAnsi="Trebuchet MS"/>
                <w:sz w:val="18"/>
                <w:szCs w:val="18"/>
                <w:lang w:val="ro-RO"/>
              </w:rPr>
              <w:t>).</w:t>
            </w:r>
          </w:p>
          <w:p w14:paraId="54EC1E6E" w14:textId="6E443E11" w:rsidR="00073B69" w:rsidRPr="00073B69" w:rsidRDefault="00073B69" w:rsidP="00073B69">
            <w:pPr>
              <w:spacing w:after="0" w:line="240" w:lineRule="auto"/>
              <w:jc w:val="both"/>
              <w:rPr>
                <w:rFonts w:ascii="Trebuchet MS" w:eastAsia="Times New Roman" w:hAnsi="Trebuchet MS"/>
                <w:color w:val="000000"/>
                <w:sz w:val="18"/>
                <w:szCs w:val="18"/>
                <w:lang w:val="ro-RO" w:eastAsia="bg-BG"/>
              </w:rPr>
            </w:pPr>
            <w:r w:rsidRPr="00073B69">
              <w:rPr>
                <w:rFonts w:ascii="Trebuchet MS" w:eastAsia="Times New Roman" w:hAnsi="Trebuchet MS"/>
                <w:color w:val="000000"/>
                <w:sz w:val="18"/>
                <w:szCs w:val="18"/>
                <w:lang w:val="ro-RO" w:eastAsia="bg-BG"/>
              </w:rPr>
              <w:t>4.1. Evaluări</w:t>
            </w:r>
            <w:r>
              <w:rPr>
                <w:rFonts w:ascii="Trebuchet MS" w:eastAsia="Times New Roman" w:hAnsi="Trebuchet MS"/>
                <w:color w:val="000000"/>
                <w:sz w:val="18"/>
                <w:szCs w:val="18"/>
                <w:lang w:val="ro-RO" w:eastAsia="bg-BG"/>
              </w:rPr>
              <w:t>le</w:t>
            </w:r>
            <w:r w:rsidRPr="00073B69">
              <w:rPr>
                <w:rFonts w:ascii="Trebuchet MS" w:eastAsia="Times New Roman" w:hAnsi="Trebuchet MS"/>
                <w:color w:val="000000"/>
                <w:sz w:val="18"/>
                <w:szCs w:val="18"/>
                <w:lang w:val="ro-RO" w:eastAsia="bg-BG"/>
              </w:rPr>
              <w:t xml:space="preserve"> conform art. 2b din Ordonanța </w:t>
            </w:r>
            <w:r>
              <w:rPr>
                <w:rFonts w:ascii="Trebuchet MS" w:eastAsia="Times New Roman" w:hAnsi="Trebuchet MS"/>
                <w:color w:val="000000"/>
                <w:sz w:val="18"/>
                <w:szCs w:val="18"/>
                <w:lang w:val="ro-RO" w:eastAsia="bg-BG"/>
              </w:rPr>
              <w:t>N</w:t>
            </w:r>
            <w:r w:rsidRPr="00073B69">
              <w:rPr>
                <w:rFonts w:ascii="Trebuchet MS" w:eastAsia="Times New Roman" w:hAnsi="Trebuchet MS"/>
                <w:color w:val="000000"/>
                <w:sz w:val="18"/>
                <w:szCs w:val="18"/>
                <w:lang w:val="ro-RO" w:eastAsia="bg-BG"/>
              </w:rPr>
              <w:t>r. 1 din 10 octombrie 2007 privind cercetarea, utilizarea și protecția apelor subterane.</w:t>
            </w:r>
          </w:p>
          <w:p w14:paraId="01585548" w14:textId="77777777" w:rsidR="00073B69" w:rsidRPr="00073B69" w:rsidRDefault="00073B69" w:rsidP="00073B69">
            <w:pPr>
              <w:spacing w:after="0" w:line="240" w:lineRule="auto"/>
              <w:jc w:val="both"/>
              <w:rPr>
                <w:rFonts w:ascii="Trebuchet MS" w:eastAsia="Times New Roman" w:hAnsi="Trebuchet MS"/>
                <w:color w:val="000000"/>
                <w:sz w:val="18"/>
                <w:szCs w:val="18"/>
                <w:lang w:val="ro-RO" w:eastAsia="bg-BG"/>
              </w:rPr>
            </w:pPr>
            <w:r w:rsidRPr="00073B69">
              <w:rPr>
                <w:rFonts w:ascii="Trebuchet MS" w:eastAsia="Times New Roman" w:hAnsi="Trebuchet MS"/>
                <w:color w:val="000000"/>
                <w:sz w:val="18"/>
                <w:szCs w:val="18"/>
                <w:lang w:val="ro-RO" w:eastAsia="bg-BG"/>
              </w:rPr>
              <w:t xml:space="preserve">Nu se aplică pentru Programul specific de cooperare transfrontalieră Interreg </w:t>
            </w:r>
            <w:proofErr w:type="spellStart"/>
            <w:r w:rsidRPr="00073B69">
              <w:rPr>
                <w:rFonts w:ascii="Trebuchet MS" w:eastAsia="Times New Roman" w:hAnsi="Trebuchet MS"/>
                <w:color w:val="000000"/>
                <w:sz w:val="18"/>
                <w:szCs w:val="18"/>
                <w:lang w:val="ro-RO" w:eastAsia="bg-BG"/>
              </w:rPr>
              <w:t>Vl</w:t>
            </w:r>
            <w:proofErr w:type="spellEnd"/>
            <w:r w:rsidRPr="00073B69">
              <w:rPr>
                <w:rFonts w:ascii="Trebuchet MS" w:eastAsia="Times New Roman" w:hAnsi="Trebuchet MS"/>
                <w:color w:val="000000"/>
                <w:sz w:val="18"/>
                <w:szCs w:val="18"/>
                <w:lang w:val="ro-RO" w:eastAsia="bg-BG"/>
              </w:rPr>
              <w:t>-A România - Bulgaria 2021-2027.</w:t>
            </w:r>
          </w:p>
          <w:p w14:paraId="34CC4D2D" w14:textId="5D625D31" w:rsidR="00073B69" w:rsidRPr="00073B69" w:rsidRDefault="00073B69" w:rsidP="00073B69">
            <w:pPr>
              <w:spacing w:after="0" w:line="240" w:lineRule="auto"/>
              <w:jc w:val="both"/>
              <w:rPr>
                <w:rFonts w:ascii="Trebuchet MS" w:eastAsia="Times New Roman" w:hAnsi="Trebuchet MS"/>
                <w:color w:val="000000"/>
                <w:sz w:val="18"/>
                <w:szCs w:val="18"/>
                <w:lang w:val="ro-RO" w:eastAsia="bg-BG"/>
              </w:rPr>
            </w:pPr>
            <w:r w:rsidRPr="00073B69">
              <w:rPr>
                <w:rFonts w:ascii="Trebuchet MS" w:eastAsia="Times New Roman" w:hAnsi="Trebuchet MS"/>
                <w:color w:val="000000"/>
                <w:sz w:val="18"/>
                <w:szCs w:val="18"/>
                <w:lang w:val="ro-RO" w:eastAsia="bg-BG"/>
              </w:rPr>
              <w:t>Informații privind resursele de apă libere din partea corpului de apă subterană din care se are în vedere captarea apei (prin instalații existente sau noi), pericolul de poluare a apelor subterane în procesul de construcție a noilor puțuri tubulare (</w:t>
            </w:r>
            <w:r w:rsidR="00F21DFD">
              <w:rPr>
                <w:rFonts w:ascii="Trebuchet MS" w:eastAsia="Times New Roman" w:hAnsi="Trebuchet MS"/>
                <w:color w:val="000000"/>
                <w:sz w:val="18"/>
                <w:szCs w:val="18"/>
                <w:lang w:val="ro-RO" w:eastAsia="bg-BG"/>
              </w:rPr>
              <w:t xml:space="preserve">de </w:t>
            </w:r>
            <w:r w:rsidRPr="00073B69">
              <w:rPr>
                <w:rFonts w:ascii="Trebuchet MS" w:eastAsia="Times New Roman" w:hAnsi="Trebuchet MS"/>
                <w:color w:val="000000"/>
                <w:sz w:val="18"/>
                <w:szCs w:val="18"/>
                <w:lang w:val="ro-RO" w:eastAsia="bg-BG"/>
              </w:rPr>
              <w:t>foraj) și cerințele de prevenire a poluării.</w:t>
            </w:r>
          </w:p>
          <w:p w14:paraId="1CB97CA9" w14:textId="77777777" w:rsidR="00073B69" w:rsidRPr="00073B69" w:rsidRDefault="00073B69" w:rsidP="00073B69">
            <w:pPr>
              <w:spacing w:after="0" w:line="240" w:lineRule="auto"/>
              <w:jc w:val="both"/>
              <w:rPr>
                <w:rFonts w:ascii="Trebuchet MS" w:eastAsia="Times New Roman" w:hAnsi="Trebuchet MS"/>
                <w:color w:val="000000"/>
                <w:sz w:val="18"/>
                <w:szCs w:val="18"/>
                <w:lang w:val="ro-RO" w:eastAsia="bg-BG"/>
              </w:rPr>
            </w:pPr>
            <w:r w:rsidRPr="00073B69">
              <w:rPr>
                <w:rFonts w:ascii="Trebuchet MS" w:eastAsia="Times New Roman" w:hAnsi="Trebuchet MS"/>
                <w:color w:val="000000"/>
                <w:sz w:val="18"/>
                <w:szCs w:val="18"/>
                <w:lang w:val="ro-RO" w:eastAsia="bg-BG"/>
              </w:rPr>
              <w:t xml:space="preserve">Programul de cooperare transfrontalieră prezentat Interreg </w:t>
            </w:r>
            <w:proofErr w:type="spellStart"/>
            <w:r w:rsidRPr="00073B69">
              <w:rPr>
                <w:rFonts w:ascii="Trebuchet MS" w:eastAsia="Times New Roman" w:hAnsi="Trebuchet MS"/>
                <w:color w:val="000000"/>
                <w:sz w:val="18"/>
                <w:szCs w:val="18"/>
                <w:lang w:val="ro-RO" w:eastAsia="bg-BG"/>
              </w:rPr>
              <w:t>Vl</w:t>
            </w:r>
            <w:proofErr w:type="spellEnd"/>
            <w:r w:rsidRPr="00073B69">
              <w:rPr>
                <w:rFonts w:ascii="Trebuchet MS" w:eastAsia="Times New Roman" w:hAnsi="Trebuchet MS"/>
                <w:color w:val="000000"/>
                <w:sz w:val="18"/>
                <w:szCs w:val="18"/>
                <w:lang w:val="ro-RO" w:eastAsia="bg-BG"/>
              </w:rPr>
              <w:t>-A România - Bulgaria 2021-2027 nu are în vedere captarea apei din corpurile de apă subterană.</w:t>
            </w:r>
          </w:p>
          <w:p w14:paraId="12F01F0D" w14:textId="77777777" w:rsidR="00073B69" w:rsidRPr="00073B69" w:rsidRDefault="00073B69" w:rsidP="00073B69">
            <w:pPr>
              <w:spacing w:after="0" w:line="240" w:lineRule="auto"/>
              <w:jc w:val="both"/>
              <w:rPr>
                <w:rFonts w:ascii="Trebuchet MS" w:eastAsia="Times New Roman" w:hAnsi="Trebuchet MS"/>
                <w:color w:val="000000"/>
                <w:sz w:val="18"/>
                <w:szCs w:val="18"/>
                <w:lang w:val="ro-RO" w:eastAsia="bg-BG"/>
              </w:rPr>
            </w:pPr>
            <w:r w:rsidRPr="00073B69">
              <w:rPr>
                <w:rFonts w:ascii="Trebuchet MS" w:eastAsia="Times New Roman" w:hAnsi="Trebuchet MS"/>
                <w:color w:val="000000"/>
                <w:sz w:val="18"/>
                <w:szCs w:val="18"/>
                <w:lang w:val="ro-RO" w:eastAsia="bg-BG"/>
              </w:rPr>
              <w:t>Evaluare motivată a impactului semnificativ asupra apelor și ecosistemelor acvatice.</w:t>
            </w:r>
          </w:p>
          <w:p w14:paraId="20E3E1AC" w14:textId="77777777" w:rsidR="00073B69" w:rsidRPr="00073B69" w:rsidRDefault="00073B69" w:rsidP="00073B69">
            <w:pPr>
              <w:spacing w:after="0" w:line="240" w:lineRule="auto"/>
              <w:jc w:val="both"/>
              <w:rPr>
                <w:rFonts w:ascii="Trebuchet MS" w:eastAsia="Times New Roman" w:hAnsi="Trebuchet MS"/>
                <w:color w:val="000000"/>
                <w:sz w:val="18"/>
                <w:szCs w:val="18"/>
                <w:lang w:val="ro-RO" w:eastAsia="bg-BG"/>
              </w:rPr>
            </w:pPr>
            <w:r w:rsidRPr="00073B69">
              <w:rPr>
                <w:rFonts w:ascii="Trebuchet MS" w:eastAsia="Times New Roman" w:hAnsi="Trebuchet MS"/>
                <w:color w:val="000000"/>
                <w:sz w:val="18"/>
                <w:szCs w:val="18"/>
                <w:lang w:val="ro-RO" w:eastAsia="bg-BG"/>
              </w:rPr>
              <w:t xml:space="preserve">Programul de Cooperare Transfrontalieră Interreg </w:t>
            </w:r>
            <w:proofErr w:type="spellStart"/>
            <w:r w:rsidRPr="00073B69">
              <w:rPr>
                <w:rFonts w:ascii="Trebuchet MS" w:eastAsia="Times New Roman" w:hAnsi="Trebuchet MS"/>
                <w:color w:val="000000"/>
                <w:sz w:val="18"/>
                <w:szCs w:val="18"/>
                <w:lang w:val="ro-RO" w:eastAsia="bg-BG"/>
              </w:rPr>
              <w:t>Vl</w:t>
            </w:r>
            <w:proofErr w:type="spellEnd"/>
            <w:r w:rsidRPr="00073B69">
              <w:rPr>
                <w:rFonts w:ascii="Trebuchet MS" w:eastAsia="Times New Roman" w:hAnsi="Trebuchet MS"/>
                <w:color w:val="000000"/>
                <w:sz w:val="18"/>
                <w:szCs w:val="18"/>
                <w:lang w:val="ro-RO" w:eastAsia="bg-BG"/>
              </w:rPr>
              <w:t>-A România-Bulgaria nu are în vedere captarea apei din apele de suprafață sau subterane; utilizarea corpurilor de apă subterană, evacuarea apelor uzate în corpurile de apă de suprafață, evacuarea apelor uzate în instalații care pot crea un risc de poluare a apelor subterane.</w:t>
            </w:r>
          </w:p>
          <w:p w14:paraId="1FE6285B" w14:textId="61553832" w:rsidR="00073B69" w:rsidRDefault="00073B69" w:rsidP="00073B69">
            <w:pPr>
              <w:spacing w:after="0" w:line="240" w:lineRule="auto"/>
              <w:jc w:val="both"/>
              <w:rPr>
                <w:rFonts w:ascii="Trebuchet MS" w:eastAsia="Times New Roman" w:hAnsi="Trebuchet MS"/>
                <w:color w:val="000000"/>
                <w:sz w:val="18"/>
                <w:szCs w:val="18"/>
                <w:highlight w:val="yellow"/>
                <w:lang w:val="ro-RO" w:eastAsia="bg-BG"/>
              </w:rPr>
            </w:pPr>
            <w:r w:rsidRPr="00073B69">
              <w:rPr>
                <w:rFonts w:ascii="Trebuchet MS" w:eastAsia="Times New Roman" w:hAnsi="Trebuchet MS"/>
                <w:color w:val="000000"/>
                <w:sz w:val="18"/>
                <w:szCs w:val="18"/>
                <w:lang w:val="ro-RO" w:eastAsia="bg-BG"/>
              </w:rPr>
              <w:t xml:space="preserve">Programul Interreg </w:t>
            </w:r>
            <w:proofErr w:type="spellStart"/>
            <w:r w:rsidRPr="00073B69">
              <w:rPr>
                <w:rFonts w:ascii="Trebuchet MS" w:eastAsia="Times New Roman" w:hAnsi="Trebuchet MS"/>
                <w:color w:val="000000"/>
                <w:sz w:val="18"/>
                <w:szCs w:val="18"/>
                <w:lang w:val="ro-RO" w:eastAsia="bg-BG"/>
              </w:rPr>
              <w:t>Vl</w:t>
            </w:r>
            <w:proofErr w:type="spellEnd"/>
            <w:r w:rsidRPr="00073B69">
              <w:rPr>
                <w:rFonts w:ascii="Trebuchet MS" w:eastAsia="Times New Roman" w:hAnsi="Trebuchet MS"/>
                <w:color w:val="000000"/>
                <w:sz w:val="18"/>
                <w:szCs w:val="18"/>
                <w:lang w:val="ro-RO" w:eastAsia="bg-BG"/>
              </w:rPr>
              <w:t>-A de Cooperare Transfrontalieră România-Bulgaria 2021-2027 nu va avea un impact semnificativ asupra apelor și ecosistemelor acvatice, cu condiția ca:</w:t>
            </w:r>
          </w:p>
          <w:p w14:paraId="00B97CD6" w14:textId="77777777" w:rsidR="00F21DFD" w:rsidRPr="00F21DFD" w:rsidRDefault="00F21DFD" w:rsidP="00F21DFD">
            <w:pPr>
              <w:spacing w:before="120" w:after="0" w:line="240" w:lineRule="auto"/>
              <w:contextualSpacing/>
              <w:jc w:val="both"/>
              <w:rPr>
                <w:rFonts w:ascii="Trebuchet MS" w:eastAsia="Times New Roman" w:hAnsi="Trebuchet MS"/>
                <w:sz w:val="18"/>
                <w:szCs w:val="18"/>
                <w:lang w:val="ro-RO" w:eastAsia="bg-BG"/>
              </w:rPr>
            </w:pPr>
            <w:r w:rsidRPr="00F21DFD">
              <w:rPr>
                <w:rFonts w:ascii="Trebuchet MS" w:eastAsia="Times New Roman" w:hAnsi="Trebuchet MS"/>
                <w:sz w:val="18"/>
                <w:szCs w:val="18"/>
                <w:lang w:val="ro-RO" w:eastAsia="bg-BG"/>
              </w:rPr>
              <w:t>- sunt respectate cerințele și măsurile de reglementare prevăzute la punctele I, II și II din prezentul aviz;</w:t>
            </w:r>
          </w:p>
          <w:p w14:paraId="66F6C23B" w14:textId="5233F92B" w:rsidR="00F21DFD" w:rsidRPr="00F21DFD" w:rsidRDefault="00F21DFD" w:rsidP="00F21DFD">
            <w:pPr>
              <w:spacing w:before="120" w:after="0" w:line="240" w:lineRule="auto"/>
              <w:contextualSpacing/>
              <w:jc w:val="both"/>
              <w:rPr>
                <w:rFonts w:ascii="Trebuchet MS" w:eastAsia="Times New Roman" w:hAnsi="Trebuchet MS"/>
                <w:sz w:val="18"/>
                <w:szCs w:val="18"/>
                <w:lang w:val="ro-RO" w:eastAsia="bg-BG"/>
              </w:rPr>
            </w:pPr>
            <w:r w:rsidRPr="00F21DFD">
              <w:rPr>
                <w:rFonts w:ascii="Trebuchet MS" w:eastAsia="Times New Roman" w:hAnsi="Trebuchet MS"/>
                <w:sz w:val="18"/>
                <w:szCs w:val="18"/>
                <w:lang w:val="ro-RO" w:eastAsia="bg-BG"/>
              </w:rPr>
              <w:t xml:space="preserve">- nu sunt permise poluarea apei </w:t>
            </w:r>
            <w:r>
              <w:rPr>
                <w:rFonts w:ascii="Trebuchet MS" w:eastAsia="Times New Roman" w:hAnsi="Trebuchet MS"/>
                <w:sz w:val="18"/>
                <w:szCs w:val="18"/>
                <w:lang w:val="ro-RO" w:eastAsia="bg-BG"/>
              </w:rPr>
              <w:t>ş</w:t>
            </w:r>
            <w:r w:rsidRPr="00F21DFD">
              <w:rPr>
                <w:rFonts w:ascii="Trebuchet MS" w:eastAsia="Times New Roman" w:hAnsi="Trebuchet MS"/>
                <w:sz w:val="18"/>
                <w:szCs w:val="18"/>
                <w:lang w:val="ro-RO" w:eastAsia="bg-BG"/>
              </w:rPr>
              <w:t>i deteriorarea corpurilor de ap</w:t>
            </w:r>
            <w:r>
              <w:rPr>
                <w:rFonts w:ascii="Trebuchet MS" w:eastAsia="Times New Roman" w:hAnsi="Trebuchet MS"/>
                <w:sz w:val="18"/>
                <w:szCs w:val="18"/>
                <w:lang w:val="ro-RO" w:eastAsia="bg-BG"/>
              </w:rPr>
              <w:t>ă</w:t>
            </w:r>
            <w:r w:rsidRPr="00F21DFD">
              <w:rPr>
                <w:rFonts w:ascii="Trebuchet MS" w:eastAsia="Times New Roman" w:hAnsi="Trebuchet MS"/>
                <w:sz w:val="18"/>
                <w:szCs w:val="18"/>
                <w:lang w:val="ro-RO" w:eastAsia="bg-BG"/>
              </w:rPr>
              <w:t>.</w:t>
            </w:r>
          </w:p>
          <w:p w14:paraId="23863CE2" w14:textId="0C33D0CE" w:rsidR="00F21DFD" w:rsidRPr="00F21DFD" w:rsidRDefault="00F21DFD" w:rsidP="00F21DFD">
            <w:pPr>
              <w:spacing w:before="120" w:after="0" w:line="240" w:lineRule="auto"/>
              <w:contextualSpacing/>
              <w:jc w:val="both"/>
              <w:rPr>
                <w:rFonts w:ascii="Trebuchet MS" w:eastAsia="Times New Roman" w:hAnsi="Trebuchet MS"/>
                <w:sz w:val="18"/>
                <w:szCs w:val="18"/>
                <w:lang w:val="ro-RO" w:eastAsia="bg-BG"/>
              </w:rPr>
            </w:pPr>
            <w:r w:rsidRPr="00F21DFD">
              <w:rPr>
                <w:rFonts w:ascii="Trebuchet MS" w:eastAsia="Times New Roman" w:hAnsi="Trebuchet MS"/>
                <w:sz w:val="18"/>
                <w:szCs w:val="18"/>
                <w:lang w:val="ro-RO" w:eastAsia="bg-BG"/>
              </w:rPr>
              <w:t xml:space="preserve">Concluzie privind aplicabilitatea art. 93, alin. 9, pct. 3 din </w:t>
            </w:r>
            <w:r>
              <w:rPr>
                <w:rFonts w:ascii="Trebuchet MS" w:eastAsia="Times New Roman" w:hAnsi="Trebuchet MS"/>
                <w:sz w:val="18"/>
                <w:szCs w:val="18"/>
                <w:lang w:val="ro-RO" w:eastAsia="bg-BG"/>
              </w:rPr>
              <w:t>EPA</w:t>
            </w:r>
          </w:p>
          <w:p w14:paraId="69E42512" w14:textId="39F5CF55" w:rsidR="00DB5D0B" w:rsidRPr="008B230B" w:rsidRDefault="00F21DFD" w:rsidP="00F21DFD">
            <w:pPr>
              <w:spacing w:before="120" w:after="0" w:line="240" w:lineRule="auto"/>
              <w:contextualSpacing/>
              <w:jc w:val="both"/>
              <w:rPr>
                <w:rFonts w:ascii="Trebuchet MS" w:eastAsia="Times New Roman" w:hAnsi="Trebuchet MS"/>
                <w:sz w:val="18"/>
                <w:szCs w:val="18"/>
                <w:highlight w:val="yellow"/>
                <w:lang w:val="ro-RO" w:eastAsia="bg-BG"/>
              </w:rPr>
            </w:pPr>
            <w:r w:rsidRPr="00F21DFD">
              <w:rPr>
                <w:rFonts w:ascii="Trebuchet MS" w:eastAsia="Times New Roman" w:hAnsi="Trebuchet MS"/>
                <w:sz w:val="18"/>
                <w:szCs w:val="18"/>
                <w:lang w:val="ro-RO" w:eastAsia="bg-BG"/>
              </w:rPr>
              <w:lastRenderedPageBreak/>
              <w:t xml:space="preserve">Pentru Programul de cooperare transfrontalier considerat Interreg </w:t>
            </w:r>
            <w:proofErr w:type="spellStart"/>
            <w:r w:rsidRPr="00F21DFD">
              <w:rPr>
                <w:rFonts w:ascii="Trebuchet MS" w:eastAsia="Times New Roman" w:hAnsi="Trebuchet MS"/>
                <w:sz w:val="18"/>
                <w:szCs w:val="18"/>
                <w:lang w:val="ro-RO" w:eastAsia="bg-BG"/>
              </w:rPr>
              <w:t>Vl</w:t>
            </w:r>
            <w:proofErr w:type="spellEnd"/>
            <w:r w:rsidRPr="00F21DFD">
              <w:rPr>
                <w:rFonts w:ascii="Trebuchet MS" w:eastAsia="Times New Roman" w:hAnsi="Trebuchet MS"/>
                <w:sz w:val="18"/>
                <w:szCs w:val="18"/>
                <w:lang w:val="ro-RO" w:eastAsia="bg-BG"/>
              </w:rPr>
              <w:t xml:space="preserve">-A România - Bulgaria 2021 </w:t>
            </w:r>
            <w:r>
              <w:rPr>
                <w:rFonts w:ascii="Trebuchet MS" w:eastAsia="Times New Roman" w:hAnsi="Trebuchet MS"/>
                <w:sz w:val="18"/>
                <w:szCs w:val="18"/>
                <w:lang w:val="ro-RO" w:eastAsia="bg-BG"/>
              </w:rPr>
              <w:t>–</w:t>
            </w:r>
            <w:r w:rsidRPr="00F21DFD">
              <w:rPr>
                <w:rFonts w:ascii="Trebuchet MS" w:eastAsia="Times New Roman" w:hAnsi="Trebuchet MS"/>
                <w:sz w:val="18"/>
                <w:szCs w:val="18"/>
                <w:lang w:val="ro-RO" w:eastAsia="bg-BG"/>
              </w:rPr>
              <w:t xml:space="preserve"> 2027</w:t>
            </w:r>
            <w:r>
              <w:rPr>
                <w:rFonts w:ascii="Trebuchet MS" w:eastAsia="Times New Roman" w:hAnsi="Trebuchet MS"/>
                <w:sz w:val="18"/>
                <w:szCs w:val="18"/>
                <w:lang w:val="ro-RO" w:eastAsia="bg-BG"/>
              </w:rPr>
              <w:t>,</w:t>
            </w:r>
            <w:r w:rsidRPr="00F21DFD">
              <w:rPr>
                <w:rFonts w:ascii="Trebuchet MS" w:eastAsia="Times New Roman" w:hAnsi="Trebuchet MS"/>
                <w:sz w:val="18"/>
                <w:szCs w:val="18"/>
                <w:lang w:val="ro-RO" w:eastAsia="bg-BG"/>
              </w:rPr>
              <w:t xml:space="preserve"> Art. nu este aplicabil</w:t>
            </w:r>
            <w:r>
              <w:rPr>
                <w:rFonts w:ascii="Trebuchet MS" w:eastAsia="Times New Roman" w:hAnsi="Trebuchet MS"/>
                <w:sz w:val="18"/>
                <w:szCs w:val="18"/>
                <w:lang w:val="ro-RO" w:eastAsia="bg-BG"/>
              </w:rPr>
              <w:t>,</w:t>
            </w:r>
            <w:r w:rsidRPr="00F21DFD">
              <w:rPr>
                <w:rFonts w:ascii="Trebuchet MS" w:eastAsia="Times New Roman" w:hAnsi="Trebuchet MS"/>
                <w:sz w:val="18"/>
                <w:szCs w:val="18"/>
                <w:lang w:val="ro-RO" w:eastAsia="bg-BG"/>
              </w:rPr>
              <w:t xml:space="preserve"> 93, alin. 9, pct. 3 din </w:t>
            </w:r>
            <w:r>
              <w:rPr>
                <w:rFonts w:ascii="Trebuchet MS" w:eastAsia="Times New Roman" w:hAnsi="Trebuchet MS"/>
                <w:sz w:val="18"/>
                <w:szCs w:val="18"/>
                <w:lang w:val="ro-RO" w:eastAsia="bg-BG"/>
              </w:rPr>
              <w:t>EPA</w:t>
            </w:r>
            <w:r w:rsidRPr="00F21DFD">
              <w:rPr>
                <w:rFonts w:ascii="Trebuchet MS" w:eastAsia="Times New Roman" w:hAnsi="Trebuchet MS"/>
                <w:sz w:val="18"/>
                <w:szCs w:val="18"/>
                <w:lang w:val="ro-RO" w:eastAsia="bg-BG"/>
              </w:rPr>
              <w:t>. Implementarea activităților planificate nu este de așteptat să conducă la noi modificări fizice în corpurile de apă de suprafață și modificări negative în cantitatea și starea chimică a corpurilor de apă subterană.</w:t>
            </w:r>
          </w:p>
          <w:p w14:paraId="276C20A2" w14:textId="1848D84C" w:rsidR="00F21DFD" w:rsidRPr="00F21DFD" w:rsidRDefault="00F21DFD">
            <w:pPr>
              <w:pStyle w:val="Listparagraf"/>
              <w:numPr>
                <w:ilvl w:val="0"/>
                <w:numId w:val="44"/>
              </w:numPr>
              <w:spacing w:before="120" w:after="0" w:line="240" w:lineRule="auto"/>
              <w:jc w:val="both"/>
              <w:rPr>
                <w:rFonts w:ascii="Trebuchet MS" w:eastAsia="Times New Roman" w:hAnsi="Trebuchet MS"/>
                <w:sz w:val="18"/>
                <w:szCs w:val="18"/>
                <w:lang w:val="ro-RO" w:eastAsia="bg-BG"/>
              </w:rPr>
            </w:pPr>
            <w:r w:rsidRPr="00F21DFD">
              <w:rPr>
                <w:rFonts w:ascii="Trebuchet MS" w:eastAsia="Times New Roman" w:hAnsi="Trebuchet MS"/>
                <w:sz w:val="18"/>
                <w:szCs w:val="18"/>
                <w:lang w:val="ro-RO" w:eastAsia="bg-BG"/>
              </w:rPr>
              <w:t>Concluzie privind admisibilitatea RBMP.</w:t>
            </w:r>
          </w:p>
          <w:p w14:paraId="6AF52BDA" w14:textId="77777777" w:rsidR="00F21DFD" w:rsidRDefault="00F21DFD" w:rsidP="00F21DFD">
            <w:pPr>
              <w:spacing w:before="120" w:after="0" w:line="240" w:lineRule="auto"/>
              <w:jc w:val="both"/>
              <w:rPr>
                <w:rFonts w:ascii="Trebuchet MS" w:eastAsia="Times New Roman" w:hAnsi="Trebuchet MS"/>
                <w:sz w:val="18"/>
                <w:szCs w:val="18"/>
                <w:lang w:val="ro-RO" w:eastAsia="bg-BG"/>
              </w:rPr>
            </w:pPr>
            <w:r w:rsidRPr="00F21DFD">
              <w:rPr>
                <w:rFonts w:ascii="Trebuchet MS" w:eastAsia="Times New Roman" w:hAnsi="Trebuchet MS"/>
                <w:sz w:val="18"/>
                <w:szCs w:val="18"/>
                <w:lang w:val="ro-RO" w:eastAsia="bg-BG"/>
              </w:rPr>
              <w:t>Programul de Cooperare Transfrontalieră</w:t>
            </w:r>
            <w:r>
              <w:t xml:space="preserve"> </w:t>
            </w:r>
            <w:r w:rsidRPr="00F21DFD">
              <w:rPr>
                <w:rFonts w:ascii="Trebuchet MS" w:eastAsia="Times New Roman" w:hAnsi="Trebuchet MS"/>
                <w:sz w:val="18"/>
                <w:szCs w:val="18"/>
                <w:lang w:val="ro-RO" w:eastAsia="bg-BG"/>
              </w:rPr>
              <w:t xml:space="preserve">Interreg </w:t>
            </w:r>
            <w:proofErr w:type="spellStart"/>
            <w:r w:rsidRPr="00F21DFD">
              <w:rPr>
                <w:rFonts w:ascii="Trebuchet MS" w:eastAsia="Times New Roman" w:hAnsi="Trebuchet MS"/>
                <w:sz w:val="18"/>
                <w:szCs w:val="18"/>
                <w:lang w:val="ro-RO" w:eastAsia="bg-BG"/>
              </w:rPr>
              <w:t>Vl</w:t>
            </w:r>
            <w:proofErr w:type="spellEnd"/>
            <w:r w:rsidRPr="00F21DFD">
              <w:rPr>
                <w:rFonts w:ascii="Trebuchet MS" w:eastAsia="Times New Roman" w:hAnsi="Trebuchet MS"/>
                <w:sz w:val="18"/>
                <w:szCs w:val="18"/>
                <w:lang w:val="ro-RO" w:eastAsia="bg-BG"/>
              </w:rPr>
              <w:t>-A România-Bulgaria 2021 - 2027 sunt documente-cadru, care prin natura și nivelul lor de detaliere nu conțin activități specifice în această etapă, ci conturează cadrul principal de implementare (sfera teritorială) a obiectivelor și priorităților</w:t>
            </w:r>
            <w:r>
              <w:rPr>
                <w:rFonts w:ascii="Trebuchet MS" w:eastAsia="Times New Roman" w:hAnsi="Trebuchet MS"/>
                <w:sz w:val="18"/>
                <w:szCs w:val="18"/>
                <w:lang w:val="ro-RO" w:eastAsia="bg-BG"/>
              </w:rPr>
              <w:t xml:space="preserve"> </w:t>
            </w:r>
            <w:r w:rsidRPr="00F21DFD">
              <w:rPr>
                <w:rFonts w:ascii="Trebuchet MS" w:eastAsia="Times New Roman" w:hAnsi="Trebuchet MS"/>
                <w:sz w:val="18"/>
                <w:szCs w:val="18"/>
                <w:lang w:val="ro-RO" w:eastAsia="bg-BG"/>
              </w:rPr>
              <w:t>care ar trebui realizat</w:t>
            </w:r>
            <w:r>
              <w:rPr>
                <w:rFonts w:ascii="Trebuchet MS" w:eastAsia="Times New Roman" w:hAnsi="Trebuchet MS"/>
                <w:sz w:val="18"/>
                <w:szCs w:val="18"/>
                <w:lang w:val="ro-RO" w:eastAsia="bg-BG"/>
              </w:rPr>
              <w:t>e</w:t>
            </w:r>
            <w:r w:rsidRPr="00F21DFD">
              <w:rPr>
                <w:rFonts w:ascii="Trebuchet MS" w:eastAsia="Times New Roman" w:hAnsi="Trebuchet MS"/>
                <w:sz w:val="18"/>
                <w:szCs w:val="18"/>
                <w:lang w:val="ro-RO" w:eastAsia="bg-BG"/>
              </w:rPr>
              <w:t xml:space="preserve"> pentru dezvoltarea </w:t>
            </w:r>
            <w:proofErr w:type="spellStart"/>
            <w:r w:rsidRPr="00F21DFD">
              <w:rPr>
                <w:rFonts w:ascii="Trebuchet MS" w:eastAsia="Times New Roman" w:hAnsi="Trebuchet MS"/>
                <w:sz w:val="18"/>
                <w:szCs w:val="18"/>
                <w:lang w:val="ro-RO" w:eastAsia="bg-BG"/>
              </w:rPr>
              <w:t>socio</w:t>
            </w:r>
            <w:proofErr w:type="spellEnd"/>
            <w:r w:rsidRPr="00F21DFD">
              <w:rPr>
                <w:rFonts w:ascii="Trebuchet MS" w:eastAsia="Times New Roman" w:hAnsi="Trebuchet MS"/>
                <w:sz w:val="18"/>
                <w:szCs w:val="18"/>
                <w:lang w:val="ro-RO" w:eastAsia="bg-BG"/>
              </w:rPr>
              <w:t xml:space="preserve">-economică durabilă a zonei afectate. Activitățile și intențiile de investiții care decurg din implementarea Programului de Cooperare Transfrontalieră Interreg </w:t>
            </w:r>
            <w:proofErr w:type="spellStart"/>
            <w:r w:rsidRPr="00F21DFD">
              <w:rPr>
                <w:rFonts w:ascii="Trebuchet MS" w:eastAsia="Times New Roman" w:hAnsi="Trebuchet MS"/>
                <w:sz w:val="18"/>
                <w:szCs w:val="18"/>
                <w:lang w:val="ro-RO" w:eastAsia="bg-BG"/>
              </w:rPr>
              <w:t>Vl</w:t>
            </w:r>
            <w:proofErr w:type="spellEnd"/>
            <w:r w:rsidRPr="00F21DFD">
              <w:rPr>
                <w:rFonts w:ascii="Trebuchet MS" w:eastAsia="Times New Roman" w:hAnsi="Trebuchet MS"/>
                <w:sz w:val="18"/>
                <w:szCs w:val="18"/>
                <w:lang w:val="ro-RO" w:eastAsia="bg-BG"/>
              </w:rPr>
              <w:t>-A România - Bulgaria 2021-2027 ar trebui înaintate BDHR pentru aviz cu privire la admisibilitatea lor în raport cu actualul RBMP pentru CRBU.</w:t>
            </w:r>
            <w:r>
              <w:rPr>
                <w:rFonts w:ascii="Trebuchet MS" w:eastAsia="Times New Roman" w:hAnsi="Trebuchet MS"/>
                <w:sz w:val="18"/>
                <w:szCs w:val="18"/>
                <w:lang w:val="ro-RO" w:eastAsia="bg-BG"/>
              </w:rPr>
              <w:t xml:space="preserve"> </w:t>
            </w:r>
          </w:p>
          <w:p w14:paraId="3D9E9322" w14:textId="596D246D" w:rsidR="00F21DFD" w:rsidRPr="00F21DFD" w:rsidRDefault="00F21DFD" w:rsidP="00F21DFD">
            <w:pPr>
              <w:spacing w:before="120" w:after="0" w:line="240" w:lineRule="auto"/>
              <w:jc w:val="both"/>
              <w:rPr>
                <w:rFonts w:ascii="Trebuchet MS" w:eastAsia="Times New Roman" w:hAnsi="Trebuchet MS"/>
                <w:sz w:val="18"/>
                <w:szCs w:val="18"/>
                <w:lang w:val="ro-RO" w:eastAsia="bg-BG"/>
              </w:rPr>
            </w:pPr>
            <w:r w:rsidRPr="00F21DFD">
              <w:rPr>
                <w:rFonts w:ascii="Trebuchet MS" w:eastAsia="Times New Roman" w:hAnsi="Trebuchet MS"/>
                <w:sz w:val="18"/>
                <w:szCs w:val="18"/>
                <w:lang w:val="ro-RO" w:eastAsia="bg-BG"/>
              </w:rPr>
              <w:t xml:space="preserve">Programul de Cooperare Transfrontalieră Interreg </w:t>
            </w:r>
            <w:proofErr w:type="spellStart"/>
            <w:r w:rsidRPr="00F21DFD">
              <w:rPr>
                <w:rFonts w:ascii="Trebuchet MS" w:eastAsia="Times New Roman" w:hAnsi="Trebuchet MS"/>
                <w:sz w:val="18"/>
                <w:szCs w:val="18"/>
                <w:lang w:val="ro-RO" w:eastAsia="bg-BG"/>
              </w:rPr>
              <w:t>Vl</w:t>
            </w:r>
            <w:proofErr w:type="spellEnd"/>
            <w:r w:rsidRPr="00F21DFD">
              <w:rPr>
                <w:rFonts w:ascii="Trebuchet MS" w:eastAsia="Times New Roman" w:hAnsi="Trebuchet MS"/>
                <w:sz w:val="18"/>
                <w:szCs w:val="18"/>
                <w:lang w:val="ro-RO" w:eastAsia="bg-BG"/>
              </w:rPr>
              <w:t>-A România-Bulgaria 2021 - 2027 în funcție de nivelul lor de detaliere, sunt admisibile în raport cu Planul de Management pentru 2016-2021 „sub rezerva măsurilor și cerințelor legale prevăzute în prezentul aviz.</w:t>
            </w:r>
          </w:p>
          <w:p w14:paraId="70F6C5D9" w14:textId="77777777" w:rsidR="00F21DFD" w:rsidRDefault="00F21DFD" w:rsidP="00311B2D">
            <w:pPr>
              <w:spacing w:after="0"/>
              <w:jc w:val="both"/>
              <w:rPr>
                <w:rFonts w:ascii="Trebuchet MS" w:eastAsia="Times New Roman" w:hAnsi="Trebuchet MS"/>
                <w:sz w:val="18"/>
                <w:szCs w:val="18"/>
                <w:highlight w:val="yellow"/>
                <w:lang w:val="ro-RO" w:eastAsia="bg-BG"/>
              </w:rPr>
            </w:pPr>
            <w:bookmarkStart w:id="0" w:name="bookmark0"/>
          </w:p>
          <w:p w14:paraId="68D8C217" w14:textId="01913914" w:rsidR="00DB5D0B" w:rsidRPr="00693889" w:rsidRDefault="00DB5D0B" w:rsidP="00311B2D">
            <w:pPr>
              <w:spacing w:after="0"/>
              <w:jc w:val="both"/>
              <w:rPr>
                <w:rFonts w:ascii="Trebuchet MS" w:eastAsia="Times New Roman" w:hAnsi="Trebuchet MS"/>
                <w:color w:val="000000"/>
                <w:sz w:val="18"/>
                <w:szCs w:val="18"/>
                <w:lang w:val="ro-RO" w:eastAsia="bg-BG"/>
              </w:rPr>
            </w:pPr>
            <w:r w:rsidRPr="00693889">
              <w:rPr>
                <w:rFonts w:ascii="Trebuchet MS" w:eastAsia="Times New Roman" w:hAnsi="Trebuchet MS"/>
                <w:color w:val="000000"/>
                <w:sz w:val="18"/>
                <w:szCs w:val="18"/>
                <w:lang w:val="ro-RO" w:eastAsia="bg-BG"/>
              </w:rPr>
              <w:t xml:space="preserve">II. </w:t>
            </w:r>
            <w:r w:rsidR="00974D1B" w:rsidRPr="00693889">
              <w:rPr>
                <w:rFonts w:ascii="Trebuchet MS" w:eastAsia="Times New Roman" w:hAnsi="Trebuchet MS"/>
                <w:color w:val="000000"/>
                <w:sz w:val="18"/>
                <w:szCs w:val="18"/>
                <w:lang w:val="ro-RO" w:eastAsia="bg-BG"/>
              </w:rPr>
              <w:t>În ceea ce privește PMR pentru regiunea Mării Negre 2016-2021:</w:t>
            </w:r>
            <w:bookmarkEnd w:id="0"/>
          </w:p>
          <w:p w14:paraId="4F9E67C4" w14:textId="2F5D15D4" w:rsidR="00974D1B" w:rsidRPr="00974D1B" w:rsidRDefault="00974D1B">
            <w:pPr>
              <w:pStyle w:val="Listparagraf"/>
              <w:numPr>
                <w:ilvl w:val="0"/>
                <w:numId w:val="50"/>
              </w:numPr>
              <w:spacing w:after="0"/>
              <w:jc w:val="both"/>
              <w:rPr>
                <w:rFonts w:ascii="Trebuchet MS" w:eastAsia="Times New Roman" w:hAnsi="Trebuchet MS"/>
                <w:sz w:val="18"/>
                <w:szCs w:val="18"/>
                <w:lang w:val="ro-RO" w:eastAsia="bg-BG"/>
              </w:rPr>
            </w:pPr>
            <w:r w:rsidRPr="00693889">
              <w:rPr>
                <w:rFonts w:ascii="Trebuchet MS" w:eastAsia="Times New Roman" w:hAnsi="Trebuchet MS"/>
                <w:sz w:val="18"/>
                <w:szCs w:val="18"/>
                <w:lang w:val="ro-RO" w:eastAsia="bg-BG"/>
              </w:rPr>
              <w:t>Informații despre o zonă</w:t>
            </w:r>
            <w:r w:rsidRPr="00974D1B">
              <w:rPr>
                <w:rFonts w:ascii="Trebuchet MS" w:eastAsia="Times New Roman" w:hAnsi="Trebuchet MS"/>
                <w:sz w:val="18"/>
                <w:szCs w:val="18"/>
                <w:lang w:val="ro-RO" w:eastAsia="bg-BG"/>
              </w:rPr>
              <w:t xml:space="preserve"> cu risc potențial semnificativ de inundații (NRMP) așa cum este definită în RMP actual</w:t>
            </w:r>
            <w:r>
              <w:rPr>
                <w:rFonts w:ascii="Trebuchet MS" w:eastAsia="Times New Roman" w:hAnsi="Trebuchet MS"/>
                <w:sz w:val="18"/>
                <w:szCs w:val="18"/>
                <w:lang w:val="ro-RO" w:eastAsia="bg-BG"/>
              </w:rPr>
              <w:t>.</w:t>
            </w:r>
          </w:p>
          <w:p w14:paraId="0AFFA8FE" w14:textId="61B00A93" w:rsidR="00974D1B" w:rsidRPr="00974D1B" w:rsidRDefault="00974D1B" w:rsidP="00974D1B">
            <w:pPr>
              <w:spacing w:after="0"/>
              <w:jc w:val="both"/>
              <w:rPr>
                <w:rFonts w:ascii="Trebuchet MS" w:eastAsia="Times New Roman" w:hAnsi="Trebuchet MS"/>
                <w:sz w:val="18"/>
                <w:szCs w:val="18"/>
                <w:lang w:val="ro-RO" w:eastAsia="bg-BG"/>
              </w:rPr>
            </w:pPr>
            <w:r w:rsidRPr="00974D1B">
              <w:rPr>
                <w:rFonts w:ascii="Trebuchet MS" w:eastAsia="Times New Roman" w:hAnsi="Trebuchet MS"/>
                <w:sz w:val="18"/>
                <w:szCs w:val="18"/>
                <w:lang w:val="ro-RO" w:eastAsia="bg-BG"/>
              </w:rPr>
              <w:t>Planul de management al riscului în bazinul Mării Negre (PMR) este întocmit în conformitate cu art. 146o, alin. 3 din Legea apelor, coordonat cu actualizarea PMR pentru perioada 2016-2021</w:t>
            </w:r>
            <w:r>
              <w:rPr>
                <w:rFonts w:ascii="Trebuchet MS" w:eastAsia="Times New Roman" w:hAnsi="Trebuchet MS"/>
                <w:sz w:val="18"/>
                <w:szCs w:val="18"/>
                <w:lang w:val="ro-RO" w:eastAsia="bg-BG"/>
              </w:rPr>
              <w:t xml:space="preserve"> ş</w:t>
            </w:r>
            <w:r w:rsidRPr="00974D1B">
              <w:rPr>
                <w:rFonts w:ascii="Trebuchet MS" w:eastAsia="Times New Roman" w:hAnsi="Trebuchet MS"/>
                <w:sz w:val="18"/>
                <w:szCs w:val="18"/>
                <w:lang w:val="ro-RO" w:eastAsia="bg-BG"/>
              </w:rPr>
              <w:t>i programul de implementare a</w:t>
            </w:r>
            <w:r>
              <w:rPr>
                <w:rFonts w:ascii="Trebuchet MS" w:eastAsia="Times New Roman" w:hAnsi="Trebuchet MS"/>
                <w:sz w:val="18"/>
                <w:szCs w:val="18"/>
                <w:lang w:val="ro-RO" w:eastAsia="bg-BG"/>
              </w:rPr>
              <w:t>l</w:t>
            </w:r>
            <w:r w:rsidRPr="00974D1B">
              <w:rPr>
                <w:rFonts w:ascii="Trebuchet MS" w:eastAsia="Times New Roman" w:hAnsi="Trebuchet MS"/>
                <w:sz w:val="18"/>
                <w:szCs w:val="18"/>
                <w:lang w:val="ro-RO" w:eastAsia="bg-BG"/>
              </w:rPr>
              <w:t xml:space="preserve"> acestuia au fost adoptate cu </w:t>
            </w:r>
            <w:proofErr w:type="spellStart"/>
            <w:r w:rsidRPr="00974D1B">
              <w:rPr>
                <w:rFonts w:ascii="Trebuchet MS" w:eastAsia="Times New Roman" w:hAnsi="Trebuchet MS"/>
                <w:sz w:val="18"/>
                <w:szCs w:val="18"/>
                <w:lang w:val="ro-RO" w:eastAsia="bg-BG"/>
              </w:rPr>
              <w:t>Repenia</w:t>
            </w:r>
            <w:proofErr w:type="spellEnd"/>
            <w:r w:rsidRPr="00974D1B">
              <w:rPr>
                <w:rFonts w:ascii="Trebuchet MS" w:eastAsia="Times New Roman" w:hAnsi="Trebuchet MS"/>
                <w:sz w:val="18"/>
                <w:szCs w:val="18"/>
                <w:lang w:val="ro-RO" w:eastAsia="bg-BG"/>
              </w:rPr>
              <w:t xml:space="preserve"> </w:t>
            </w:r>
            <w:r>
              <w:rPr>
                <w:rFonts w:ascii="Trebuchet MS" w:eastAsia="Times New Roman" w:hAnsi="Trebuchet MS"/>
                <w:sz w:val="18"/>
                <w:szCs w:val="18"/>
                <w:lang w:val="ro-RO" w:eastAsia="bg-BG"/>
              </w:rPr>
              <w:t xml:space="preserve">Nr. </w:t>
            </w:r>
            <w:r w:rsidRPr="00974D1B">
              <w:rPr>
                <w:rFonts w:ascii="Trebuchet MS" w:eastAsia="Times New Roman" w:hAnsi="Trebuchet MS"/>
                <w:sz w:val="18"/>
                <w:szCs w:val="18"/>
                <w:lang w:val="ro-RO" w:eastAsia="bg-BG"/>
              </w:rPr>
              <w:t xml:space="preserve">1103 / 29.12.2016 a Consiliului de </w:t>
            </w:r>
            <w:proofErr w:type="spellStart"/>
            <w:r w:rsidRPr="00974D1B">
              <w:rPr>
                <w:rFonts w:ascii="Trebuchet MS" w:eastAsia="Times New Roman" w:hAnsi="Trebuchet MS"/>
                <w:sz w:val="18"/>
                <w:szCs w:val="18"/>
                <w:lang w:val="ro-RO" w:eastAsia="bg-BG"/>
              </w:rPr>
              <w:t>Mini</w:t>
            </w:r>
            <w:r>
              <w:rPr>
                <w:rFonts w:ascii="Trebuchet MS" w:eastAsia="Times New Roman" w:hAnsi="Trebuchet MS"/>
                <w:sz w:val="18"/>
                <w:szCs w:val="18"/>
                <w:lang w:val="ro-RO" w:eastAsia="bg-BG"/>
              </w:rPr>
              <w:t>ş</w:t>
            </w:r>
            <w:r w:rsidRPr="00974D1B">
              <w:rPr>
                <w:rFonts w:ascii="Trebuchet MS" w:eastAsia="Times New Roman" w:hAnsi="Trebuchet MS"/>
                <w:sz w:val="18"/>
                <w:szCs w:val="18"/>
                <w:lang w:val="ro-RO" w:eastAsia="bg-BG"/>
              </w:rPr>
              <w:t>tri</w:t>
            </w:r>
            <w:proofErr w:type="spellEnd"/>
            <w:r w:rsidRPr="00974D1B">
              <w:rPr>
                <w:rFonts w:ascii="Trebuchet MS" w:eastAsia="Times New Roman" w:hAnsi="Trebuchet MS"/>
                <w:sz w:val="18"/>
                <w:szCs w:val="18"/>
                <w:lang w:val="ro-RO" w:eastAsia="bg-BG"/>
              </w:rPr>
              <w:t>.</w:t>
            </w:r>
          </w:p>
          <w:p w14:paraId="0D02C323" w14:textId="1B7C05AA" w:rsidR="00974D1B" w:rsidRPr="00974D1B" w:rsidRDefault="00974D1B" w:rsidP="00974D1B">
            <w:pPr>
              <w:spacing w:after="0"/>
              <w:jc w:val="both"/>
              <w:rPr>
                <w:rFonts w:ascii="Trebuchet MS" w:eastAsia="Times New Roman" w:hAnsi="Trebuchet MS"/>
                <w:sz w:val="18"/>
                <w:szCs w:val="18"/>
                <w:lang w:val="ro-RO" w:eastAsia="bg-BG"/>
              </w:rPr>
            </w:pPr>
            <w:r w:rsidRPr="00974D1B">
              <w:rPr>
                <w:rFonts w:ascii="Trebuchet MS" w:eastAsia="Times New Roman" w:hAnsi="Trebuchet MS"/>
                <w:sz w:val="18"/>
                <w:szCs w:val="18"/>
                <w:lang w:val="ro-RO" w:eastAsia="bg-BG"/>
              </w:rPr>
              <w:t xml:space="preserve">Perioada de programare a Programului de Cooperare Transfrontalieră Interreg </w:t>
            </w:r>
            <w:proofErr w:type="spellStart"/>
            <w:r w:rsidRPr="00974D1B">
              <w:rPr>
                <w:rFonts w:ascii="Trebuchet MS" w:eastAsia="Times New Roman" w:hAnsi="Trebuchet MS"/>
                <w:sz w:val="18"/>
                <w:szCs w:val="18"/>
                <w:lang w:val="ro-RO" w:eastAsia="bg-BG"/>
              </w:rPr>
              <w:t>Vl</w:t>
            </w:r>
            <w:proofErr w:type="spellEnd"/>
            <w:r w:rsidRPr="00974D1B">
              <w:rPr>
                <w:rFonts w:ascii="Trebuchet MS" w:eastAsia="Times New Roman" w:hAnsi="Trebuchet MS"/>
                <w:sz w:val="18"/>
                <w:szCs w:val="18"/>
                <w:lang w:val="ro-RO" w:eastAsia="bg-BG"/>
              </w:rPr>
              <w:t>-A România - Bulgaria 2021-2027 coincide cu perioada de actualizare, pregătire și implementare a celui de-al doilea PMR 2022-2027 „conform actualizării APSFR pentru perioada 2022- 2027 și Ordinul</w:t>
            </w:r>
            <w:r>
              <w:rPr>
                <w:rFonts w:ascii="Trebuchet MS" w:eastAsia="Times New Roman" w:hAnsi="Trebuchet MS"/>
                <w:sz w:val="18"/>
                <w:szCs w:val="18"/>
                <w:lang w:val="ro-RO" w:eastAsia="bg-BG"/>
              </w:rPr>
              <w:t xml:space="preserve"> Nr.</w:t>
            </w:r>
            <w:r w:rsidRPr="00974D1B">
              <w:rPr>
                <w:rFonts w:ascii="Trebuchet MS" w:eastAsia="Times New Roman" w:hAnsi="Trebuchet MS"/>
                <w:sz w:val="18"/>
                <w:szCs w:val="18"/>
                <w:lang w:val="ro-RO" w:eastAsia="bg-BG"/>
              </w:rPr>
              <w:t xml:space="preserve"> RD-803 / 10.08.2021 al </w:t>
            </w:r>
            <w:r>
              <w:rPr>
                <w:rFonts w:ascii="Trebuchet MS" w:eastAsia="Times New Roman" w:hAnsi="Trebuchet MS"/>
                <w:sz w:val="18"/>
                <w:szCs w:val="18"/>
                <w:lang w:val="ro-RO" w:eastAsia="bg-BG"/>
              </w:rPr>
              <w:t>M</w:t>
            </w:r>
            <w:r w:rsidRPr="00974D1B">
              <w:rPr>
                <w:rFonts w:ascii="Trebuchet MS" w:eastAsia="Times New Roman" w:hAnsi="Trebuchet MS"/>
                <w:sz w:val="18"/>
                <w:szCs w:val="18"/>
                <w:lang w:val="ro-RO" w:eastAsia="bg-BG"/>
              </w:rPr>
              <w:t xml:space="preserve">inistrului </w:t>
            </w:r>
            <w:r>
              <w:rPr>
                <w:rFonts w:ascii="Trebuchet MS" w:eastAsia="Times New Roman" w:hAnsi="Trebuchet MS"/>
                <w:sz w:val="18"/>
                <w:szCs w:val="18"/>
                <w:lang w:val="ro-RO" w:eastAsia="bg-BG"/>
              </w:rPr>
              <w:t>M</w:t>
            </w:r>
            <w:r w:rsidRPr="00974D1B">
              <w:rPr>
                <w:rFonts w:ascii="Trebuchet MS" w:eastAsia="Times New Roman" w:hAnsi="Trebuchet MS"/>
                <w:sz w:val="18"/>
                <w:szCs w:val="18"/>
                <w:lang w:val="ro-RO" w:eastAsia="bg-BG"/>
              </w:rPr>
              <w:t xml:space="preserve">ediului și </w:t>
            </w:r>
            <w:r>
              <w:rPr>
                <w:rFonts w:ascii="Trebuchet MS" w:eastAsia="Times New Roman" w:hAnsi="Trebuchet MS"/>
                <w:sz w:val="18"/>
                <w:szCs w:val="18"/>
                <w:lang w:val="ro-RO" w:eastAsia="bg-BG"/>
              </w:rPr>
              <w:t>A</w:t>
            </w:r>
            <w:r w:rsidRPr="00974D1B">
              <w:rPr>
                <w:rFonts w:ascii="Trebuchet MS" w:eastAsia="Times New Roman" w:hAnsi="Trebuchet MS"/>
                <w:sz w:val="18"/>
                <w:szCs w:val="18"/>
                <w:lang w:val="ro-RO" w:eastAsia="bg-BG"/>
              </w:rPr>
              <w:t>pe</w:t>
            </w:r>
            <w:r>
              <w:rPr>
                <w:rFonts w:ascii="Trebuchet MS" w:eastAsia="Times New Roman" w:hAnsi="Trebuchet MS"/>
                <w:sz w:val="18"/>
                <w:szCs w:val="18"/>
                <w:lang w:val="ro-RO" w:eastAsia="bg-BG"/>
              </w:rPr>
              <w:t>lor</w:t>
            </w:r>
            <w:r w:rsidRPr="00974D1B">
              <w:rPr>
                <w:rFonts w:ascii="Trebuchet MS" w:eastAsia="Times New Roman" w:hAnsi="Trebuchet MS"/>
                <w:sz w:val="18"/>
                <w:szCs w:val="18"/>
                <w:lang w:val="ro-RO" w:eastAsia="bg-BG"/>
              </w:rPr>
              <w:t>.</w:t>
            </w:r>
          </w:p>
          <w:p w14:paraId="3E04C54B" w14:textId="7FF1FB75" w:rsidR="00974D1B" w:rsidRPr="00974D1B" w:rsidRDefault="00974D1B" w:rsidP="00974D1B">
            <w:pPr>
              <w:spacing w:after="0"/>
              <w:jc w:val="both"/>
              <w:rPr>
                <w:rFonts w:ascii="Trebuchet MS" w:eastAsia="Times New Roman" w:hAnsi="Trebuchet MS"/>
                <w:sz w:val="18"/>
                <w:szCs w:val="18"/>
                <w:lang w:val="ro-RO" w:eastAsia="bg-BG"/>
              </w:rPr>
            </w:pPr>
            <w:r w:rsidRPr="00974D1B">
              <w:rPr>
                <w:rFonts w:ascii="Trebuchet MS" w:eastAsia="Times New Roman" w:hAnsi="Trebuchet MS"/>
                <w:sz w:val="18"/>
                <w:szCs w:val="18"/>
                <w:lang w:val="ro-RO" w:eastAsia="bg-BG"/>
              </w:rPr>
              <w:t xml:space="preserve">Programul Interreg </w:t>
            </w:r>
            <w:proofErr w:type="spellStart"/>
            <w:r w:rsidRPr="00974D1B">
              <w:rPr>
                <w:rFonts w:ascii="Trebuchet MS" w:eastAsia="Times New Roman" w:hAnsi="Trebuchet MS"/>
                <w:sz w:val="18"/>
                <w:szCs w:val="18"/>
                <w:lang w:val="ro-RO" w:eastAsia="bg-BG"/>
              </w:rPr>
              <w:t>Vl</w:t>
            </w:r>
            <w:proofErr w:type="spellEnd"/>
            <w:r w:rsidRPr="00974D1B">
              <w:rPr>
                <w:rFonts w:ascii="Trebuchet MS" w:eastAsia="Times New Roman" w:hAnsi="Trebuchet MS"/>
                <w:sz w:val="18"/>
                <w:szCs w:val="18"/>
                <w:lang w:val="ro-RO" w:eastAsia="bg-BG"/>
              </w:rPr>
              <w:t xml:space="preserve">-A de Cooperare Transfrontalieră România-Bulgaria 2021-2027 acoperă zone cu </w:t>
            </w:r>
            <w:r w:rsidRPr="00974D1B">
              <w:rPr>
                <w:rFonts w:ascii="Trebuchet MS" w:eastAsia="Times New Roman" w:hAnsi="Trebuchet MS"/>
                <w:sz w:val="18"/>
                <w:szCs w:val="18"/>
                <w:lang w:val="ro-RO" w:eastAsia="bg-BG"/>
              </w:rPr>
              <w:lastRenderedPageBreak/>
              <w:t>risc potențial semnificativ de inundații și pe teritoriul care se încadrează în Zona de Management a Bazinului Mării Negre (CRBD).</w:t>
            </w:r>
          </w:p>
          <w:p w14:paraId="5811B532" w14:textId="45F55B24" w:rsidR="00974D1B" w:rsidRPr="00974D1B" w:rsidRDefault="00974D1B">
            <w:pPr>
              <w:pStyle w:val="Listparagraf"/>
              <w:numPr>
                <w:ilvl w:val="0"/>
                <w:numId w:val="50"/>
              </w:numPr>
              <w:spacing w:after="0"/>
              <w:jc w:val="both"/>
              <w:rPr>
                <w:rFonts w:ascii="Trebuchet MS" w:eastAsia="Times New Roman" w:hAnsi="Trebuchet MS"/>
                <w:sz w:val="18"/>
                <w:szCs w:val="18"/>
                <w:lang w:val="ro-RO" w:eastAsia="bg-BG"/>
              </w:rPr>
            </w:pPr>
            <w:r w:rsidRPr="00974D1B">
              <w:rPr>
                <w:rFonts w:ascii="Trebuchet MS" w:eastAsia="Times New Roman" w:hAnsi="Trebuchet MS"/>
                <w:sz w:val="18"/>
                <w:szCs w:val="18"/>
                <w:lang w:val="ro-RO" w:eastAsia="bg-BG"/>
              </w:rPr>
              <w:t>Măsuri din PURN privind propunerea de investiții.</w:t>
            </w:r>
          </w:p>
          <w:p w14:paraId="3A612F08" w14:textId="1B286AAE" w:rsidR="00974D1B" w:rsidRPr="00974D1B" w:rsidRDefault="00974D1B" w:rsidP="00974D1B">
            <w:pPr>
              <w:spacing w:after="0"/>
              <w:jc w:val="both"/>
              <w:rPr>
                <w:rFonts w:ascii="Trebuchet MS" w:eastAsia="Times New Roman" w:hAnsi="Trebuchet MS"/>
                <w:sz w:val="18"/>
                <w:szCs w:val="18"/>
                <w:lang w:val="ro-RO" w:eastAsia="bg-BG"/>
              </w:rPr>
            </w:pPr>
            <w:r w:rsidRPr="00974D1B">
              <w:rPr>
                <w:rFonts w:ascii="Trebuchet MS" w:eastAsia="Times New Roman" w:hAnsi="Trebuchet MS"/>
                <w:sz w:val="18"/>
                <w:szCs w:val="18"/>
                <w:lang w:val="ro-RO" w:eastAsia="bg-BG"/>
              </w:rPr>
              <w:t xml:space="preserve">Programul de măsuri </w:t>
            </w:r>
            <w:r>
              <w:rPr>
                <w:rFonts w:ascii="Trebuchet MS" w:eastAsia="Times New Roman" w:hAnsi="Trebuchet MS"/>
                <w:sz w:val="18"/>
                <w:szCs w:val="18"/>
                <w:lang w:val="ro-RO" w:eastAsia="bg-BG"/>
              </w:rPr>
              <w:t>al</w:t>
            </w:r>
            <w:r w:rsidRPr="00974D1B">
              <w:rPr>
                <w:rFonts w:ascii="Trebuchet MS" w:eastAsia="Times New Roman" w:hAnsi="Trebuchet MS"/>
                <w:sz w:val="18"/>
                <w:szCs w:val="18"/>
                <w:lang w:val="ro-RO" w:eastAsia="bg-BG"/>
              </w:rPr>
              <w:t xml:space="preserve"> PMR 2016-2021 nu include măsuri specifice la nivelul APSFR, aferente Programului de Cooperare Transfrontalieră Interreg </w:t>
            </w:r>
            <w:proofErr w:type="spellStart"/>
            <w:r w:rsidRPr="00974D1B">
              <w:rPr>
                <w:rFonts w:ascii="Trebuchet MS" w:eastAsia="Times New Roman" w:hAnsi="Trebuchet MS"/>
                <w:sz w:val="18"/>
                <w:szCs w:val="18"/>
                <w:lang w:val="ro-RO" w:eastAsia="bg-BG"/>
              </w:rPr>
              <w:t>Vl</w:t>
            </w:r>
            <w:proofErr w:type="spellEnd"/>
            <w:r w:rsidRPr="00974D1B">
              <w:rPr>
                <w:rFonts w:ascii="Trebuchet MS" w:eastAsia="Times New Roman" w:hAnsi="Trebuchet MS"/>
                <w:sz w:val="18"/>
                <w:szCs w:val="18"/>
                <w:lang w:val="ro-RO" w:eastAsia="bg-BG"/>
              </w:rPr>
              <w:t>-A România - Bulgaria 2021-2027.</w:t>
            </w:r>
          </w:p>
          <w:p w14:paraId="3D562704" w14:textId="7D16A5B4" w:rsidR="00974D1B" w:rsidRPr="00974D1B" w:rsidRDefault="00974D1B" w:rsidP="00974D1B">
            <w:pPr>
              <w:spacing w:after="0"/>
              <w:jc w:val="both"/>
              <w:rPr>
                <w:rFonts w:ascii="Trebuchet MS" w:eastAsia="Times New Roman" w:hAnsi="Trebuchet MS"/>
                <w:sz w:val="18"/>
                <w:szCs w:val="18"/>
                <w:lang w:val="ro-RO" w:eastAsia="bg-BG"/>
              </w:rPr>
            </w:pPr>
            <w:r w:rsidRPr="00974D1B">
              <w:rPr>
                <w:rFonts w:ascii="Trebuchet MS" w:eastAsia="Times New Roman" w:hAnsi="Trebuchet MS"/>
                <w:sz w:val="18"/>
                <w:szCs w:val="18"/>
                <w:lang w:val="ro-RO" w:eastAsia="bg-BG"/>
              </w:rPr>
              <w:t xml:space="preserve">Programul de măsuri </w:t>
            </w:r>
            <w:r>
              <w:rPr>
                <w:rFonts w:ascii="Trebuchet MS" w:eastAsia="Times New Roman" w:hAnsi="Trebuchet MS"/>
                <w:sz w:val="18"/>
                <w:szCs w:val="18"/>
                <w:lang w:val="ro-RO" w:eastAsia="bg-BG"/>
              </w:rPr>
              <w:t xml:space="preserve">al </w:t>
            </w:r>
            <w:r w:rsidRPr="00974D1B">
              <w:rPr>
                <w:rFonts w:ascii="Trebuchet MS" w:eastAsia="Times New Roman" w:hAnsi="Trebuchet MS"/>
                <w:sz w:val="18"/>
                <w:szCs w:val="18"/>
                <w:lang w:val="ro-RO" w:eastAsia="bg-BG"/>
              </w:rPr>
              <w:t xml:space="preserve">PMR este prezentat în secțiunea „RUR”, Anexa </w:t>
            </w:r>
            <w:r>
              <w:rPr>
                <w:rFonts w:ascii="Trebuchet MS" w:eastAsia="Times New Roman" w:hAnsi="Trebuchet MS"/>
                <w:sz w:val="18"/>
                <w:szCs w:val="18"/>
                <w:lang w:val="ro-RO" w:eastAsia="bg-BG"/>
              </w:rPr>
              <w:t xml:space="preserve">Nr. </w:t>
            </w:r>
            <w:r w:rsidRPr="00974D1B">
              <w:rPr>
                <w:rFonts w:ascii="Trebuchet MS" w:eastAsia="Times New Roman" w:hAnsi="Trebuchet MS"/>
                <w:sz w:val="18"/>
                <w:szCs w:val="18"/>
                <w:lang w:val="ro-RO" w:eastAsia="bg-BG"/>
              </w:rPr>
              <w:t>18 Programul de măsuri pentru PRSP și Anexa</w:t>
            </w:r>
            <w:r>
              <w:rPr>
                <w:rFonts w:ascii="Trebuchet MS" w:eastAsia="Times New Roman" w:hAnsi="Trebuchet MS"/>
                <w:sz w:val="18"/>
                <w:szCs w:val="18"/>
                <w:lang w:val="ro-RO" w:eastAsia="bg-BG"/>
              </w:rPr>
              <w:t xml:space="preserve"> Nr. </w:t>
            </w:r>
            <w:r w:rsidRPr="00974D1B">
              <w:rPr>
                <w:rFonts w:ascii="Trebuchet MS" w:eastAsia="Times New Roman" w:hAnsi="Trebuchet MS"/>
                <w:sz w:val="18"/>
                <w:szCs w:val="18"/>
                <w:lang w:val="ro-RO" w:eastAsia="bg-BG"/>
              </w:rPr>
              <w:t>26 Măsuri de implementare în implementarea RMP, conform Avizului privind Evaluarea de Mediu</w:t>
            </w:r>
            <w:r>
              <w:rPr>
                <w:rFonts w:ascii="Trebuchet MS" w:eastAsia="Times New Roman" w:hAnsi="Trebuchet MS"/>
                <w:sz w:val="18"/>
                <w:szCs w:val="18"/>
                <w:lang w:val="ro-RO" w:eastAsia="bg-BG"/>
              </w:rPr>
              <w:t xml:space="preserve"> Nr.</w:t>
            </w:r>
            <w:r w:rsidRPr="00974D1B">
              <w:rPr>
                <w:rFonts w:ascii="Trebuchet MS" w:eastAsia="Times New Roman" w:hAnsi="Trebuchet MS"/>
                <w:sz w:val="18"/>
                <w:szCs w:val="18"/>
                <w:lang w:val="ro-RO" w:eastAsia="bg-BG"/>
              </w:rPr>
              <w:t xml:space="preserve"> 2-1 / 2016 al M</w:t>
            </w:r>
            <w:r>
              <w:rPr>
                <w:rFonts w:ascii="Trebuchet MS" w:eastAsia="Times New Roman" w:hAnsi="Trebuchet MS"/>
                <w:sz w:val="18"/>
                <w:szCs w:val="18"/>
                <w:lang w:val="ro-RO" w:eastAsia="bg-BG"/>
              </w:rPr>
              <w:t>MA</w:t>
            </w:r>
            <w:r w:rsidRPr="00974D1B">
              <w:rPr>
                <w:rFonts w:ascii="Trebuchet MS" w:eastAsia="Times New Roman" w:hAnsi="Trebuchet MS"/>
                <w:sz w:val="18"/>
                <w:szCs w:val="18"/>
                <w:lang w:val="ro-RO" w:eastAsia="bg-BG"/>
              </w:rPr>
              <w:t>, publicat pe site-ul BDHR.</w:t>
            </w:r>
          </w:p>
          <w:p w14:paraId="2D238784" w14:textId="417C7A90" w:rsidR="00974D1B" w:rsidRPr="00974D1B" w:rsidRDefault="00974D1B">
            <w:pPr>
              <w:pStyle w:val="Listparagraf"/>
              <w:numPr>
                <w:ilvl w:val="0"/>
                <w:numId w:val="50"/>
              </w:numPr>
              <w:spacing w:after="0"/>
              <w:jc w:val="both"/>
              <w:rPr>
                <w:rFonts w:ascii="Trebuchet MS" w:eastAsia="Times New Roman" w:hAnsi="Trebuchet MS"/>
                <w:sz w:val="18"/>
                <w:szCs w:val="18"/>
                <w:lang w:val="ro-RO" w:eastAsia="bg-BG"/>
              </w:rPr>
            </w:pPr>
            <w:r w:rsidRPr="00974D1B">
              <w:rPr>
                <w:rFonts w:ascii="Trebuchet MS" w:eastAsia="Times New Roman" w:hAnsi="Trebuchet MS"/>
                <w:sz w:val="18"/>
                <w:szCs w:val="18"/>
                <w:lang w:val="ro-RO" w:eastAsia="bg-BG"/>
              </w:rPr>
              <w:t>Evaluați dacă implementarea propunerii de investiții are potențialul de a crește riscul de inundații.</w:t>
            </w:r>
          </w:p>
          <w:p w14:paraId="47129C3C" w14:textId="68DFF7DA" w:rsidR="00974D1B" w:rsidRPr="00974D1B" w:rsidRDefault="00974D1B" w:rsidP="00974D1B">
            <w:pPr>
              <w:spacing w:after="0"/>
              <w:jc w:val="both"/>
              <w:rPr>
                <w:rFonts w:ascii="Trebuchet MS" w:eastAsia="Times New Roman" w:hAnsi="Trebuchet MS"/>
                <w:sz w:val="18"/>
                <w:szCs w:val="18"/>
                <w:lang w:val="ro-RO" w:eastAsia="bg-BG"/>
              </w:rPr>
            </w:pPr>
            <w:r w:rsidRPr="00974D1B">
              <w:rPr>
                <w:rFonts w:ascii="Trebuchet MS" w:eastAsia="Times New Roman" w:hAnsi="Trebuchet MS"/>
                <w:sz w:val="18"/>
                <w:szCs w:val="18"/>
                <w:lang w:val="ro-RO" w:eastAsia="bg-BG"/>
              </w:rPr>
              <w:t xml:space="preserve">Nivelul de detaliere al Programului de cooperare transfrontalieră prezentat Interreg </w:t>
            </w:r>
            <w:proofErr w:type="spellStart"/>
            <w:r w:rsidRPr="00974D1B">
              <w:rPr>
                <w:rFonts w:ascii="Trebuchet MS" w:eastAsia="Times New Roman" w:hAnsi="Trebuchet MS"/>
                <w:sz w:val="18"/>
                <w:szCs w:val="18"/>
                <w:lang w:val="ro-RO" w:eastAsia="bg-BG"/>
              </w:rPr>
              <w:t>Vl</w:t>
            </w:r>
            <w:proofErr w:type="spellEnd"/>
            <w:r w:rsidRPr="00974D1B">
              <w:rPr>
                <w:rFonts w:ascii="Trebuchet MS" w:eastAsia="Times New Roman" w:hAnsi="Trebuchet MS"/>
                <w:sz w:val="18"/>
                <w:szCs w:val="18"/>
                <w:lang w:val="ro-RO" w:eastAsia="bg-BG"/>
              </w:rPr>
              <w:t>-A România - Bulgaria 2021-2027 nu permite evaluarea posibilității de creștere a riscului de inundații.</w:t>
            </w:r>
          </w:p>
          <w:p w14:paraId="30007600" w14:textId="4E4634BF" w:rsidR="00974D1B" w:rsidRPr="00974D1B" w:rsidRDefault="00974D1B">
            <w:pPr>
              <w:pStyle w:val="Listparagraf"/>
              <w:numPr>
                <w:ilvl w:val="0"/>
                <w:numId w:val="50"/>
              </w:numPr>
              <w:spacing w:after="0"/>
              <w:jc w:val="both"/>
              <w:rPr>
                <w:rFonts w:ascii="Trebuchet MS" w:eastAsia="Times New Roman" w:hAnsi="Trebuchet MS"/>
                <w:sz w:val="18"/>
                <w:szCs w:val="18"/>
                <w:lang w:val="ro-RO" w:eastAsia="bg-BG"/>
              </w:rPr>
            </w:pPr>
            <w:r w:rsidRPr="00974D1B">
              <w:rPr>
                <w:rFonts w:ascii="Trebuchet MS" w:eastAsia="Times New Roman" w:hAnsi="Trebuchet MS"/>
                <w:sz w:val="18"/>
                <w:szCs w:val="18"/>
                <w:lang w:val="ro-RO" w:eastAsia="bg-BG"/>
              </w:rPr>
              <w:t>Concluzie privind admisibilitatea RMP.</w:t>
            </w:r>
          </w:p>
          <w:p w14:paraId="1CBBAD6D" w14:textId="0DB47A84" w:rsidR="00974D1B" w:rsidRPr="00974D1B" w:rsidRDefault="00974D1B" w:rsidP="00974D1B">
            <w:pPr>
              <w:spacing w:after="0"/>
              <w:jc w:val="both"/>
              <w:rPr>
                <w:rFonts w:ascii="Trebuchet MS" w:eastAsia="Times New Roman" w:hAnsi="Trebuchet MS"/>
                <w:sz w:val="18"/>
                <w:szCs w:val="18"/>
                <w:lang w:val="ro-RO" w:eastAsia="bg-BG"/>
              </w:rPr>
            </w:pPr>
            <w:r w:rsidRPr="00974D1B">
              <w:rPr>
                <w:rFonts w:ascii="Trebuchet MS" w:eastAsia="Times New Roman" w:hAnsi="Trebuchet MS"/>
                <w:sz w:val="18"/>
                <w:szCs w:val="18"/>
                <w:lang w:val="ro-RO" w:eastAsia="bg-BG"/>
              </w:rPr>
              <w:t xml:space="preserve">Programul de Cooperare Transfrontalieră Interreg </w:t>
            </w:r>
            <w:proofErr w:type="spellStart"/>
            <w:r w:rsidRPr="00974D1B">
              <w:rPr>
                <w:rFonts w:ascii="Trebuchet MS" w:eastAsia="Times New Roman" w:hAnsi="Trebuchet MS"/>
                <w:sz w:val="18"/>
                <w:szCs w:val="18"/>
                <w:lang w:val="ro-RO" w:eastAsia="bg-BG"/>
              </w:rPr>
              <w:t>Vl</w:t>
            </w:r>
            <w:proofErr w:type="spellEnd"/>
            <w:r w:rsidRPr="00974D1B">
              <w:rPr>
                <w:rFonts w:ascii="Trebuchet MS" w:eastAsia="Times New Roman" w:hAnsi="Trebuchet MS"/>
                <w:sz w:val="18"/>
                <w:szCs w:val="18"/>
                <w:lang w:val="ro-RO" w:eastAsia="bg-BG"/>
              </w:rPr>
              <w:t xml:space="preserve">-A România-Bulgaria 2021-2027 „sunt documente-cadru care, prin natura și nivelul lor de detaliere, nu conțin activități specifice în această etapă, ci conturează cadrul principal de implementare (sfera teritorială), obiectivele și prioritățile care ar trebui atinse pentru dezvoltarea </w:t>
            </w:r>
            <w:proofErr w:type="spellStart"/>
            <w:r w:rsidRPr="00974D1B">
              <w:rPr>
                <w:rFonts w:ascii="Trebuchet MS" w:eastAsia="Times New Roman" w:hAnsi="Trebuchet MS"/>
                <w:sz w:val="18"/>
                <w:szCs w:val="18"/>
                <w:lang w:val="ro-RO" w:eastAsia="bg-BG"/>
              </w:rPr>
              <w:t>socio</w:t>
            </w:r>
            <w:proofErr w:type="spellEnd"/>
            <w:r w:rsidRPr="00974D1B">
              <w:rPr>
                <w:rFonts w:ascii="Trebuchet MS" w:eastAsia="Times New Roman" w:hAnsi="Trebuchet MS"/>
                <w:sz w:val="18"/>
                <w:szCs w:val="18"/>
                <w:lang w:val="ro-RO" w:eastAsia="bg-BG"/>
              </w:rPr>
              <w:t>-economică durabilă a teritoriului afectat de acestea.</w:t>
            </w:r>
            <w:r>
              <w:rPr>
                <w:rFonts w:ascii="Trebuchet MS" w:eastAsia="Times New Roman" w:hAnsi="Trebuchet MS"/>
                <w:sz w:val="18"/>
                <w:szCs w:val="18"/>
                <w:lang w:val="ro-RO" w:eastAsia="bg-BG"/>
              </w:rPr>
              <w:t xml:space="preserve"> </w:t>
            </w:r>
            <w:r w:rsidRPr="00974D1B">
              <w:rPr>
                <w:rFonts w:ascii="Trebuchet MS" w:eastAsia="Times New Roman" w:hAnsi="Trebuchet MS"/>
                <w:sz w:val="18"/>
                <w:szCs w:val="18"/>
                <w:lang w:val="ro-RO" w:eastAsia="bg-BG"/>
              </w:rPr>
              <w:t>Activitățile și intențiile investiționale care decurg din implementarea Programului de Cooperare Transfrontalieră Interreg VI-A România - Bulgaria 2021-2027</w:t>
            </w:r>
            <w:r>
              <w:rPr>
                <w:rFonts w:ascii="Trebuchet MS" w:eastAsia="Times New Roman" w:hAnsi="Trebuchet MS"/>
                <w:sz w:val="18"/>
                <w:szCs w:val="18"/>
                <w:lang w:val="ro-RO" w:eastAsia="bg-BG"/>
              </w:rPr>
              <w:t xml:space="preserve"> ar trebui</w:t>
            </w:r>
            <w:r w:rsidRPr="00974D1B">
              <w:rPr>
                <w:rFonts w:ascii="Trebuchet MS" w:eastAsia="Times New Roman" w:hAnsi="Trebuchet MS"/>
                <w:sz w:val="18"/>
                <w:szCs w:val="18"/>
                <w:lang w:val="ro-RO" w:eastAsia="bg-BG"/>
              </w:rPr>
              <w:t xml:space="preserve"> să fie depuse la BDHR pentru un aviz cu privire la admisibilitatea lor în raport cu actualul RMP pentru CNBD.</w:t>
            </w:r>
          </w:p>
          <w:p w14:paraId="3B475E14" w14:textId="74909173" w:rsidR="00974D1B" w:rsidRDefault="00974D1B" w:rsidP="00974D1B">
            <w:pPr>
              <w:spacing w:after="0"/>
              <w:jc w:val="both"/>
              <w:rPr>
                <w:rFonts w:ascii="Trebuchet MS" w:eastAsia="Times New Roman" w:hAnsi="Trebuchet MS"/>
                <w:sz w:val="18"/>
                <w:szCs w:val="18"/>
                <w:lang w:val="ro-RO" w:eastAsia="bg-BG"/>
              </w:rPr>
            </w:pPr>
            <w:r w:rsidRPr="00974D1B">
              <w:rPr>
                <w:rFonts w:ascii="Trebuchet MS" w:eastAsia="Times New Roman" w:hAnsi="Trebuchet MS"/>
                <w:sz w:val="18"/>
                <w:szCs w:val="18"/>
                <w:lang w:val="ro-RO" w:eastAsia="bg-BG"/>
              </w:rPr>
              <w:t xml:space="preserve">Programul de cooperare transfrontalieră Interreg </w:t>
            </w:r>
            <w:proofErr w:type="spellStart"/>
            <w:r w:rsidRPr="00974D1B">
              <w:rPr>
                <w:rFonts w:ascii="Trebuchet MS" w:eastAsia="Times New Roman" w:hAnsi="Trebuchet MS"/>
                <w:sz w:val="18"/>
                <w:szCs w:val="18"/>
                <w:lang w:val="ro-RO" w:eastAsia="bg-BG"/>
              </w:rPr>
              <w:t>Vl</w:t>
            </w:r>
            <w:proofErr w:type="spellEnd"/>
            <w:r w:rsidRPr="00974D1B">
              <w:rPr>
                <w:rFonts w:ascii="Trebuchet MS" w:eastAsia="Times New Roman" w:hAnsi="Trebuchet MS"/>
                <w:sz w:val="18"/>
                <w:szCs w:val="18"/>
                <w:lang w:val="ro-RO" w:eastAsia="bg-BG"/>
              </w:rPr>
              <w:t>-A România - Bulgaria 2021-2027, conform nivelului l</w:t>
            </w:r>
            <w:r>
              <w:rPr>
                <w:rFonts w:ascii="Trebuchet MS" w:eastAsia="Times New Roman" w:hAnsi="Trebuchet MS"/>
                <w:sz w:val="18"/>
                <w:szCs w:val="18"/>
                <w:lang w:val="ro-RO" w:eastAsia="bg-BG"/>
              </w:rPr>
              <w:t>ui</w:t>
            </w:r>
            <w:r w:rsidRPr="00974D1B">
              <w:rPr>
                <w:rFonts w:ascii="Trebuchet MS" w:eastAsia="Times New Roman" w:hAnsi="Trebuchet MS"/>
                <w:sz w:val="18"/>
                <w:szCs w:val="18"/>
                <w:lang w:val="ro-RO" w:eastAsia="bg-BG"/>
              </w:rPr>
              <w:t xml:space="preserve"> de detaliere, </w:t>
            </w:r>
            <w:r>
              <w:rPr>
                <w:rFonts w:ascii="Trebuchet MS" w:eastAsia="Times New Roman" w:hAnsi="Trebuchet MS"/>
                <w:sz w:val="18"/>
                <w:szCs w:val="18"/>
                <w:lang w:val="ro-RO" w:eastAsia="bg-BG"/>
              </w:rPr>
              <w:t>este eligibil</w:t>
            </w:r>
            <w:r w:rsidRPr="00974D1B">
              <w:rPr>
                <w:rFonts w:ascii="Trebuchet MS" w:eastAsia="Times New Roman" w:hAnsi="Trebuchet MS"/>
                <w:sz w:val="18"/>
                <w:szCs w:val="18"/>
                <w:lang w:val="ro-RO" w:eastAsia="bg-BG"/>
              </w:rPr>
              <w:t xml:space="preserve"> în cadrul Planului de management al riscului de inundații 2016-2021 „sub rezerva măsurilor și cerințelor legale prevăzute în prezentul aviz</w:t>
            </w:r>
            <w:r>
              <w:rPr>
                <w:rFonts w:ascii="Trebuchet MS" w:eastAsia="Times New Roman" w:hAnsi="Trebuchet MS"/>
                <w:sz w:val="18"/>
                <w:szCs w:val="18"/>
                <w:lang w:val="ro-RO" w:eastAsia="bg-BG"/>
              </w:rPr>
              <w:t>“</w:t>
            </w:r>
            <w:r w:rsidRPr="00974D1B">
              <w:rPr>
                <w:rFonts w:ascii="Trebuchet MS" w:eastAsia="Times New Roman" w:hAnsi="Trebuchet MS"/>
                <w:sz w:val="18"/>
                <w:szCs w:val="18"/>
                <w:lang w:val="ro-RO" w:eastAsia="bg-BG"/>
              </w:rPr>
              <w:t>.</w:t>
            </w:r>
          </w:p>
          <w:p w14:paraId="6928D0B3" w14:textId="77777777" w:rsidR="0066565C" w:rsidRPr="008B230B" w:rsidRDefault="0066565C" w:rsidP="00974D1B">
            <w:pPr>
              <w:spacing w:after="0"/>
              <w:jc w:val="both"/>
              <w:rPr>
                <w:rFonts w:ascii="Trebuchet MS" w:eastAsia="Times New Roman" w:hAnsi="Trebuchet MS"/>
                <w:sz w:val="18"/>
                <w:szCs w:val="18"/>
                <w:highlight w:val="yellow"/>
                <w:lang w:val="ro-RO" w:eastAsia="bg-BG"/>
              </w:rPr>
            </w:pPr>
          </w:p>
          <w:p w14:paraId="23310E69" w14:textId="77777777" w:rsidR="0066565C" w:rsidRPr="0066565C" w:rsidRDefault="0066565C" w:rsidP="0066565C">
            <w:pPr>
              <w:spacing w:after="0"/>
              <w:jc w:val="both"/>
              <w:rPr>
                <w:rFonts w:ascii="Trebuchet MS" w:eastAsia="Times New Roman" w:hAnsi="Trebuchet MS"/>
                <w:color w:val="000000"/>
                <w:sz w:val="18"/>
                <w:szCs w:val="18"/>
                <w:lang w:val="ro-RO" w:eastAsia="bg-BG"/>
              </w:rPr>
            </w:pPr>
            <w:r w:rsidRPr="0066565C">
              <w:rPr>
                <w:rFonts w:ascii="Trebuchet MS" w:eastAsia="Times New Roman" w:hAnsi="Trebuchet MS"/>
                <w:color w:val="000000"/>
                <w:sz w:val="18"/>
                <w:szCs w:val="18"/>
                <w:lang w:val="ro-RO" w:eastAsia="bg-BG"/>
              </w:rPr>
              <w:t>III. În ceea ce privește cerințele Legii apei și ale statutului:</w:t>
            </w:r>
          </w:p>
          <w:p w14:paraId="2C02A970" w14:textId="06F1E3D1" w:rsidR="0066565C" w:rsidRPr="0066565C" w:rsidRDefault="0066565C">
            <w:pPr>
              <w:pStyle w:val="Listparagraf"/>
              <w:numPr>
                <w:ilvl w:val="0"/>
                <w:numId w:val="51"/>
              </w:numPr>
              <w:spacing w:after="0"/>
              <w:jc w:val="both"/>
              <w:rPr>
                <w:rFonts w:ascii="Trebuchet MS" w:eastAsia="Times New Roman" w:hAnsi="Trebuchet MS"/>
                <w:color w:val="000000"/>
                <w:sz w:val="18"/>
                <w:szCs w:val="18"/>
                <w:lang w:val="ro-RO" w:eastAsia="bg-BG"/>
              </w:rPr>
            </w:pPr>
            <w:r w:rsidRPr="0066565C">
              <w:rPr>
                <w:rFonts w:ascii="Trebuchet MS" w:eastAsia="Times New Roman" w:hAnsi="Trebuchet MS"/>
                <w:color w:val="000000"/>
                <w:sz w:val="18"/>
                <w:szCs w:val="18"/>
                <w:lang w:val="ro-RO" w:eastAsia="bg-BG"/>
              </w:rPr>
              <w:t>3 interdicții și cerințe din ASC și statutul de implementare a</w:t>
            </w:r>
            <w:r>
              <w:rPr>
                <w:rFonts w:ascii="Trebuchet MS" w:eastAsia="Times New Roman" w:hAnsi="Trebuchet MS"/>
                <w:color w:val="000000"/>
                <w:sz w:val="18"/>
                <w:szCs w:val="18"/>
                <w:lang w:val="ro-RO" w:eastAsia="bg-BG"/>
              </w:rPr>
              <w:t>l</w:t>
            </w:r>
            <w:r w:rsidRPr="0066565C">
              <w:rPr>
                <w:rFonts w:ascii="Trebuchet MS" w:eastAsia="Times New Roman" w:hAnsi="Trebuchet MS"/>
                <w:color w:val="000000"/>
                <w:sz w:val="18"/>
                <w:szCs w:val="18"/>
                <w:lang w:val="ro-RO" w:eastAsia="bg-BG"/>
              </w:rPr>
              <w:t xml:space="preserve"> acestuia, privind implementarea Proiectului:</w:t>
            </w:r>
          </w:p>
          <w:p w14:paraId="4B5B1DC0" w14:textId="3006ED85" w:rsidR="00974D1B" w:rsidRDefault="0066565C" w:rsidP="0066565C">
            <w:pPr>
              <w:spacing w:after="0"/>
              <w:jc w:val="both"/>
              <w:rPr>
                <w:rFonts w:ascii="Trebuchet MS" w:eastAsia="Times New Roman" w:hAnsi="Trebuchet MS"/>
                <w:color w:val="000000"/>
                <w:sz w:val="18"/>
                <w:szCs w:val="18"/>
                <w:lang w:val="ro-RO" w:eastAsia="bg-BG"/>
              </w:rPr>
            </w:pPr>
            <w:r w:rsidRPr="0066565C">
              <w:rPr>
                <w:rFonts w:ascii="Trebuchet MS" w:eastAsia="Times New Roman" w:hAnsi="Trebuchet MS"/>
                <w:color w:val="000000"/>
                <w:sz w:val="18"/>
                <w:szCs w:val="18"/>
                <w:lang w:val="ro-RO" w:eastAsia="bg-BG"/>
              </w:rPr>
              <w:lastRenderedPageBreak/>
              <w:t xml:space="preserve">În Termenii de referință </w:t>
            </w:r>
            <w:proofErr w:type="spellStart"/>
            <w:r w:rsidRPr="0066565C">
              <w:rPr>
                <w:rFonts w:ascii="Trebuchet MS" w:eastAsia="Times New Roman" w:hAnsi="Trebuchet MS"/>
                <w:color w:val="000000"/>
                <w:sz w:val="18"/>
                <w:szCs w:val="18"/>
                <w:lang w:val="ro-RO" w:eastAsia="bg-BG"/>
              </w:rPr>
              <w:t>prezenta</w:t>
            </w:r>
            <w:r>
              <w:rPr>
                <w:rFonts w:ascii="Trebuchet MS" w:eastAsia="Times New Roman" w:hAnsi="Trebuchet MS"/>
                <w:color w:val="000000"/>
                <w:sz w:val="18"/>
                <w:szCs w:val="18"/>
                <w:lang w:val="ro-RO" w:eastAsia="bg-BG"/>
              </w:rPr>
              <w:t>ţ</w:t>
            </w:r>
            <w:r w:rsidRPr="0066565C">
              <w:rPr>
                <w:rFonts w:ascii="Trebuchet MS" w:eastAsia="Times New Roman" w:hAnsi="Trebuchet MS"/>
                <w:color w:val="000000"/>
                <w:sz w:val="18"/>
                <w:szCs w:val="18"/>
                <w:lang w:val="ro-RO" w:eastAsia="bg-BG"/>
              </w:rPr>
              <w:t>i</w:t>
            </w:r>
            <w:proofErr w:type="spellEnd"/>
            <w:r w:rsidRPr="0066565C">
              <w:rPr>
                <w:rFonts w:ascii="Trebuchet MS" w:eastAsia="Times New Roman" w:hAnsi="Trebuchet MS"/>
                <w:color w:val="000000"/>
                <w:sz w:val="18"/>
                <w:szCs w:val="18"/>
                <w:lang w:val="ro-RO" w:eastAsia="bg-BG"/>
              </w:rPr>
              <w:t xml:space="preserve"> pentru sfera și conținutul raportului de evaluare de mediu a unui proiect al Programului de Cooperare Transfrontalieră Interreg </w:t>
            </w:r>
            <w:proofErr w:type="spellStart"/>
            <w:r w:rsidRPr="0066565C">
              <w:rPr>
                <w:rFonts w:ascii="Trebuchet MS" w:eastAsia="Times New Roman" w:hAnsi="Trebuchet MS"/>
                <w:color w:val="000000"/>
                <w:sz w:val="18"/>
                <w:szCs w:val="18"/>
                <w:lang w:val="ro-RO" w:eastAsia="bg-BG"/>
              </w:rPr>
              <w:t>Vl</w:t>
            </w:r>
            <w:proofErr w:type="spellEnd"/>
            <w:r w:rsidRPr="0066565C">
              <w:rPr>
                <w:rFonts w:ascii="Trebuchet MS" w:eastAsia="Times New Roman" w:hAnsi="Trebuchet MS"/>
                <w:color w:val="000000"/>
                <w:sz w:val="18"/>
                <w:szCs w:val="18"/>
                <w:lang w:val="ro-RO" w:eastAsia="bg-BG"/>
              </w:rPr>
              <w:t>-A România - Bulgaria 2021-2027</w:t>
            </w:r>
            <w:r w:rsidR="002A4AA3">
              <w:rPr>
                <w:rFonts w:ascii="Trebuchet MS" w:eastAsia="Times New Roman" w:hAnsi="Trebuchet MS"/>
                <w:color w:val="000000"/>
                <w:sz w:val="18"/>
                <w:szCs w:val="18"/>
                <w:lang w:val="ro-RO" w:eastAsia="bg-BG"/>
              </w:rPr>
              <w:t xml:space="preserve"> </w:t>
            </w:r>
            <w:r w:rsidRPr="0066565C">
              <w:rPr>
                <w:rFonts w:ascii="Trebuchet MS" w:eastAsia="Times New Roman" w:hAnsi="Trebuchet MS"/>
                <w:color w:val="000000"/>
                <w:sz w:val="18"/>
                <w:szCs w:val="18"/>
                <w:lang w:val="ro-RO" w:eastAsia="bg-BG"/>
              </w:rPr>
              <w:t>nu</w:t>
            </w:r>
            <w:r w:rsidR="002A4AA3">
              <w:rPr>
                <w:rFonts w:ascii="Trebuchet MS" w:eastAsia="Times New Roman" w:hAnsi="Trebuchet MS"/>
                <w:color w:val="000000"/>
                <w:sz w:val="18"/>
                <w:szCs w:val="18"/>
                <w:lang w:val="ro-RO" w:eastAsia="bg-BG"/>
              </w:rPr>
              <w:t xml:space="preserve"> se </w:t>
            </w:r>
            <w:r w:rsidRPr="0066565C">
              <w:rPr>
                <w:rFonts w:ascii="Trebuchet MS" w:eastAsia="Times New Roman" w:hAnsi="Trebuchet MS"/>
                <w:color w:val="000000"/>
                <w:sz w:val="18"/>
                <w:szCs w:val="18"/>
                <w:lang w:val="ro-RO" w:eastAsia="bg-BG"/>
              </w:rPr>
              <w:t xml:space="preserve"> prevede captarea apei din apele de suprafață sau subterane, evacuarea apelor uzate în corpurile de apă de suprafață sau instalațiile care pot prezenta un risc de contaminare a apelor subterane și </w:t>
            </w:r>
            <w:r w:rsidR="002A4AA3">
              <w:rPr>
                <w:rFonts w:ascii="Trebuchet MS" w:eastAsia="Times New Roman" w:hAnsi="Trebuchet MS"/>
                <w:color w:val="000000"/>
                <w:sz w:val="18"/>
                <w:szCs w:val="18"/>
                <w:lang w:val="ro-RO" w:eastAsia="bg-BG"/>
              </w:rPr>
              <w:t>este o</w:t>
            </w:r>
            <w:r w:rsidRPr="0066565C">
              <w:rPr>
                <w:rFonts w:ascii="Trebuchet MS" w:eastAsia="Times New Roman" w:hAnsi="Trebuchet MS"/>
                <w:color w:val="000000"/>
                <w:sz w:val="18"/>
                <w:szCs w:val="18"/>
                <w:lang w:val="ro-RO" w:eastAsia="bg-BG"/>
              </w:rPr>
              <w:t xml:space="preserve"> legătură directă cu captarea apei și/sau utilizarea unui corp de apă în sensul articolului 7 și pct. 25 din prevederile adiționale ale Legii apei.</w:t>
            </w:r>
          </w:p>
          <w:p w14:paraId="546BE49B" w14:textId="1C4E0A30" w:rsidR="002A4AA3" w:rsidRPr="002A4AA3" w:rsidRDefault="002A4AA3">
            <w:pPr>
              <w:pStyle w:val="Listparagraf"/>
              <w:numPr>
                <w:ilvl w:val="0"/>
                <w:numId w:val="51"/>
              </w:numPr>
              <w:spacing w:after="0"/>
              <w:jc w:val="both"/>
              <w:rPr>
                <w:rFonts w:ascii="Trebuchet MS" w:eastAsia="Times New Roman" w:hAnsi="Trebuchet MS"/>
                <w:color w:val="000000"/>
                <w:sz w:val="18"/>
                <w:szCs w:val="18"/>
                <w:lang w:val="ro-RO" w:eastAsia="bg-BG"/>
              </w:rPr>
            </w:pPr>
            <w:r w:rsidRPr="002A4AA3">
              <w:rPr>
                <w:rFonts w:ascii="Trebuchet MS" w:eastAsia="Times New Roman" w:hAnsi="Trebuchet MS"/>
                <w:color w:val="000000"/>
                <w:sz w:val="18"/>
                <w:szCs w:val="18"/>
                <w:lang w:val="ro-RO" w:eastAsia="bg-BG"/>
              </w:rPr>
              <w:t>Concluzie privind admisibilitatea propunerii de investiții în conformitate cu Legea și statutul de implementare a acesteia:</w:t>
            </w:r>
          </w:p>
          <w:p w14:paraId="14D2DE03" w14:textId="47A21356" w:rsidR="002A4AA3" w:rsidRPr="008B230B" w:rsidRDefault="002A4AA3" w:rsidP="002A4AA3">
            <w:pPr>
              <w:spacing w:after="0"/>
              <w:jc w:val="both"/>
              <w:rPr>
                <w:rFonts w:ascii="Trebuchet MS" w:eastAsia="Times New Roman" w:hAnsi="Trebuchet MS"/>
                <w:color w:val="000000"/>
                <w:sz w:val="18"/>
                <w:szCs w:val="18"/>
                <w:highlight w:val="yellow"/>
                <w:lang w:val="ro-RO" w:eastAsia="bg-BG"/>
              </w:rPr>
            </w:pPr>
            <w:r w:rsidRPr="002A4AA3">
              <w:rPr>
                <w:rFonts w:ascii="Trebuchet MS" w:eastAsia="Times New Roman" w:hAnsi="Trebuchet MS"/>
                <w:color w:val="000000"/>
                <w:sz w:val="18"/>
                <w:szCs w:val="18"/>
                <w:lang w:val="ro-RO" w:eastAsia="bg-BG"/>
              </w:rPr>
              <w:t xml:space="preserve">În implementarea Programului de Cooperare Transfrontalieră Interreg </w:t>
            </w:r>
            <w:proofErr w:type="spellStart"/>
            <w:r w:rsidRPr="002A4AA3">
              <w:rPr>
                <w:rFonts w:ascii="Trebuchet MS" w:eastAsia="Times New Roman" w:hAnsi="Trebuchet MS"/>
                <w:color w:val="000000"/>
                <w:sz w:val="18"/>
                <w:szCs w:val="18"/>
                <w:lang w:val="ro-RO" w:eastAsia="bg-BG"/>
              </w:rPr>
              <w:t>Vl</w:t>
            </w:r>
            <w:proofErr w:type="spellEnd"/>
            <w:r w:rsidRPr="002A4AA3">
              <w:rPr>
                <w:rFonts w:ascii="Trebuchet MS" w:eastAsia="Times New Roman" w:hAnsi="Trebuchet MS"/>
                <w:color w:val="000000"/>
                <w:sz w:val="18"/>
                <w:szCs w:val="18"/>
                <w:lang w:val="ro-RO" w:eastAsia="bg-BG"/>
              </w:rPr>
              <w:t>-A România - Bulgaria 2021-2027, în ceea ce privește corpurile de apă, trebuie respectate interdicțiile și restricțiile care decurg din Legea Apelor. Este necesar ca fiecare activitate individuală să ia în considerare toate efectele negative posibile asupra apelor de suprafață și subterane în detaliu, precum și să fie de acord cu BDHR. Activitățile care decurg din implementarea Programului trebuie să respecte restricțiile și interdicțiile reglementate în:</w:t>
            </w:r>
          </w:p>
          <w:p w14:paraId="58541102" w14:textId="77777777" w:rsidR="00B03ECC" w:rsidRPr="009A3F0F" w:rsidRDefault="00B03ECC">
            <w:pPr>
              <w:numPr>
                <w:ilvl w:val="0"/>
                <w:numId w:val="30"/>
              </w:numPr>
              <w:spacing w:before="120" w:after="0" w:line="240" w:lineRule="auto"/>
              <w:contextualSpacing/>
              <w:jc w:val="both"/>
              <w:rPr>
                <w:rFonts w:ascii="Trebuchet MS" w:eastAsia="Times New Roman" w:hAnsi="Trebuchet MS"/>
                <w:sz w:val="18"/>
                <w:szCs w:val="18"/>
                <w:lang w:val="ro-RO" w:eastAsia="bg-BG"/>
              </w:rPr>
            </w:pPr>
            <w:bookmarkStart w:id="1" w:name="_Hlk92445070"/>
            <w:r w:rsidRPr="009A3F0F">
              <w:rPr>
                <w:rFonts w:ascii="Trebuchet MS" w:eastAsia="Times New Roman" w:hAnsi="Trebuchet MS"/>
                <w:color w:val="000000"/>
                <w:sz w:val="18"/>
                <w:szCs w:val="18"/>
                <w:lang w:val="ro-RO" w:eastAsia="bg-BG"/>
              </w:rPr>
              <w:t>Ordonanța nr. 3 din 16.10.2000 privind termenele și condițiile de cercetare, proiectare, avizare și exploatare a POP-urilor în jurul surselor de apă și a instalațiilor pentru alimentarea cu apă potabilă și menajeră și în jurul surselor de apă din ape minerale utilizate pentru nevoi terapeutice, profilactice, potabile și igienice .</w:t>
            </w:r>
          </w:p>
          <w:p w14:paraId="3904EA10" w14:textId="43C3E33D" w:rsidR="00DB5D0B" w:rsidRPr="009A3F0F" w:rsidRDefault="00B03ECC">
            <w:pPr>
              <w:numPr>
                <w:ilvl w:val="0"/>
                <w:numId w:val="30"/>
              </w:numPr>
              <w:spacing w:before="120" w:after="0" w:line="240" w:lineRule="auto"/>
              <w:contextualSpacing/>
              <w:jc w:val="both"/>
              <w:rPr>
                <w:rFonts w:ascii="Trebuchet MS" w:eastAsia="Times New Roman" w:hAnsi="Trebuchet MS"/>
                <w:sz w:val="18"/>
                <w:szCs w:val="18"/>
                <w:lang w:val="ro-RO" w:eastAsia="bg-BG"/>
              </w:rPr>
            </w:pPr>
            <w:r w:rsidRPr="009A3F0F">
              <w:rPr>
                <w:rFonts w:ascii="Trebuchet MS" w:hAnsi="Trebuchet MS"/>
                <w:sz w:val="18"/>
                <w:szCs w:val="18"/>
                <w:lang w:val="ro-RO"/>
              </w:rPr>
              <w:t>Art. 118a din Legea apelor - pentru protecția apelor subterane împotriva poluării, deversarea directă și indirectă a poluanților în apele subterane este interzisă</w:t>
            </w:r>
            <w:r w:rsidR="00DB5D0B" w:rsidRPr="009A3F0F">
              <w:rPr>
                <w:rFonts w:ascii="Trebuchet MS" w:hAnsi="Trebuchet MS"/>
                <w:sz w:val="18"/>
                <w:szCs w:val="18"/>
                <w:lang w:val="ro-RO"/>
              </w:rPr>
              <w:t>.</w:t>
            </w:r>
          </w:p>
          <w:p w14:paraId="0C943A50" w14:textId="3C628C50" w:rsidR="00DB5D0B" w:rsidRPr="009A3F0F" w:rsidRDefault="00B03ECC">
            <w:pPr>
              <w:numPr>
                <w:ilvl w:val="0"/>
                <w:numId w:val="30"/>
              </w:numPr>
              <w:spacing w:before="120" w:after="0" w:line="240" w:lineRule="auto"/>
              <w:contextualSpacing/>
              <w:jc w:val="both"/>
              <w:rPr>
                <w:rFonts w:ascii="Trebuchet MS" w:eastAsia="Times New Roman" w:hAnsi="Trebuchet MS"/>
                <w:sz w:val="18"/>
                <w:szCs w:val="18"/>
                <w:lang w:val="ro-RO" w:eastAsia="bg-BG"/>
              </w:rPr>
            </w:pPr>
            <w:r w:rsidRPr="009A3F0F">
              <w:rPr>
                <w:rFonts w:ascii="Trebuchet MS" w:eastAsia="Times New Roman" w:hAnsi="Trebuchet MS"/>
                <w:color w:val="000000"/>
                <w:sz w:val="18"/>
                <w:szCs w:val="18"/>
                <w:lang w:val="ro-RO" w:eastAsia="bg-BG"/>
              </w:rPr>
              <w:t>În conformitate cu prevederile articolului 116 din Legea apei, toate apele și corpurile de apă trebuie protejate de poluare și accidente. La punerea în aplicare a planului de a prevedea măsuri pentru a preveni deteriorarea apelor de suprafață și subterane</w:t>
            </w:r>
            <w:r w:rsidR="00DB5D0B" w:rsidRPr="009A3F0F">
              <w:rPr>
                <w:rFonts w:ascii="Trebuchet MS" w:eastAsia="Times New Roman" w:hAnsi="Trebuchet MS"/>
                <w:color w:val="000000"/>
                <w:sz w:val="18"/>
                <w:szCs w:val="18"/>
                <w:lang w:val="ro-RO" w:eastAsia="bg-BG"/>
              </w:rPr>
              <w:t>.</w:t>
            </w:r>
          </w:p>
          <w:p w14:paraId="2D8DC204" w14:textId="03B56DCC" w:rsidR="00DB5D0B" w:rsidRPr="009A3F0F" w:rsidRDefault="009A3F0F">
            <w:pPr>
              <w:numPr>
                <w:ilvl w:val="0"/>
                <w:numId w:val="30"/>
              </w:numPr>
              <w:spacing w:before="120" w:after="0" w:line="240" w:lineRule="auto"/>
              <w:contextualSpacing/>
              <w:jc w:val="both"/>
              <w:rPr>
                <w:rFonts w:ascii="Trebuchet MS" w:eastAsia="Times New Roman" w:hAnsi="Trebuchet MS"/>
                <w:sz w:val="18"/>
                <w:szCs w:val="18"/>
                <w:lang w:val="ro-RO" w:eastAsia="bg-BG"/>
              </w:rPr>
            </w:pPr>
            <w:r w:rsidRPr="009A3F0F">
              <w:rPr>
                <w:rFonts w:ascii="Trebuchet MS" w:eastAsia="Times New Roman" w:hAnsi="Trebuchet MS"/>
                <w:color w:val="000000"/>
                <w:sz w:val="18"/>
                <w:szCs w:val="18"/>
                <w:lang w:val="ro-RO" w:eastAsia="bg-BG"/>
              </w:rPr>
              <w:t>Art. 131 din Legea apelor - în caz de urgență, creând condiții prealabile pentru poluarea apei, proprietarul sau persoana care operează amplasamentul - sursă de poluare, inclusiv steril, nămol și terasamente, este obligat să ia măsurile necesare pentru limitarea sau eliminarea consecințelor de poluare, conform unui plan de urgență întocmit în prealabil și sesizează imediat direcțiile de bazin</w:t>
            </w:r>
            <w:r w:rsidR="00DB5D0B" w:rsidRPr="009A3F0F">
              <w:rPr>
                <w:rFonts w:ascii="Trebuchet MS" w:eastAsia="Times New Roman" w:hAnsi="Trebuchet MS"/>
                <w:color w:val="000000"/>
                <w:sz w:val="18"/>
                <w:szCs w:val="18"/>
                <w:lang w:val="ro-RO" w:eastAsia="bg-BG"/>
              </w:rPr>
              <w:t>.</w:t>
            </w:r>
          </w:p>
          <w:p w14:paraId="3258DAB6" w14:textId="3E7240E3" w:rsidR="00DB5D0B" w:rsidRPr="006F4554" w:rsidRDefault="006F4554">
            <w:pPr>
              <w:numPr>
                <w:ilvl w:val="0"/>
                <w:numId w:val="30"/>
              </w:numPr>
              <w:spacing w:before="120" w:after="0" w:line="240" w:lineRule="auto"/>
              <w:contextualSpacing/>
              <w:jc w:val="both"/>
              <w:rPr>
                <w:rFonts w:ascii="Trebuchet MS" w:eastAsia="Times New Roman" w:hAnsi="Trebuchet MS"/>
                <w:sz w:val="18"/>
                <w:szCs w:val="18"/>
                <w:lang w:val="ro-RO" w:eastAsia="bg-BG"/>
              </w:rPr>
            </w:pPr>
            <w:r w:rsidRPr="006F4554">
              <w:rPr>
                <w:rFonts w:ascii="Trebuchet MS" w:eastAsia="Times New Roman" w:hAnsi="Trebuchet MS"/>
                <w:sz w:val="18"/>
                <w:szCs w:val="18"/>
                <w:lang w:val="ro-RO" w:eastAsia="bg-BG"/>
              </w:rPr>
              <w:t>Potrivit art. 7, alin.1 din Legea apelor, în afară de principiul legat</w:t>
            </w:r>
            <w:r w:rsidR="000B486D">
              <w:rPr>
                <w:rFonts w:ascii="Trebuchet MS" w:eastAsia="Times New Roman" w:hAnsi="Trebuchet MS"/>
                <w:sz w:val="18"/>
                <w:szCs w:val="18"/>
                <w:lang w:val="ro-RO" w:eastAsia="bg-BG"/>
              </w:rPr>
              <w:t xml:space="preserve"> </w:t>
            </w:r>
            <w:proofErr w:type="spellStart"/>
            <w:r w:rsidR="000B486D">
              <w:rPr>
                <w:rFonts w:ascii="Trebuchet MS" w:eastAsia="Times New Roman" w:hAnsi="Trebuchet MS"/>
                <w:sz w:val="18"/>
                <w:szCs w:val="18"/>
                <w:lang w:val="ro-RO" w:eastAsia="bg-BG"/>
              </w:rPr>
              <w:t>relaţiilor</w:t>
            </w:r>
            <w:proofErr w:type="spellEnd"/>
            <w:r w:rsidRPr="006F4554">
              <w:rPr>
                <w:rFonts w:ascii="Trebuchet MS" w:eastAsia="Times New Roman" w:hAnsi="Trebuchet MS"/>
                <w:sz w:val="18"/>
                <w:szCs w:val="18"/>
                <w:lang w:val="ro-RO" w:eastAsia="bg-BG"/>
              </w:rPr>
              <w:t xml:space="preserve"> de proprietate </w:t>
            </w:r>
            <w:r w:rsidRPr="006F4554">
              <w:rPr>
                <w:rFonts w:ascii="Trebuchet MS" w:eastAsia="Times New Roman" w:hAnsi="Trebuchet MS"/>
                <w:sz w:val="18"/>
                <w:szCs w:val="18"/>
                <w:lang w:val="ro-RO" w:eastAsia="bg-BG"/>
              </w:rPr>
              <w:lastRenderedPageBreak/>
              <w:t>asupra corpurilor de apă</w:t>
            </w:r>
            <w:r w:rsidR="000B486D">
              <w:rPr>
                <w:rFonts w:ascii="Trebuchet MS" w:eastAsia="Times New Roman" w:hAnsi="Trebuchet MS"/>
                <w:sz w:val="18"/>
                <w:szCs w:val="18"/>
                <w:lang w:val="ro-RO" w:eastAsia="bg-BG"/>
              </w:rPr>
              <w:t xml:space="preserve">, ce </w:t>
            </w:r>
            <w:r w:rsidRPr="006F4554">
              <w:rPr>
                <w:rFonts w:ascii="Trebuchet MS" w:eastAsia="Times New Roman" w:hAnsi="Trebuchet MS"/>
                <w:sz w:val="18"/>
                <w:szCs w:val="18"/>
                <w:lang w:val="ro-RO" w:eastAsia="bg-BG"/>
              </w:rPr>
              <w:t>este</w:t>
            </w:r>
            <w:r w:rsidR="000B486D">
              <w:rPr>
                <w:rFonts w:ascii="Trebuchet MS" w:eastAsia="Times New Roman" w:hAnsi="Trebuchet MS"/>
                <w:sz w:val="18"/>
                <w:szCs w:val="18"/>
                <w:lang w:val="ro-RO" w:eastAsia="bg-BG"/>
              </w:rPr>
              <w:t xml:space="preserve"> </w:t>
            </w:r>
            <w:r w:rsidRPr="006F4554">
              <w:rPr>
                <w:rFonts w:ascii="Trebuchet MS" w:eastAsia="Times New Roman" w:hAnsi="Trebuchet MS"/>
                <w:sz w:val="18"/>
                <w:szCs w:val="18"/>
                <w:lang w:val="ro-RO" w:eastAsia="bg-BG"/>
              </w:rPr>
              <w:t>fără a permite încălcarea integrității și unității ciclului hidrologic și a sistemului natural de apă.</w:t>
            </w:r>
            <w:r w:rsidR="00DB5D0B" w:rsidRPr="006F4554">
              <w:rPr>
                <w:rFonts w:ascii="Trebuchet MS" w:eastAsia="Times New Roman" w:hAnsi="Trebuchet MS"/>
                <w:sz w:val="18"/>
                <w:szCs w:val="18"/>
                <w:lang w:val="ro-RO" w:eastAsia="bg-BG"/>
              </w:rPr>
              <w:t>;</w:t>
            </w:r>
          </w:p>
          <w:p w14:paraId="15CB47FE" w14:textId="28386A24" w:rsidR="00DB5D0B" w:rsidRPr="008B3D30" w:rsidRDefault="00833C91">
            <w:pPr>
              <w:numPr>
                <w:ilvl w:val="0"/>
                <w:numId w:val="30"/>
              </w:numPr>
              <w:spacing w:before="120" w:after="0" w:line="240" w:lineRule="auto"/>
              <w:contextualSpacing/>
              <w:jc w:val="both"/>
              <w:rPr>
                <w:rFonts w:ascii="Trebuchet MS" w:eastAsia="Times New Roman" w:hAnsi="Trebuchet MS"/>
                <w:sz w:val="18"/>
                <w:szCs w:val="18"/>
                <w:lang w:val="ro-RO" w:eastAsia="bg-BG"/>
              </w:rPr>
            </w:pPr>
            <w:r w:rsidRPr="00833C91">
              <w:rPr>
                <w:rFonts w:ascii="Trebuchet MS" w:eastAsia="Times New Roman" w:hAnsi="Trebuchet MS"/>
                <w:sz w:val="18"/>
                <w:szCs w:val="18"/>
                <w:lang w:val="ro-RO" w:eastAsia="bg-BG"/>
              </w:rPr>
              <w:t xml:space="preserve">Cerințele articolului 134 din Legea apei de a interzice construirea de clădiri agricole și rezidențiale, precum și eliminarea, depozitarea, și tratarea deșeurilor în luncile inundabile de </w:t>
            </w:r>
            <w:r w:rsidRPr="008B3D30">
              <w:rPr>
                <w:rFonts w:ascii="Trebuchet MS" w:eastAsia="Times New Roman" w:hAnsi="Trebuchet MS"/>
                <w:sz w:val="18"/>
                <w:szCs w:val="18"/>
                <w:lang w:val="ro-RO" w:eastAsia="bg-BG"/>
              </w:rPr>
              <w:t>coastă și terenurile aparținând lacurilor de acumulare</w:t>
            </w:r>
            <w:r w:rsidR="00DB5D0B" w:rsidRPr="008B3D30">
              <w:rPr>
                <w:rFonts w:ascii="Trebuchet MS" w:eastAsia="Times New Roman" w:hAnsi="Trebuchet MS"/>
                <w:sz w:val="18"/>
                <w:szCs w:val="18"/>
                <w:lang w:val="ro-RO" w:eastAsia="bg-BG"/>
              </w:rPr>
              <w:t>.</w:t>
            </w:r>
          </w:p>
          <w:p w14:paraId="3295A6E1" w14:textId="2007E581" w:rsidR="00DB5D0B" w:rsidRPr="008B3D30" w:rsidRDefault="008B3D30">
            <w:pPr>
              <w:numPr>
                <w:ilvl w:val="0"/>
                <w:numId w:val="30"/>
              </w:numPr>
              <w:spacing w:before="120" w:after="0" w:line="240" w:lineRule="auto"/>
              <w:contextualSpacing/>
              <w:jc w:val="both"/>
              <w:rPr>
                <w:rFonts w:ascii="Trebuchet MS" w:eastAsia="Times New Roman" w:hAnsi="Trebuchet MS"/>
                <w:sz w:val="18"/>
                <w:szCs w:val="18"/>
                <w:lang w:val="ro-RO" w:eastAsia="bg-BG"/>
              </w:rPr>
            </w:pPr>
            <w:r w:rsidRPr="008B3D30">
              <w:rPr>
                <w:rFonts w:ascii="Trebuchet MS" w:eastAsia="Times New Roman" w:hAnsi="Trebuchet MS"/>
                <w:sz w:val="18"/>
                <w:szCs w:val="18"/>
                <w:lang w:val="ro-RO" w:eastAsia="bg-BG"/>
              </w:rPr>
              <w:t xml:space="preserve">Cerințele art. 143, potrivit căruia pentru a proteja împotriva efectelor nocive ale apei este interzisă perturbarea stării naturale a albiilor, malurilor râurilor și a </w:t>
            </w:r>
            <w:proofErr w:type="spellStart"/>
            <w:r w:rsidRPr="008B3D30">
              <w:rPr>
                <w:rFonts w:ascii="Trebuchet MS" w:eastAsia="Times New Roman" w:hAnsi="Trebuchet MS"/>
                <w:sz w:val="18"/>
                <w:szCs w:val="18"/>
                <w:lang w:val="ro-RO" w:eastAsia="bg-BG"/>
              </w:rPr>
              <w:t>lunciilor</w:t>
            </w:r>
            <w:proofErr w:type="spellEnd"/>
            <w:r w:rsidRPr="008B3D30">
              <w:rPr>
                <w:rFonts w:ascii="Trebuchet MS" w:eastAsia="Times New Roman" w:hAnsi="Trebuchet MS"/>
                <w:sz w:val="18"/>
                <w:szCs w:val="18"/>
                <w:lang w:val="ro-RO" w:eastAsia="bg-BG"/>
              </w:rPr>
              <w:t xml:space="preserve"> de coastă, reducerea conductibilității albiilor râurilor, folosirea albiilor râurilor ca depozite de gunoi, terenuri și masele de roci, precum și construcția peste porțiuni de râu acoperite</w:t>
            </w:r>
            <w:r w:rsidR="00DB5D0B" w:rsidRPr="008B3D30">
              <w:rPr>
                <w:rFonts w:ascii="Trebuchet MS" w:eastAsia="Times New Roman" w:hAnsi="Trebuchet MS"/>
                <w:sz w:val="18"/>
                <w:szCs w:val="18"/>
                <w:lang w:val="ro-RO" w:eastAsia="bg-BG"/>
              </w:rPr>
              <w:t xml:space="preserve">. </w:t>
            </w:r>
          </w:p>
          <w:p w14:paraId="322FC3C8" w14:textId="2BBBADD4" w:rsidR="00DB5D0B" w:rsidRPr="006404A8" w:rsidRDefault="006404A8">
            <w:pPr>
              <w:numPr>
                <w:ilvl w:val="0"/>
                <w:numId w:val="30"/>
              </w:numPr>
              <w:spacing w:before="120" w:after="0" w:line="240" w:lineRule="auto"/>
              <w:contextualSpacing/>
              <w:jc w:val="both"/>
              <w:rPr>
                <w:rFonts w:ascii="Trebuchet MS" w:eastAsia="Times New Roman" w:hAnsi="Trebuchet MS"/>
                <w:sz w:val="18"/>
                <w:szCs w:val="18"/>
                <w:lang w:val="ro-RO" w:eastAsia="bg-BG"/>
              </w:rPr>
            </w:pPr>
            <w:r w:rsidRPr="006404A8">
              <w:rPr>
                <w:rFonts w:ascii="Trebuchet MS" w:eastAsia="Times New Roman" w:hAnsi="Trebuchet MS"/>
                <w:sz w:val="18"/>
                <w:szCs w:val="18"/>
                <w:lang w:val="ro-RO" w:eastAsia="bg-BG"/>
              </w:rPr>
              <w:t xml:space="preserve">Interdicțiile art. 146 din Legea apelor pentru construcţii in terasele inundate ale </w:t>
            </w:r>
            <w:proofErr w:type="spellStart"/>
            <w:r w:rsidRPr="006404A8">
              <w:rPr>
                <w:rFonts w:ascii="Trebuchet MS" w:eastAsia="Times New Roman" w:hAnsi="Trebuchet MS"/>
                <w:sz w:val="18"/>
                <w:szCs w:val="18"/>
                <w:lang w:val="ro-RO" w:eastAsia="bg-BG"/>
              </w:rPr>
              <w:t>raurilor</w:t>
            </w:r>
            <w:proofErr w:type="spellEnd"/>
            <w:r w:rsidRPr="006404A8">
              <w:rPr>
                <w:rFonts w:ascii="Trebuchet MS" w:eastAsia="Times New Roman" w:hAnsi="Trebuchet MS"/>
                <w:sz w:val="18"/>
                <w:szCs w:val="18"/>
                <w:lang w:val="ro-RO" w:eastAsia="bg-BG"/>
              </w:rPr>
              <w:t xml:space="preserve"> si servitutea </w:t>
            </w:r>
            <w:proofErr w:type="spellStart"/>
            <w:r w:rsidRPr="006404A8">
              <w:rPr>
                <w:rFonts w:ascii="Trebuchet MS" w:eastAsia="Times New Roman" w:hAnsi="Trebuchet MS"/>
                <w:sz w:val="18"/>
                <w:szCs w:val="18"/>
                <w:lang w:val="ro-RO" w:eastAsia="bg-BG"/>
              </w:rPr>
              <w:t>instalatiilor</w:t>
            </w:r>
            <w:proofErr w:type="spellEnd"/>
            <w:r w:rsidRPr="006404A8">
              <w:rPr>
                <w:rFonts w:ascii="Trebuchet MS" w:eastAsia="Times New Roman" w:hAnsi="Trebuchet MS"/>
                <w:sz w:val="18"/>
                <w:szCs w:val="18"/>
                <w:lang w:val="ro-RO" w:eastAsia="bg-BG"/>
              </w:rPr>
              <w:t xml:space="preserve"> hidrotehnice</w:t>
            </w:r>
            <w:r w:rsidR="00DB5D0B" w:rsidRPr="006404A8">
              <w:rPr>
                <w:rFonts w:ascii="Trebuchet MS" w:eastAsia="Times New Roman" w:hAnsi="Trebuchet MS"/>
                <w:sz w:val="18"/>
                <w:szCs w:val="18"/>
                <w:lang w:val="ro-RO" w:eastAsia="bg-BG"/>
              </w:rPr>
              <w:t>;</w:t>
            </w:r>
          </w:p>
          <w:p w14:paraId="6D76926A" w14:textId="5A8A1E9A" w:rsidR="00DB5D0B" w:rsidRPr="00F951DA" w:rsidRDefault="006404A8">
            <w:pPr>
              <w:numPr>
                <w:ilvl w:val="0"/>
                <w:numId w:val="30"/>
              </w:numPr>
              <w:spacing w:before="120" w:after="0" w:line="240" w:lineRule="auto"/>
              <w:contextualSpacing/>
              <w:jc w:val="both"/>
              <w:rPr>
                <w:rFonts w:ascii="Trebuchet MS" w:eastAsia="Times New Roman" w:hAnsi="Trebuchet MS"/>
                <w:sz w:val="18"/>
                <w:szCs w:val="18"/>
                <w:lang w:val="ro-RO" w:eastAsia="bg-BG"/>
              </w:rPr>
            </w:pPr>
            <w:r w:rsidRPr="00F951DA">
              <w:rPr>
                <w:rFonts w:ascii="Trebuchet MS" w:eastAsia="Times New Roman" w:hAnsi="Trebuchet MS"/>
                <w:sz w:val="18"/>
                <w:szCs w:val="18"/>
                <w:lang w:val="ro-RO" w:eastAsia="bg-BG"/>
              </w:rPr>
              <w:t>Cerințele art. 125 din Legea apei</w:t>
            </w:r>
            <w:r w:rsidR="00F951DA" w:rsidRPr="00F951DA">
              <w:rPr>
                <w:rFonts w:ascii="Trebuchet MS" w:eastAsia="Times New Roman" w:hAnsi="Trebuchet MS"/>
                <w:sz w:val="18"/>
                <w:szCs w:val="18"/>
                <w:lang w:val="ro-RO" w:eastAsia="bg-BG"/>
              </w:rPr>
              <w:t>, precum</w:t>
            </w:r>
            <w:r w:rsidRPr="00F951DA">
              <w:rPr>
                <w:rFonts w:ascii="Trebuchet MS" w:eastAsia="Times New Roman" w:hAnsi="Trebuchet MS"/>
                <w:sz w:val="18"/>
                <w:szCs w:val="18"/>
                <w:lang w:val="ro-RO" w:eastAsia="bg-BG"/>
              </w:rPr>
              <w:t xml:space="preserve"> că includerea de noi cantități de apă uzată ar trebui să țină cont de capacitatea și eficiența sistemului de canalizare existent.</w:t>
            </w:r>
            <w:r w:rsidR="00DB5D0B" w:rsidRPr="00F951DA">
              <w:rPr>
                <w:rFonts w:ascii="Trebuchet MS" w:eastAsia="Times New Roman" w:hAnsi="Trebuchet MS"/>
                <w:sz w:val="18"/>
                <w:szCs w:val="18"/>
                <w:lang w:val="ro-RO" w:eastAsia="bg-BG"/>
              </w:rPr>
              <w:t>;</w:t>
            </w:r>
          </w:p>
          <w:p w14:paraId="78DBE6A3" w14:textId="018BE137" w:rsidR="00DB5D0B" w:rsidRPr="00F951DA" w:rsidRDefault="00F951DA">
            <w:pPr>
              <w:numPr>
                <w:ilvl w:val="0"/>
                <w:numId w:val="30"/>
              </w:numPr>
              <w:spacing w:before="120" w:after="0" w:line="240" w:lineRule="auto"/>
              <w:contextualSpacing/>
              <w:jc w:val="both"/>
              <w:rPr>
                <w:rFonts w:ascii="Trebuchet MS" w:eastAsia="Times New Roman" w:hAnsi="Trebuchet MS"/>
                <w:sz w:val="18"/>
                <w:szCs w:val="18"/>
                <w:lang w:val="ro-RO" w:eastAsia="bg-BG"/>
              </w:rPr>
            </w:pPr>
            <w:r w:rsidRPr="00F951DA">
              <w:rPr>
                <w:rFonts w:ascii="Trebuchet MS" w:eastAsia="Times New Roman" w:hAnsi="Trebuchet MS"/>
                <w:sz w:val="18"/>
                <w:szCs w:val="18"/>
                <w:lang w:val="ro-RO" w:eastAsia="bg-BG"/>
              </w:rPr>
              <w:t>În lipsa unui sistem de canalizare, în condițiile art. 132 din Legea apei, persoanele din activitatea economică din care se formează apele uzate, sunt obligate să construiască stații de epurare în conformitate cu cerințele de deversare într-un corp de apă.</w:t>
            </w:r>
            <w:r w:rsidR="00DB5D0B" w:rsidRPr="00F951DA">
              <w:rPr>
                <w:rFonts w:ascii="Trebuchet MS" w:eastAsia="Times New Roman" w:hAnsi="Trebuchet MS"/>
                <w:sz w:val="18"/>
                <w:szCs w:val="18"/>
                <w:lang w:val="ro-RO" w:eastAsia="bg-BG"/>
              </w:rPr>
              <w:t>;</w:t>
            </w:r>
          </w:p>
          <w:p w14:paraId="272BFE6B" w14:textId="7497B2B2" w:rsidR="00DB5D0B" w:rsidRPr="004D7A26" w:rsidRDefault="004D7A26">
            <w:pPr>
              <w:numPr>
                <w:ilvl w:val="0"/>
                <w:numId w:val="30"/>
              </w:numPr>
              <w:spacing w:before="120" w:after="0" w:line="240" w:lineRule="auto"/>
              <w:contextualSpacing/>
              <w:jc w:val="both"/>
              <w:rPr>
                <w:rFonts w:ascii="Trebuchet MS" w:eastAsia="Times New Roman" w:hAnsi="Trebuchet MS"/>
                <w:sz w:val="18"/>
                <w:szCs w:val="18"/>
                <w:lang w:val="ro-RO" w:eastAsia="bg-BG"/>
              </w:rPr>
            </w:pPr>
            <w:r w:rsidRPr="004D7A26">
              <w:rPr>
                <w:rFonts w:ascii="Trebuchet MS" w:eastAsia="Times New Roman" w:hAnsi="Trebuchet MS"/>
                <w:sz w:val="18"/>
                <w:szCs w:val="18"/>
                <w:lang w:val="ro-RO" w:eastAsia="bg-BG"/>
              </w:rPr>
              <w:t>Cerințele art. 44 și art. 46 din Legea apelor, în cazul captării apei și/sau utilizării unui corp de apă, inclusiv art. 46, alin.4 cu privire la evacuarea apelor uzate menajere</w:t>
            </w:r>
            <w:r w:rsidR="00DB5D0B" w:rsidRPr="004D7A26">
              <w:rPr>
                <w:rFonts w:ascii="Trebuchet MS" w:eastAsia="Times New Roman" w:hAnsi="Trebuchet MS"/>
                <w:sz w:val="18"/>
                <w:szCs w:val="18"/>
                <w:lang w:val="ro-RO" w:eastAsia="bg-BG"/>
              </w:rPr>
              <w:t>.</w:t>
            </w:r>
          </w:p>
          <w:p w14:paraId="5DCC0471" w14:textId="0135B0FE" w:rsidR="00DB5D0B" w:rsidRPr="007218EC" w:rsidRDefault="00FE5F39">
            <w:pPr>
              <w:numPr>
                <w:ilvl w:val="0"/>
                <w:numId w:val="30"/>
              </w:numPr>
              <w:spacing w:before="120" w:after="0" w:line="240" w:lineRule="auto"/>
              <w:contextualSpacing/>
              <w:jc w:val="both"/>
              <w:rPr>
                <w:rFonts w:ascii="Trebuchet MS" w:eastAsia="Times New Roman" w:hAnsi="Trebuchet MS"/>
                <w:sz w:val="18"/>
                <w:szCs w:val="18"/>
                <w:lang w:val="ro-RO" w:eastAsia="bg-BG"/>
              </w:rPr>
            </w:pPr>
            <w:r w:rsidRPr="007218EC">
              <w:rPr>
                <w:rFonts w:ascii="Trebuchet MS" w:eastAsia="Times New Roman" w:hAnsi="Trebuchet MS"/>
                <w:sz w:val="18"/>
                <w:szCs w:val="18"/>
                <w:lang w:val="ro-RO" w:eastAsia="bg-BG"/>
              </w:rPr>
              <w:t xml:space="preserve">Pentru activitățile care se încadrează în proprietăți care se învecinează sau </w:t>
            </w:r>
            <w:r w:rsidR="00D66A3C" w:rsidRPr="007218EC">
              <w:rPr>
                <w:rFonts w:ascii="Trebuchet MS" w:eastAsia="Times New Roman" w:hAnsi="Trebuchet MS"/>
                <w:sz w:val="18"/>
                <w:szCs w:val="18"/>
                <w:lang w:val="ro-RO" w:eastAsia="bg-BG"/>
              </w:rPr>
              <w:t xml:space="preserve">este </w:t>
            </w:r>
            <w:r w:rsidRPr="007218EC">
              <w:rPr>
                <w:rFonts w:ascii="Trebuchet MS" w:eastAsia="Times New Roman" w:hAnsi="Trebuchet MS"/>
                <w:sz w:val="18"/>
                <w:szCs w:val="18"/>
                <w:lang w:val="ro-RO" w:eastAsia="bg-BG"/>
              </w:rPr>
              <w:t>aproape de  coast</w:t>
            </w:r>
            <w:r w:rsidR="00D66A3C" w:rsidRPr="007218EC">
              <w:rPr>
                <w:rFonts w:ascii="Trebuchet MS" w:eastAsia="Times New Roman" w:hAnsi="Trebuchet MS"/>
                <w:sz w:val="18"/>
                <w:szCs w:val="18"/>
                <w:lang w:val="ro-RO" w:eastAsia="bg-BG"/>
              </w:rPr>
              <w:t xml:space="preserve">a </w:t>
            </w:r>
            <w:r w:rsidRPr="007218EC">
              <w:rPr>
                <w:rFonts w:ascii="Trebuchet MS" w:eastAsia="Times New Roman" w:hAnsi="Trebuchet MS"/>
                <w:sz w:val="18"/>
                <w:szCs w:val="18"/>
                <w:lang w:val="ro-RO" w:eastAsia="bg-BG"/>
              </w:rPr>
              <w:t>Mării Negre, este necesar să se respecte interdicțiile și restricțiile relevante care decurg din Legea privind dezvoltarea coastei Mării Negre (LMAA) privind evacuarea apelor uzate. Nu obstrucționați accesul liber la corpul de apă - Marea Neagră</w:t>
            </w:r>
            <w:r w:rsidR="00DB5D0B" w:rsidRPr="007218EC">
              <w:rPr>
                <w:rFonts w:ascii="Trebuchet MS" w:eastAsia="Times New Roman" w:hAnsi="Trebuchet MS"/>
                <w:sz w:val="18"/>
                <w:szCs w:val="18"/>
                <w:lang w:val="ro-RO" w:eastAsia="bg-BG"/>
              </w:rPr>
              <w:t>.</w:t>
            </w:r>
          </w:p>
          <w:p w14:paraId="741A0883" w14:textId="77777777" w:rsidR="007218EC" w:rsidRPr="0047314B" w:rsidRDefault="007218EC">
            <w:pPr>
              <w:numPr>
                <w:ilvl w:val="0"/>
                <w:numId w:val="30"/>
              </w:numPr>
              <w:spacing w:before="120" w:after="0" w:line="240" w:lineRule="auto"/>
              <w:contextualSpacing/>
              <w:jc w:val="both"/>
              <w:rPr>
                <w:rFonts w:ascii="Trebuchet MS" w:eastAsia="Times New Roman" w:hAnsi="Trebuchet MS"/>
                <w:sz w:val="18"/>
                <w:szCs w:val="18"/>
                <w:lang w:val="ro-RO" w:eastAsia="bg-BG"/>
              </w:rPr>
            </w:pPr>
            <w:r w:rsidRPr="0047314B">
              <w:rPr>
                <w:rFonts w:ascii="Trebuchet MS" w:eastAsia="Times New Roman" w:hAnsi="Trebuchet MS"/>
                <w:sz w:val="18"/>
                <w:szCs w:val="18"/>
                <w:lang w:val="ro-RO" w:eastAsia="bg-BG"/>
              </w:rPr>
              <w:t>Interdicțiile și restricțiile art. 11, alin. 2 și art. 10, alin. 2 din LCA;</w:t>
            </w:r>
          </w:p>
          <w:p w14:paraId="25D8AEB1" w14:textId="6E6A7438" w:rsidR="00DB5D0B" w:rsidRPr="0047314B" w:rsidRDefault="0047314B">
            <w:pPr>
              <w:numPr>
                <w:ilvl w:val="0"/>
                <w:numId w:val="30"/>
              </w:numPr>
              <w:spacing w:before="120" w:after="0" w:line="240" w:lineRule="auto"/>
              <w:contextualSpacing/>
              <w:jc w:val="both"/>
              <w:rPr>
                <w:rFonts w:ascii="Trebuchet MS" w:eastAsia="Times New Roman" w:hAnsi="Trebuchet MS"/>
                <w:sz w:val="18"/>
                <w:szCs w:val="18"/>
                <w:lang w:val="ro-RO" w:eastAsia="bg-BG"/>
              </w:rPr>
            </w:pPr>
            <w:r w:rsidRPr="0047314B">
              <w:rPr>
                <w:rFonts w:ascii="Trebuchet MS" w:eastAsia="Times New Roman" w:hAnsi="Trebuchet MS"/>
                <w:sz w:val="18"/>
                <w:szCs w:val="18"/>
                <w:lang w:val="ro-RO" w:eastAsia="bg-BG"/>
              </w:rPr>
              <w:t>În cazul unor activități care se încadrează în anumite APSFR în sfera inundațiilor, trebuie luate măsuri de protecție împotriva efectelor nocive ale apei. Catalogul Național al Măsurilor de Management al Riscului de Inundație poate fi utilizat la planificarea măsurilor</w:t>
            </w:r>
            <w:r w:rsidR="00DB5D0B" w:rsidRPr="0047314B">
              <w:rPr>
                <w:rFonts w:ascii="Trebuchet MS" w:eastAsia="Times New Roman" w:hAnsi="Trebuchet MS"/>
                <w:sz w:val="18"/>
                <w:szCs w:val="18"/>
                <w:lang w:val="ro-RO" w:eastAsia="bg-BG"/>
              </w:rPr>
              <w:t xml:space="preserve">. </w:t>
            </w:r>
          </w:p>
          <w:bookmarkEnd w:id="1"/>
          <w:p w14:paraId="04B29518" w14:textId="11A79877" w:rsidR="00DB5D0B" w:rsidRPr="008B230B" w:rsidRDefault="0047314B" w:rsidP="00311B2D">
            <w:pPr>
              <w:spacing w:after="0"/>
              <w:jc w:val="both"/>
              <w:rPr>
                <w:rFonts w:ascii="Trebuchet MS" w:eastAsia="Times New Roman" w:hAnsi="Trebuchet MS"/>
                <w:color w:val="000000"/>
                <w:sz w:val="18"/>
                <w:szCs w:val="18"/>
                <w:highlight w:val="yellow"/>
                <w:lang w:val="ro-RO" w:eastAsia="bg-BG"/>
              </w:rPr>
            </w:pPr>
            <w:r w:rsidRPr="0047314B">
              <w:rPr>
                <w:rFonts w:ascii="Trebuchet MS" w:eastAsia="Times New Roman" w:hAnsi="Trebuchet MS"/>
                <w:sz w:val="18"/>
                <w:szCs w:val="18"/>
                <w:lang w:val="ro-RO" w:eastAsia="bg-BG"/>
              </w:rPr>
              <w:t xml:space="preserve">În implementarea Programului de cooperare transfrontalieră Interreg </w:t>
            </w:r>
            <w:proofErr w:type="spellStart"/>
            <w:r w:rsidRPr="0047314B">
              <w:rPr>
                <w:rFonts w:ascii="Trebuchet MS" w:eastAsia="Times New Roman" w:hAnsi="Trebuchet MS"/>
                <w:sz w:val="18"/>
                <w:szCs w:val="18"/>
                <w:lang w:val="ro-RO" w:eastAsia="bg-BG"/>
              </w:rPr>
              <w:t>Vl</w:t>
            </w:r>
            <w:proofErr w:type="spellEnd"/>
            <w:r w:rsidRPr="0047314B">
              <w:rPr>
                <w:rFonts w:ascii="Trebuchet MS" w:eastAsia="Times New Roman" w:hAnsi="Trebuchet MS"/>
                <w:sz w:val="18"/>
                <w:szCs w:val="18"/>
                <w:lang w:val="ro-RO" w:eastAsia="bg-BG"/>
              </w:rPr>
              <w:t>-A România - Bulgaria 2021-2027, este necesară implementarea măsurilor aplicabile în Programele de Măsuri la RBMP - 2016 - 2021, PURN 2016 – 2021 și avizele privind evaluările lor de mediu</w:t>
            </w:r>
            <w:r w:rsidR="00DB5D0B" w:rsidRPr="0047314B">
              <w:rPr>
                <w:rFonts w:ascii="Trebuchet MS" w:hAnsi="Trebuchet MS"/>
                <w:sz w:val="18"/>
                <w:szCs w:val="18"/>
                <w:lang w:val="ro-RO"/>
              </w:rPr>
              <w:t>.</w:t>
            </w:r>
          </w:p>
        </w:tc>
        <w:tc>
          <w:tcPr>
            <w:tcW w:w="3261" w:type="dxa"/>
          </w:tcPr>
          <w:p w14:paraId="520E768F" w14:textId="77777777" w:rsidR="00DB5D0B" w:rsidRPr="002A4AA3" w:rsidRDefault="00DB5D0B" w:rsidP="00311B2D">
            <w:pPr>
              <w:spacing w:after="0"/>
              <w:jc w:val="both"/>
              <w:rPr>
                <w:rFonts w:ascii="Trebuchet MS" w:hAnsi="Trebuchet MS"/>
                <w:sz w:val="18"/>
                <w:szCs w:val="18"/>
                <w:highlight w:val="yellow"/>
                <w:lang w:val="ro-RO"/>
              </w:rPr>
            </w:pPr>
          </w:p>
          <w:p w14:paraId="0FE738AC" w14:textId="77777777" w:rsidR="00DB5D0B" w:rsidRPr="002A4AA3" w:rsidRDefault="00DB5D0B" w:rsidP="00311B2D">
            <w:pPr>
              <w:spacing w:after="0"/>
              <w:jc w:val="both"/>
              <w:rPr>
                <w:rFonts w:ascii="Trebuchet MS" w:hAnsi="Trebuchet MS"/>
                <w:sz w:val="18"/>
                <w:szCs w:val="18"/>
                <w:highlight w:val="yellow"/>
                <w:lang w:val="ro-RO"/>
              </w:rPr>
            </w:pPr>
          </w:p>
          <w:p w14:paraId="3475E777" w14:textId="77777777" w:rsidR="00DB5D0B" w:rsidRPr="002A4AA3" w:rsidRDefault="00DB5D0B" w:rsidP="00311B2D">
            <w:pPr>
              <w:spacing w:after="0"/>
              <w:jc w:val="both"/>
              <w:rPr>
                <w:rFonts w:ascii="Trebuchet MS" w:hAnsi="Trebuchet MS"/>
                <w:sz w:val="18"/>
                <w:szCs w:val="18"/>
                <w:highlight w:val="yellow"/>
                <w:lang w:val="ro-RO"/>
              </w:rPr>
            </w:pPr>
          </w:p>
          <w:p w14:paraId="2A3D96ED" w14:textId="77777777" w:rsidR="00DB5D0B" w:rsidRPr="002A4AA3" w:rsidRDefault="00DB5D0B" w:rsidP="00311B2D">
            <w:pPr>
              <w:spacing w:after="0"/>
              <w:jc w:val="both"/>
              <w:rPr>
                <w:rFonts w:ascii="Trebuchet MS" w:hAnsi="Trebuchet MS"/>
                <w:sz w:val="18"/>
                <w:szCs w:val="18"/>
                <w:highlight w:val="yellow"/>
                <w:lang w:val="ro-RO"/>
              </w:rPr>
            </w:pPr>
          </w:p>
          <w:p w14:paraId="17D3BBA5" w14:textId="77777777" w:rsidR="00DB5D0B" w:rsidRPr="002A4AA3" w:rsidRDefault="00DB5D0B" w:rsidP="00311B2D">
            <w:pPr>
              <w:spacing w:after="0"/>
              <w:jc w:val="both"/>
              <w:rPr>
                <w:rFonts w:ascii="Trebuchet MS" w:hAnsi="Trebuchet MS"/>
                <w:sz w:val="18"/>
                <w:szCs w:val="18"/>
                <w:highlight w:val="yellow"/>
                <w:lang w:val="ro-RO"/>
              </w:rPr>
            </w:pPr>
          </w:p>
          <w:p w14:paraId="30D26F9A" w14:textId="77777777" w:rsidR="00DB5D0B" w:rsidRPr="002A4AA3" w:rsidRDefault="00DB5D0B" w:rsidP="00311B2D">
            <w:pPr>
              <w:spacing w:after="0"/>
              <w:jc w:val="both"/>
              <w:rPr>
                <w:rFonts w:ascii="Trebuchet MS" w:hAnsi="Trebuchet MS"/>
                <w:sz w:val="18"/>
                <w:szCs w:val="18"/>
                <w:highlight w:val="yellow"/>
                <w:lang w:val="ro-RO"/>
              </w:rPr>
            </w:pPr>
          </w:p>
          <w:p w14:paraId="14102570" w14:textId="77777777" w:rsidR="00DB5D0B" w:rsidRPr="002A4AA3" w:rsidRDefault="00DB5D0B" w:rsidP="00311B2D">
            <w:pPr>
              <w:spacing w:after="0"/>
              <w:jc w:val="both"/>
              <w:rPr>
                <w:rFonts w:ascii="Trebuchet MS" w:hAnsi="Trebuchet MS"/>
                <w:sz w:val="18"/>
                <w:szCs w:val="18"/>
                <w:highlight w:val="yellow"/>
                <w:lang w:val="ro-RO"/>
              </w:rPr>
            </w:pPr>
          </w:p>
          <w:p w14:paraId="4A78FFE5" w14:textId="77777777" w:rsidR="00DB5D0B" w:rsidRPr="002A4AA3" w:rsidRDefault="00DB5D0B" w:rsidP="00311B2D">
            <w:pPr>
              <w:spacing w:after="0"/>
              <w:jc w:val="both"/>
              <w:rPr>
                <w:rFonts w:ascii="Trebuchet MS" w:hAnsi="Trebuchet MS"/>
                <w:sz w:val="18"/>
                <w:szCs w:val="18"/>
                <w:highlight w:val="yellow"/>
                <w:lang w:val="ro-RO"/>
              </w:rPr>
            </w:pPr>
          </w:p>
          <w:p w14:paraId="1EFDD59A" w14:textId="77777777" w:rsidR="00DB5D0B" w:rsidRPr="002A4AA3" w:rsidRDefault="00DB5D0B" w:rsidP="00311B2D">
            <w:pPr>
              <w:spacing w:after="0"/>
              <w:jc w:val="both"/>
              <w:rPr>
                <w:rFonts w:ascii="Trebuchet MS" w:hAnsi="Trebuchet MS"/>
                <w:sz w:val="18"/>
                <w:szCs w:val="18"/>
                <w:highlight w:val="yellow"/>
                <w:lang w:val="ro-RO"/>
              </w:rPr>
            </w:pPr>
          </w:p>
          <w:p w14:paraId="0AF82D85" w14:textId="77777777" w:rsidR="00DB5D0B" w:rsidRPr="002A4AA3" w:rsidRDefault="00DB5D0B" w:rsidP="00311B2D">
            <w:pPr>
              <w:spacing w:after="0"/>
              <w:jc w:val="both"/>
              <w:rPr>
                <w:rFonts w:ascii="Trebuchet MS" w:hAnsi="Trebuchet MS"/>
                <w:sz w:val="18"/>
                <w:szCs w:val="18"/>
                <w:highlight w:val="yellow"/>
                <w:lang w:val="ro-RO"/>
              </w:rPr>
            </w:pPr>
          </w:p>
          <w:p w14:paraId="6DF7001C" w14:textId="77777777" w:rsidR="00DB5D0B" w:rsidRPr="002A4AA3" w:rsidRDefault="00DB5D0B" w:rsidP="00311B2D">
            <w:pPr>
              <w:spacing w:after="0"/>
              <w:jc w:val="both"/>
              <w:rPr>
                <w:rFonts w:ascii="Trebuchet MS" w:hAnsi="Trebuchet MS"/>
                <w:sz w:val="18"/>
                <w:szCs w:val="18"/>
                <w:highlight w:val="yellow"/>
                <w:lang w:val="ro-RO"/>
              </w:rPr>
            </w:pPr>
          </w:p>
          <w:p w14:paraId="37CC263D" w14:textId="77777777" w:rsidR="00DB5D0B" w:rsidRPr="002A4AA3" w:rsidRDefault="00DB5D0B" w:rsidP="00311B2D">
            <w:pPr>
              <w:spacing w:after="0"/>
              <w:jc w:val="both"/>
              <w:rPr>
                <w:rFonts w:ascii="Trebuchet MS" w:hAnsi="Trebuchet MS"/>
                <w:sz w:val="18"/>
                <w:szCs w:val="18"/>
                <w:highlight w:val="yellow"/>
                <w:lang w:val="ro-RO"/>
              </w:rPr>
            </w:pPr>
          </w:p>
          <w:p w14:paraId="2DE3B393" w14:textId="77777777" w:rsidR="00DB5D0B" w:rsidRPr="002A4AA3" w:rsidRDefault="00DB5D0B" w:rsidP="00311B2D">
            <w:pPr>
              <w:spacing w:after="0"/>
              <w:jc w:val="both"/>
              <w:rPr>
                <w:rFonts w:ascii="Trebuchet MS" w:hAnsi="Trebuchet MS"/>
                <w:sz w:val="18"/>
                <w:szCs w:val="18"/>
                <w:highlight w:val="yellow"/>
                <w:lang w:val="ro-RO"/>
              </w:rPr>
            </w:pPr>
          </w:p>
          <w:p w14:paraId="136CD7D6" w14:textId="77777777" w:rsidR="00DB5D0B" w:rsidRPr="002A4AA3" w:rsidRDefault="00DB5D0B" w:rsidP="00311B2D">
            <w:pPr>
              <w:spacing w:after="0"/>
              <w:jc w:val="both"/>
              <w:rPr>
                <w:rFonts w:ascii="Trebuchet MS" w:hAnsi="Trebuchet MS"/>
                <w:sz w:val="18"/>
                <w:szCs w:val="18"/>
                <w:highlight w:val="yellow"/>
                <w:lang w:val="ro-RO"/>
              </w:rPr>
            </w:pPr>
          </w:p>
          <w:p w14:paraId="51A0E084" w14:textId="77777777" w:rsidR="00DB5D0B" w:rsidRPr="002A4AA3" w:rsidRDefault="00DB5D0B" w:rsidP="00311B2D">
            <w:pPr>
              <w:spacing w:after="0"/>
              <w:jc w:val="both"/>
              <w:rPr>
                <w:rFonts w:ascii="Trebuchet MS" w:hAnsi="Trebuchet MS"/>
                <w:sz w:val="18"/>
                <w:szCs w:val="18"/>
                <w:highlight w:val="yellow"/>
                <w:lang w:val="ro-RO"/>
              </w:rPr>
            </w:pPr>
          </w:p>
          <w:p w14:paraId="23D21580" w14:textId="77777777" w:rsidR="00DB5D0B" w:rsidRPr="002A4AA3" w:rsidRDefault="00DB5D0B" w:rsidP="00311B2D">
            <w:pPr>
              <w:spacing w:after="0"/>
              <w:jc w:val="both"/>
              <w:rPr>
                <w:rFonts w:ascii="Trebuchet MS" w:hAnsi="Trebuchet MS"/>
                <w:sz w:val="18"/>
                <w:szCs w:val="18"/>
                <w:highlight w:val="yellow"/>
                <w:lang w:val="ro-RO"/>
              </w:rPr>
            </w:pPr>
          </w:p>
          <w:p w14:paraId="4D8F9868" w14:textId="77777777" w:rsidR="00DB5D0B" w:rsidRPr="002A4AA3" w:rsidRDefault="00DB5D0B" w:rsidP="00311B2D">
            <w:pPr>
              <w:spacing w:after="0"/>
              <w:jc w:val="both"/>
              <w:rPr>
                <w:rFonts w:ascii="Trebuchet MS" w:hAnsi="Trebuchet MS"/>
                <w:sz w:val="18"/>
                <w:szCs w:val="18"/>
                <w:highlight w:val="yellow"/>
                <w:lang w:val="ro-RO"/>
              </w:rPr>
            </w:pPr>
          </w:p>
          <w:p w14:paraId="18D69D82" w14:textId="77777777" w:rsidR="00DB5D0B" w:rsidRPr="002A4AA3" w:rsidRDefault="00DB5D0B" w:rsidP="00311B2D">
            <w:pPr>
              <w:spacing w:after="0"/>
              <w:jc w:val="both"/>
              <w:rPr>
                <w:rFonts w:ascii="Trebuchet MS" w:hAnsi="Trebuchet MS"/>
                <w:sz w:val="18"/>
                <w:szCs w:val="18"/>
                <w:highlight w:val="yellow"/>
                <w:lang w:val="ro-RO"/>
              </w:rPr>
            </w:pPr>
          </w:p>
          <w:p w14:paraId="7C6541E4" w14:textId="77777777" w:rsidR="00DB5D0B" w:rsidRPr="002A4AA3" w:rsidRDefault="00DB5D0B" w:rsidP="00311B2D">
            <w:pPr>
              <w:spacing w:after="0"/>
              <w:jc w:val="both"/>
              <w:rPr>
                <w:rFonts w:ascii="Trebuchet MS" w:hAnsi="Trebuchet MS"/>
                <w:sz w:val="18"/>
                <w:szCs w:val="18"/>
                <w:highlight w:val="yellow"/>
                <w:lang w:val="ro-RO"/>
              </w:rPr>
            </w:pPr>
          </w:p>
          <w:p w14:paraId="539DB479" w14:textId="77777777" w:rsidR="00DB5D0B" w:rsidRPr="002A4AA3" w:rsidRDefault="00DB5D0B" w:rsidP="00311B2D">
            <w:pPr>
              <w:spacing w:after="0"/>
              <w:jc w:val="both"/>
              <w:rPr>
                <w:rFonts w:ascii="Trebuchet MS" w:hAnsi="Trebuchet MS"/>
                <w:sz w:val="18"/>
                <w:szCs w:val="18"/>
                <w:highlight w:val="yellow"/>
                <w:lang w:val="ro-RO"/>
              </w:rPr>
            </w:pPr>
          </w:p>
          <w:p w14:paraId="64216E7B" w14:textId="77777777" w:rsidR="00DB5D0B" w:rsidRPr="002A4AA3" w:rsidRDefault="00DB5D0B" w:rsidP="00311B2D">
            <w:pPr>
              <w:spacing w:after="0"/>
              <w:jc w:val="both"/>
              <w:rPr>
                <w:rFonts w:ascii="Trebuchet MS" w:hAnsi="Trebuchet MS"/>
                <w:sz w:val="18"/>
                <w:szCs w:val="18"/>
                <w:highlight w:val="yellow"/>
                <w:lang w:val="ro-RO"/>
              </w:rPr>
            </w:pPr>
          </w:p>
          <w:p w14:paraId="71984D6E" w14:textId="77777777" w:rsidR="00DB5D0B" w:rsidRPr="002A4AA3" w:rsidRDefault="00DB5D0B" w:rsidP="00311B2D">
            <w:pPr>
              <w:spacing w:after="0"/>
              <w:jc w:val="both"/>
              <w:rPr>
                <w:rFonts w:ascii="Trebuchet MS" w:hAnsi="Trebuchet MS"/>
                <w:sz w:val="18"/>
                <w:szCs w:val="18"/>
                <w:highlight w:val="yellow"/>
                <w:lang w:val="ro-RO"/>
              </w:rPr>
            </w:pPr>
          </w:p>
          <w:p w14:paraId="7ADF729D" w14:textId="77777777" w:rsidR="00DB5D0B" w:rsidRPr="002A4AA3" w:rsidRDefault="00DB5D0B" w:rsidP="00311B2D">
            <w:pPr>
              <w:spacing w:after="0"/>
              <w:jc w:val="both"/>
              <w:rPr>
                <w:rFonts w:ascii="Trebuchet MS" w:hAnsi="Trebuchet MS"/>
                <w:sz w:val="18"/>
                <w:szCs w:val="18"/>
                <w:highlight w:val="yellow"/>
                <w:lang w:val="ro-RO"/>
              </w:rPr>
            </w:pPr>
          </w:p>
          <w:p w14:paraId="693CE266" w14:textId="77777777" w:rsidR="00DB5D0B" w:rsidRPr="002A4AA3" w:rsidRDefault="00DB5D0B" w:rsidP="00311B2D">
            <w:pPr>
              <w:spacing w:after="0"/>
              <w:jc w:val="both"/>
              <w:rPr>
                <w:rFonts w:ascii="Trebuchet MS" w:hAnsi="Trebuchet MS"/>
                <w:sz w:val="18"/>
                <w:szCs w:val="18"/>
                <w:highlight w:val="yellow"/>
                <w:lang w:val="ro-RO"/>
              </w:rPr>
            </w:pPr>
          </w:p>
          <w:p w14:paraId="5FC65C83" w14:textId="77777777" w:rsidR="00DB5D0B" w:rsidRPr="002A4AA3" w:rsidRDefault="00DB5D0B" w:rsidP="00311B2D">
            <w:pPr>
              <w:spacing w:after="0"/>
              <w:jc w:val="both"/>
              <w:rPr>
                <w:rFonts w:ascii="Trebuchet MS" w:hAnsi="Trebuchet MS"/>
                <w:sz w:val="18"/>
                <w:szCs w:val="18"/>
                <w:highlight w:val="yellow"/>
                <w:lang w:val="ro-RO"/>
              </w:rPr>
            </w:pPr>
          </w:p>
          <w:p w14:paraId="57D7F849" w14:textId="77777777" w:rsidR="00DB5D0B" w:rsidRPr="002A4AA3" w:rsidRDefault="00DB5D0B" w:rsidP="00311B2D">
            <w:pPr>
              <w:spacing w:after="0"/>
              <w:jc w:val="both"/>
              <w:rPr>
                <w:rFonts w:ascii="Trebuchet MS" w:hAnsi="Trebuchet MS"/>
                <w:sz w:val="18"/>
                <w:szCs w:val="18"/>
                <w:highlight w:val="yellow"/>
                <w:lang w:val="ro-RO"/>
              </w:rPr>
            </w:pPr>
          </w:p>
          <w:p w14:paraId="135CFB8A" w14:textId="77777777" w:rsidR="00DB5D0B" w:rsidRPr="002A4AA3" w:rsidRDefault="00DB5D0B" w:rsidP="00311B2D">
            <w:pPr>
              <w:spacing w:after="0"/>
              <w:jc w:val="both"/>
              <w:rPr>
                <w:rFonts w:ascii="Trebuchet MS" w:hAnsi="Trebuchet MS"/>
                <w:sz w:val="18"/>
                <w:szCs w:val="18"/>
                <w:highlight w:val="yellow"/>
                <w:lang w:val="ro-RO"/>
              </w:rPr>
            </w:pPr>
          </w:p>
          <w:p w14:paraId="712A89A3" w14:textId="77777777" w:rsidR="00DB5D0B" w:rsidRPr="002A4AA3" w:rsidRDefault="00DB5D0B" w:rsidP="00311B2D">
            <w:pPr>
              <w:spacing w:after="0"/>
              <w:jc w:val="both"/>
              <w:rPr>
                <w:rFonts w:ascii="Trebuchet MS" w:hAnsi="Trebuchet MS"/>
                <w:sz w:val="18"/>
                <w:szCs w:val="18"/>
                <w:highlight w:val="yellow"/>
                <w:lang w:val="ro-RO"/>
              </w:rPr>
            </w:pPr>
          </w:p>
          <w:p w14:paraId="07EF2E60" w14:textId="77777777" w:rsidR="00DB5D0B" w:rsidRPr="002A4AA3" w:rsidRDefault="00DB5D0B" w:rsidP="00311B2D">
            <w:pPr>
              <w:spacing w:after="0"/>
              <w:jc w:val="both"/>
              <w:rPr>
                <w:rFonts w:ascii="Trebuchet MS" w:hAnsi="Trebuchet MS"/>
                <w:sz w:val="18"/>
                <w:szCs w:val="18"/>
                <w:highlight w:val="yellow"/>
                <w:lang w:val="ro-RO"/>
              </w:rPr>
            </w:pPr>
          </w:p>
          <w:p w14:paraId="7DD2CB99" w14:textId="77777777" w:rsidR="00DB5D0B" w:rsidRPr="002A4AA3" w:rsidRDefault="00DB5D0B" w:rsidP="00311B2D">
            <w:pPr>
              <w:spacing w:after="0"/>
              <w:jc w:val="both"/>
              <w:rPr>
                <w:rFonts w:ascii="Trebuchet MS" w:hAnsi="Trebuchet MS"/>
                <w:sz w:val="18"/>
                <w:szCs w:val="18"/>
                <w:highlight w:val="yellow"/>
                <w:lang w:val="ro-RO"/>
              </w:rPr>
            </w:pPr>
          </w:p>
          <w:p w14:paraId="1AD9ABAA" w14:textId="77777777" w:rsidR="00DB5D0B" w:rsidRPr="002A4AA3" w:rsidRDefault="00DB5D0B" w:rsidP="00311B2D">
            <w:pPr>
              <w:spacing w:after="0"/>
              <w:jc w:val="both"/>
              <w:rPr>
                <w:rFonts w:ascii="Trebuchet MS" w:hAnsi="Trebuchet MS"/>
                <w:sz w:val="18"/>
                <w:szCs w:val="18"/>
                <w:highlight w:val="yellow"/>
                <w:lang w:val="ro-RO"/>
              </w:rPr>
            </w:pPr>
          </w:p>
          <w:p w14:paraId="2B9B4EA2" w14:textId="77777777" w:rsidR="00DB5D0B" w:rsidRPr="002A4AA3" w:rsidRDefault="00DB5D0B" w:rsidP="00311B2D">
            <w:pPr>
              <w:spacing w:after="0"/>
              <w:jc w:val="both"/>
              <w:rPr>
                <w:rFonts w:ascii="Trebuchet MS" w:hAnsi="Trebuchet MS"/>
                <w:sz w:val="18"/>
                <w:szCs w:val="18"/>
                <w:highlight w:val="yellow"/>
                <w:lang w:val="ro-RO"/>
              </w:rPr>
            </w:pPr>
          </w:p>
          <w:p w14:paraId="00246756" w14:textId="77777777" w:rsidR="00DB5D0B" w:rsidRPr="002A4AA3" w:rsidRDefault="00DB5D0B" w:rsidP="00311B2D">
            <w:pPr>
              <w:spacing w:after="0"/>
              <w:jc w:val="both"/>
              <w:rPr>
                <w:rFonts w:ascii="Trebuchet MS" w:hAnsi="Trebuchet MS"/>
                <w:sz w:val="18"/>
                <w:szCs w:val="18"/>
                <w:highlight w:val="yellow"/>
                <w:lang w:val="ro-RO"/>
              </w:rPr>
            </w:pPr>
          </w:p>
          <w:p w14:paraId="0F9CF07D" w14:textId="77777777" w:rsidR="00DB5D0B" w:rsidRPr="002A4AA3" w:rsidRDefault="00DB5D0B" w:rsidP="00311B2D">
            <w:pPr>
              <w:spacing w:after="0"/>
              <w:jc w:val="both"/>
              <w:rPr>
                <w:rFonts w:ascii="Trebuchet MS" w:hAnsi="Trebuchet MS"/>
                <w:sz w:val="18"/>
                <w:szCs w:val="18"/>
                <w:highlight w:val="yellow"/>
                <w:lang w:val="ro-RO"/>
              </w:rPr>
            </w:pPr>
          </w:p>
          <w:p w14:paraId="12C29F44" w14:textId="77777777" w:rsidR="00DB5D0B" w:rsidRPr="002A4AA3" w:rsidRDefault="00DB5D0B" w:rsidP="00311B2D">
            <w:pPr>
              <w:spacing w:after="0"/>
              <w:jc w:val="both"/>
              <w:rPr>
                <w:rFonts w:ascii="Trebuchet MS" w:hAnsi="Trebuchet MS"/>
                <w:sz w:val="18"/>
                <w:szCs w:val="18"/>
                <w:highlight w:val="yellow"/>
                <w:lang w:val="ro-RO"/>
              </w:rPr>
            </w:pPr>
          </w:p>
          <w:p w14:paraId="4F64A9DB" w14:textId="77777777" w:rsidR="00DB5D0B" w:rsidRPr="002A4AA3" w:rsidRDefault="00DB5D0B" w:rsidP="00311B2D">
            <w:pPr>
              <w:spacing w:after="0"/>
              <w:jc w:val="both"/>
              <w:rPr>
                <w:rFonts w:ascii="Trebuchet MS" w:hAnsi="Trebuchet MS"/>
                <w:sz w:val="18"/>
                <w:szCs w:val="18"/>
                <w:highlight w:val="yellow"/>
                <w:lang w:val="ro-RO"/>
              </w:rPr>
            </w:pPr>
          </w:p>
          <w:p w14:paraId="63D524C2" w14:textId="77777777" w:rsidR="00DB5D0B" w:rsidRPr="002A4AA3" w:rsidRDefault="00DB5D0B" w:rsidP="00311B2D">
            <w:pPr>
              <w:spacing w:after="0"/>
              <w:jc w:val="both"/>
              <w:rPr>
                <w:rFonts w:ascii="Trebuchet MS" w:hAnsi="Trebuchet MS"/>
                <w:sz w:val="18"/>
                <w:szCs w:val="18"/>
                <w:highlight w:val="yellow"/>
                <w:lang w:val="ro-RO"/>
              </w:rPr>
            </w:pPr>
          </w:p>
          <w:p w14:paraId="02F00F9B" w14:textId="77777777" w:rsidR="00DB5D0B" w:rsidRPr="002A4AA3" w:rsidRDefault="00DB5D0B" w:rsidP="00311B2D">
            <w:pPr>
              <w:spacing w:after="0"/>
              <w:jc w:val="both"/>
              <w:rPr>
                <w:rFonts w:ascii="Trebuchet MS" w:hAnsi="Trebuchet MS"/>
                <w:sz w:val="18"/>
                <w:szCs w:val="18"/>
                <w:highlight w:val="yellow"/>
                <w:lang w:val="ro-RO"/>
              </w:rPr>
            </w:pPr>
          </w:p>
          <w:p w14:paraId="4E935AB7" w14:textId="77777777" w:rsidR="00DB5D0B" w:rsidRPr="002A4AA3" w:rsidRDefault="00DB5D0B" w:rsidP="00311B2D">
            <w:pPr>
              <w:spacing w:after="0"/>
              <w:jc w:val="both"/>
              <w:rPr>
                <w:rFonts w:ascii="Trebuchet MS" w:hAnsi="Trebuchet MS"/>
                <w:sz w:val="18"/>
                <w:szCs w:val="18"/>
                <w:highlight w:val="yellow"/>
                <w:lang w:val="ro-RO"/>
              </w:rPr>
            </w:pPr>
          </w:p>
          <w:p w14:paraId="060BFB2C" w14:textId="77777777" w:rsidR="00DB5D0B" w:rsidRPr="002A4AA3" w:rsidRDefault="00DB5D0B" w:rsidP="00311B2D">
            <w:pPr>
              <w:spacing w:after="0"/>
              <w:jc w:val="both"/>
              <w:rPr>
                <w:rFonts w:ascii="Trebuchet MS" w:hAnsi="Trebuchet MS"/>
                <w:sz w:val="18"/>
                <w:szCs w:val="18"/>
                <w:highlight w:val="yellow"/>
                <w:lang w:val="ro-RO"/>
              </w:rPr>
            </w:pPr>
          </w:p>
          <w:p w14:paraId="14AF858D" w14:textId="77777777" w:rsidR="00DB5D0B" w:rsidRPr="002A4AA3" w:rsidRDefault="00DB5D0B" w:rsidP="00311B2D">
            <w:pPr>
              <w:spacing w:after="0"/>
              <w:jc w:val="both"/>
              <w:rPr>
                <w:rFonts w:ascii="Trebuchet MS" w:hAnsi="Trebuchet MS"/>
                <w:sz w:val="18"/>
                <w:szCs w:val="18"/>
                <w:highlight w:val="yellow"/>
                <w:lang w:val="ro-RO"/>
              </w:rPr>
            </w:pPr>
          </w:p>
          <w:p w14:paraId="2CA33F66" w14:textId="77777777" w:rsidR="00DB5D0B" w:rsidRPr="002A4AA3" w:rsidRDefault="00DB5D0B" w:rsidP="00311B2D">
            <w:pPr>
              <w:spacing w:after="0"/>
              <w:jc w:val="both"/>
              <w:rPr>
                <w:rFonts w:ascii="Trebuchet MS" w:hAnsi="Trebuchet MS"/>
                <w:sz w:val="18"/>
                <w:szCs w:val="18"/>
                <w:highlight w:val="yellow"/>
                <w:lang w:val="ro-RO"/>
              </w:rPr>
            </w:pPr>
          </w:p>
          <w:p w14:paraId="0DC40958" w14:textId="77777777" w:rsidR="00DB5D0B" w:rsidRPr="002A4AA3" w:rsidRDefault="00DB5D0B" w:rsidP="00311B2D">
            <w:pPr>
              <w:spacing w:after="0"/>
              <w:jc w:val="both"/>
              <w:rPr>
                <w:rFonts w:ascii="Trebuchet MS" w:hAnsi="Trebuchet MS"/>
                <w:sz w:val="18"/>
                <w:szCs w:val="18"/>
                <w:highlight w:val="yellow"/>
                <w:lang w:val="ro-RO"/>
              </w:rPr>
            </w:pPr>
          </w:p>
          <w:p w14:paraId="34A72DEA" w14:textId="77777777" w:rsidR="00DB5D0B" w:rsidRPr="002A4AA3" w:rsidRDefault="00DB5D0B" w:rsidP="00311B2D">
            <w:pPr>
              <w:spacing w:after="0"/>
              <w:jc w:val="both"/>
              <w:rPr>
                <w:rFonts w:ascii="Trebuchet MS" w:hAnsi="Trebuchet MS"/>
                <w:sz w:val="18"/>
                <w:szCs w:val="18"/>
                <w:highlight w:val="yellow"/>
                <w:lang w:val="ro-RO"/>
              </w:rPr>
            </w:pPr>
          </w:p>
          <w:p w14:paraId="0C9945A6" w14:textId="77777777" w:rsidR="00DB5D0B" w:rsidRPr="002A4AA3" w:rsidRDefault="00DB5D0B" w:rsidP="00311B2D">
            <w:pPr>
              <w:spacing w:after="0"/>
              <w:jc w:val="both"/>
              <w:rPr>
                <w:rFonts w:ascii="Trebuchet MS" w:hAnsi="Trebuchet MS"/>
                <w:sz w:val="18"/>
                <w:szCs w:val="18"/>
                <w:highlight w:val="yellow"/>
                <w:lang w:val="ro-RO"/>
              </w:rPr>
            </w:pPr>
          </w:p>
          <w:p w14:paraId="6F11AA66" w14:textId="77777777" w:rsidR="00DB5D0B" w:rsidRPr="002A4AA3" w:rsidRDefault="00DB5D0B" w:rsidP="00311B2D">
            <w:pPr>
              <w:spacing w:after="0"/>
              <w:jc w:val="both"/>
              <w:rPr>
                <w:rFonts w:ascii="Trebuchet MS" w:hAnsi="Trebuchet MS"/>
                <w:sz w:val="18"/>
                <w:szCs w:val="18"/>
                <w:highlight w:val="yellow"/>
                <w:lang w:val="ro-RO"/>
              </w:rPr>
            </w:pPr>
          </w:p>
          <w:p w14:paraId="13C2F4A2" w14:textId="77777777" w:rsidR="00DB5D0B" w:rsidRPr="002A4AA3" w:rsidRDefault="00DB5D0B" w:rsidP="00311B2D">
            <w:pPr>
              <w:spacing w:after="0"/>
              <w:jc w:val="both"/>
              <w:rPr>
                <w:rFonts w:ascii="Trebuchet MS" w:hAnsi="Trebuchet MS"/>
                <w:sz w:val="18"/>
                <w:szCs w:val="18"/>
                <w:highlight w:val="yellow"/>
                <w:lang w:val="ro-RO"/>
              </w:rPr>
            </w:pPr>
          </w:p>
          <w:p w14:paraId="392F9BC8" w14:textId="77777777" w:rsidR="00DB5D0B" w:rsidRPr="002A4AA3" w:rsidRDefault="00DB5D0B" w:rsidP="00311B2D">
            <w:pPr>
              <w:spacing w:after="0"/>
              <w:jc w:val="both"/>
              <w:rPr>
                <w:rFonts w:ascii="Trebuchet MS" w:hAnsi="Trebuchet MS"/>
                <w:sz w:val="18"/>
                <w:szCs w:val="18"/>
                <w:highlight w:val="yellow"/>
                <w:lang w:val="ro-RO"/>
              </w:rPr>
            </w:pPr>
          </w:p>
          <w:p w14:paraId="72781295" w14:textId="77777777" w:rsidR="00DB5D0B" w:rsidRPr="002A4AA3" w:rsidRDefault="00DB5D0B" w:rsidP="00311B2D">
            <w:pPr>
              <w:spacing w:after="0"/>
              <w:jc w:val="both"/>
              <w:rPr>
                <w:rFonts w:ascii="Trebuchet MS" w:hAnsi="Trebuchet MS"/>
                <w:sz w:val="18"/>
                <w:szCs w:val="18"/>
                <w:highlight w:val="yellow"/>
                <w:lang w:val="ro-RO"/>
              </w:rPr>
            </w:pPr>
          </w:p>
          <w:p w14:paraId="036DD08C" w14:textId="77777777" w:rsidR="00DB5D0B" w:rsidRPr="002A4AA3" w:rsidRDefault="00DB5D0B" w:rsidP="00311B2D">
            <w:pPr>
              <w:spacing w:after="0"/>
              <w:jc w:val="both"/>
              <w:rPr>
                <w:rFonts w:ascii="Trebuchet MS" w:hAnsi="Trebuchet MS"/>
                <w:sz w:val="18"/>
                <w:szCs w:val="18"/>
                <w:highlight w:val="yellow"/>
                <w:lang w:val="ro-RO"/>
              </w:rPr>
            </w:pPr>
          </w:p>
          <w:p w14:paraId="26E64C6C" w14:textId="77777777" w:rsidR="00DB5D0B" w:rsidRPr="002A4AA3" w:rsidRDefault="00DB5D0B" w:rsidP="00311B2D">
            <w:pPr>
              <w:spacing w:after="0"/>
              <w:jc w:val="both"/>
              <w:rPr>
                <w:rFonts w:ascii="Trebuchet MS" w:hAnsi="Trebuchet MS"/>
                <w:sz w:val="18"/>
                <w:szCs w:val="18"/>
                <w:highlight w:val="yellow"/>
                <w:lang w:val="ro-RO"/>
              </w:rPr>
            </w:pPr>
          </w:p>
          <w:p w14:paraId="6C0EA299" w14:textId="77777777" w:rsidR="00DB5D0B" w:rsidRPr="002A4AA3" w:rsidRDefault="00DB5D0B" w:rsidP="00311B2D">
            <w:pPr>
              <w:spacing w:after="0"/>
              <w:jc w:val="both"/>
              <w:rPr>
                <w:rFonts w:ascii="Trebuchet MS" w:hAnsi="Trebuchet MS"/>
                <w:sz w:val="18"/>
                <w:szCs w:val="18"/>
                <w:highlight w:val="yellow"/>
                <w:lang w:val="ro-RO"/>
              </w:rPr>
            </w:pPr>
          </w:p>
          <w:p w14:paraId="0880BFD8" w14:textId="77777777" w:rsidR="00DB5D0B" w:rsidRPr="002A4AA3" w:rsidRDefault="00DB5D0B" w:rsidP="00311B2D">
            <w:pPr>
              <w:spacing w:after="0"/>
              <w:jc w:val="both"/>
              <w:rPr>
                <w:rFonts w:ascii="Trebuchet MS" w:hAnsi="Trebuchet MS"/>
                <w:sz w:val="18"/>
                <w:szCs w:val="18"/>
                <w:highlight w:val="yellow"/>
                <w:lang w:val="ro-RO"/>
              </w:rPr>
            </w:pPr>
          </w:p>
          <w:p w14:paraId="4E4C8979" w14:textId="77777777" w:rsidR="00DB5D0B" w:rsidRPr="002A4AA3" w:rsidRDefault="00DB5D0B" w:rsidP="00311B2D">
            <w:pPr>
              <w:spacing w:after="0"/>
              <w:jc w:val="both"/>
              <w:rPr>
                <w:rFonts w:ascii="Trebuchet MS" w:hAnsi="Trebuchet MS"/>
                <w:sz w:val="18"/>
                <w:szCs w:val="18"/>
                <w:highlight w:val="yellow"/>
                <w:lang w:val="ro-RO"/>
              </w:rPr>
            </w:pPr>
          </w:p>
          <w:p w14:paraId="6942D626" w14:textId="77777777" w:rsidR="00DB5D0B" w:rsidRPr="002A4AA3" w:rsidRDefault="00DB5D0B" w:rsidP="00311B2D">
            <w:pPr>
              <w:spacing w:after="0"/>
              <w:jc w:val="both"/>
              <w:rPr>
                <w:rFonts w:ascii="Trebuchet MS" w:hAnsi="Trebuchet MS"/>
                <w:sz w:val="18"/>
                <w:szCs w:val="18"/>
                <w:highlight w:val="yellow"/>
                <w:lang w:val="ro-RO"/>
              </w:rPr>
            </w:pPr>
          </w:p>
          <w:p w14:paraId="441E5EEC" w14:textId="77777777" w:rsidR="00DB5D0B" w:rsidRPr="002A4AA3" w:rsidRDefault="00DB5D0B" w:rsidP="00311B2D">
            <w:pPr>
              <w:spacing w:after="0"/>
              <w:jc w:val="both"/>
              <w:rPr>
                <w:rFonts w:ascii="Trebuchet MS" w:hAnsi="Trebuchet MS"/>
                <w:sz w:val="18"/>
                <w:szCs w:val="18"/>
                <w:highlight w:val="yellow"/>
                <w:lang w:val="ro-RO"/>
              </w:rPr>
            </w:pPr>
          </w:p>
          <w:p w14:paraId="5C2C6BE2" w14:textId="77777777" w:rsidR="00DB5D0B" w:rsidRPr="002A4AA3" w:rsidRDefault="00DB5D0B" w:rsidP="00311B2D">
            <w:pPr>
              <w:spacing w:after="0"/>
              <w:jc w:val="both"/>
              <w:rPr>
                <w:rFonts w:ascii="Trebuchet MS" w:hAnsi="Trebuchet MS"/>
                <w:sz w:val="18"/>
                <w:szCs w:val="18"/>
                <w:highlight w:val="yellow"/>
                <w:lang w:val="ro-RO"/>
              </w:rPr>
            </w:pPr>
          </w:p>
          <w:p w14:paraId="2F33A960" w14:textId="77777777" w:rsidR="00DB5D0B" w:rsidRPr="002A4AA3" w:rsidRDefault="00DB5D0B" w:rsidP="00311B2D">
            <w:pPr>
              <w:spacing w:after="0"/>
              <w:jc w:val="both"/>
              <w:rPr>
                <w:rFonts w:ascii="Trebuchet MS" w:hAnsi="Trebuchet MS"/>
                <w:sz w:val="18"/>
                <w:szCs w:val="18"/>
                <w:highlight w:val="yellow"/>
                <w:lang w:val="ro-RO"/>
              </w:rPr>
            </w:pPr>
          </w:p>
          <w:p w14:paraId="6BF58D68" w14:textId="77777777" w:rsidR="00DB5D0B" w:rsidRPr="002A4AA3" w:rsidRDefault="00DB5D0B" w:rsidP="00311B2D">
            <w:pPr>
              <w:spacing w:after="0"/>
              <w:jc w:val="both"/>
              <w:rPr>
                <w:rFonts w:ascii="Trebuchet MS" w:hAnsi="Trebuchet MS"/>
                <w:sz w:val="18"/>
                <w:szCs w:val="18"/>
                <w:highlight w:val="yellow"/>
                <w:lang w:val="ro-RO"/>
              </w:rPr>
            </w:pPr>
          </w:p>
          <w:p w14:paraId="463EBE33" w14:textId="77777777" w:rsidR="00DB5D0B" w:rsidRPr="002A4AA3" w:rsidRDefault="00DB5D0B" w:rsidP="00311B2D">
            <w:pPr>
              <w:spacing w:after="0"/>
              <w:jc w:val="both"/>
              <w:rPr>
                <w:rFonts w:ascii="Trebuchet MS" w:hAnsi="Trebuchet MS"/>
                <w:sz w:val="18"/>
                <w:szCs w:val="18"/>
                <w:highlight w:val="yellow"/>
                <w:lang w:val="ro-RO"/>
              </w:rPr>
            </w:pPr>
          </w:p>
          <w:p w14:paraId="70138843" w14:textId="77777777" w:rsidR="00DB5D0B" w:rsidRPr="002A4AA3" w:rsidRDefault="00DB5D0B" w:rsidP="00311B2D">
            <w:pPr>
              <w:spacing w:after="0"/>
              <w:jc w:val="both"/>
              <w:rPr>
                <w:rFonts w:ascii="Trebuchet MS" w:hAnsi="Trebuchet MS"/>
                <w:sz w:val="18"/>
                <w:szCs w:val="18"/>
                <w:highlight w:val="yellow"/>
                <w:lang w:val="ro-RO"/>
              </w:rPr>
            </w:pPr>
          </w:p>
          <w:p w14:paraId="385F5519" w14:textId="77777777" w:rsidR="00DB5D0B" w:rsidRPr="002A4AA3" w:rsidRDefault="00DB5D0B" w:rsidP="00311B2D">
            <w:pPr>
              <w:spacing w:after="0"/>
              <w:jc w:val="both"/>
              <w:rPr>
                <w:rFonts w:ascii="Trebuchet MS" w:hAnsi="Trebuchet MS"/>
                <w:sz w:val="18"/>
                <w:szCs w:val="18"/>
                <w:highlight w:val="yellow"/>
                <w:lang w:val="ro-RO"/>
              </w:rPr>
            </w:pPr>
          </w:p>
          <w:p w14:paraId="3C506325" w14:textId="77777777" w:rsidR="00DB5D0B" w:rsidRPr="002A4AA3" w:rsidRDefault="00DB5D0B" w:rsidP="00311B2D">
            <w:pPr>
              <w:spacing w:after="0"/>
              <w:jc w:val="both"/>
              <w:rPr>
                <w:rFonts w:ascii="Trebuchet MS" w:hAnsi="Trebuchet MS"/>
                <w:sz w:val="18"/>
                <w:szCs w:val="18"/>
                <w:highlight w:val="yellow"/>
                <w:lang w:val="ro-RO"/>
              </w:rPr>
            </w:pPr>
          </w:p>
          <w:p w14:paraId="72F84BB8" w14:textId="77777777" w:rsidR="00DB5D0B" w:rsidRPr="002A4AA3" w:rsidRDefault="00DB5D0B" w:rsidP="00311B2D">
            <w:pPr>
              <w:spacing w:after="0"/>
              <w:jc w:val="both"/>
              <w:rPr>
                <w:rFonts w:ascii="Trebuchet MS" w:hAnsi="Trebuchet MS"/>
                <w:sz w:val="18"/>
                <w:szCs w:val="18"/>
                <w:highlight w:val="yellow"/>
                <w:lang w:val="ro-RO"/>
              </w:rPr>
            </w:pPr>
          </w:p>
          <w:p w14:paraId="3A7DC469" w14:textId="77777777" w:rsidR="00DB5D0B" w:rsidRPr="002A4AA3" w:rsidRDefault="00DB5D0B" w:rsidP="00311B2D">
            <w:pPr>
              <w:spacing w:after="0"/>
              <w:jc w:val="both"/>
              <w:rPr>
                <w:rFonts w:ascii="Trebuchet MS" w:hAnsi="Trebuchet MS"/>
                <w:sz w:val="18"/>
                <w:szCs w:val="18"/>
                <w:highlight w:val="yellow"/>
                <w:lang w:val="ro-RO"/>
              </w:rPr>
            </w:pPr>
          </w:p>
          <w:p w14:paraId="05E4BFA6" w14:textId="77777777" w:rsidR="00DB5D0B" w:rsidRPr="002A4AA3" w:rsidRDefault="00DB5D0B" w:rsidP="00311B2D">
            <w:pPr>
              <w:spacing w:after="0"/>
              <w:jc w:val="both"/>
              <w:rPr>
                <w:rFonts w:ascii="Trebuchet MS" w:hAnsi="Trebuchet MS"/>
                <w:sz w:val="18"/>
                <w:szCs w:val="18"/>
                <w:highlight w:val="yellow"/>
                <w:lang w:val="ro-RO"/>
              </w:rPr>
            </w:pPr>
          </w:p>
          <w:p w14:paraId="3398EC11" w14:textId="77777777" w:rsidR="00DB5D0B" w:rsidRPr="002A4AA3" w:rsidRDefault="00DB5D0B" w:rsidP="00311B2D">
            <w:pPr>
              <w:spacing w:after="0"/>
              <w:jc w:val="both"/>
              <w:rPr>
                <w:rFonts w:ascii="Trebuchet MS" w:hAnsi="Trebuchet MS"/>
                <w:sz w:val="18"/>
                <w:szCs w:val="18"/>
                <w:highlight w:val="yellow"/>
                <w:lang w:val="ro-RO"/>
              </w:rPr>
            </w:pPr>
          </w:p>
          <w:p w14:paraId="0CA51AD3" w14:textId="77777777" w:rsidR="00DB5D0B" w:rsidRPr="002A4AA3" w:rsidRDefault="00DB5D0B" w:rsidP="00311B2D">
            <w:pPr>
              <w:spacing w:after="0"/>
              <w:jc w:val="both"/>
              <w:rPr>
                <w:rFonts w:ascii="Trebuchet MS" w:hAnsi="Trebuchet MS"/>
                <w:sz w:val="18"/>
                <w:szCs w:val="18"/>
                <w:highlight w:val="yellow"/>
                <w:lang w:val="ro-RO"/>
              </w:rPr>
            </w:pPr>
          </w:p>
          <w:p w14:paraId="3502D18B" w14:textId="77777777" w:rsidR="00DB5D0B" w:rsidRPr="002A4AA3" w:rsidRDefault="00DB5D0B" w:rsidP="00311B2D">
            <w:pPr>
              <w:spacing w:after="0"/>
              <w:jc w:val="both"/>
              <w:rPr>
                <w:rFonts w:ascii="Trebuchet MS" w:hAnsi="Trebuchet MS"/>
                <w:sz w:val="18"/>
                <w:szCs w:val="18"/>
                <w:highlight w:val="yellow"/>
                <w:lang w:val="ro-RO"/>
              </w:rPr>
            </w:pPr>
          </w:p>
          <w:p w14:paraId="482D8083" w14:textId="77777777" w:rsidR="00DB5D0B" w:rsidRPr="002A4AA3" w:rsidRDefault="00DB5D0B" w:rsidP="00311B2D">
            <w:pPr>
              <w:spacing w:after="0"/>
              <w:jc w:val="both"/>
              <w:rPr>
                <w:rFonts w:ascii="Trebuchet MS" w:hAnsi="Trebuchet MS"/>
                <w:sz w:val="18"/>
                <w:szCs w:val="18"/>
                <w:highlight w:val="yellow"/>
                <w:lang w:val="ro-RO"/>
              </w:rPr>
            </w:pPr>
          </w:p>
          <w:p w14:paraId="14A7F237" w14:textId="77777777" w:rsidR="00DB5D0B" w:rsidRPr="002A4AA3" w:rsidRDefault="00DB5D0B" w:rsidP="00311B2D">
            <w:pPr>
              <w:spacing w:after="0"/>
              <w:jc w:val="both"/>
              <w:rPr>
                <w:rFonts w:ascii="Trebuchet MS" w:hAnsi="Trebuchet MS"/>
                <w:sz w:val="18"/>
                <w:szCs w:val="18"/>
                <w:highlight w:val="yellow"/>
                <w:lang w:val="ro-RO"/>
              </w:rPr>
            </w:pPr>
          </w:p>
          <w:p w14:paraId="0A03EC8B" w14:textId="77777777" w:rsidR="00DB5D0B" w:rsidRPr="002A4AA3" w:rsidRDefault="00DB5D0B" w:rsidP="00311B2D">
            <w:pPr>
              <w:spacing w:after="0"/>
              <w:jc w:val="both"/>
              <w:rPr>
                <w:rFonts w:ascii="Trebuchet MS" w:hAnsi="Trebuchet MS"/>
                <w:sz w:val="18"/>
                <w:szCs w:val="18"/>
                <w:highlight w:val="yellow"/>
                <w:lang w:val="ro-RO"/>
              </w:rPr>
            </w:pPr>
          </w:p>
          <w:p w14:paraId="53964BB0" w14:textId="77777777" w:rsidR="00DB5D0B" w:rsidRPr="002A4AA3" w:rsidRDefault="00DB5D0B" w:rsidP="00311B2D">
            <w:pPr>
              <w:spacing w:after="0"/>
              <w:jc w:val="both"/>
              <w:rPr>
                <w:rFonts w:ascii="Trebuchet MS" w:hAnsi="Trebuchet MS"/>
                <w:sz w:val="18"/>
                <w:szCs w:val="18"/>
                <w:highlight w:val="yellow"/>
                <w:lang w:val="ro-RO"/>
              </w:rPr>
            </w:pPr>
          </w:p>
          <w:p w14:paraId="47E28BCF" w14:textId="77777777" w:rsidR="00DB5D0B" w:rsidRPr="002A4AA3" w:rsidRDefault="00DB5D0B" w:rsidP="00311B2D">
            <w:pPr>
              <w:spacing w:after="0"/>
              <w:jc w:val="both"/>
              <w:rPr>
                <w:rFonts w:ascii="Trebuchet MS" w:hAnsi="Trebuchet MS"/>
                <w:sz w:val="18"/>
                <w:szCs w:val="18"/>
                <w:highlight w:val="yellow"/>
                <w:lang w:val="ro-RO"/>
              </w:rPr>
            </w:pPr>
          </w:p>
          <w:p w14:paraId="591A5B1D" w14:textId="77777777" w:rsidR="00DB5D0B" w:rsidRPr="002A4AA3" w:rsidRDefault="00DB5D0B" w:rsidP="00311B2D">
            <w:pPr>
              <w:spacing w:after="0"/>
              <w:jc w:val="both"/>
              <w:rPr>
                <w:rFonts w:ascii="Trebuchet MS" w:hAnsi="Trebuchet MS"/>
                <w:sz w:val="18"/>
                <w:szCs w:val="18"/>
                <w:highlight w:val="yellow"/>
                <w:lang w:val="ro-RO"/>
              </w:rPr>
            </w:pPr>
          </w:p>
          <w:p w14:paraId="63265C59" w14:textId="77777777" w:rsidR="00DB5D0B" w:rsidRPr="002A4AA3" w:rsidRDefault="00DB5D0B" w:rsidP="00311B2D">
            <w:pPr>
              <w:spacing w:after="0"/>
              <w:jc w:val="both"/>
              <w:rPr>
                <w:rFonts w:ascii="Trebuchet MS" w:hAnsi="Trebuchet MS"/>
                <w:sz w:val="18"/>
                <w:szCs w:val="18"/>
                <w:highlight w:val="yellow"/>
                <w:lang w:val="ro-RO"/>
              </w:rPr>
            </w:pPr>
          </w:p>
          <w:p w14:paraId="51B1A2FD" w14:textId="77777777" w:rsidR="00DB5D0B" w:rsidRPr="002A4AA3" w:rsidRDefault="00DB5D0B" w:rsidP="00311B2D">
            <w:pPr>
              <w:spacing w:after="0"/>
              <w:jc w:val="both"/>
              <w:rPr>
                <w:rFonts w:ascii="Trebuchet MS" w:hAnsi="Trebuchet MS"/>
                <w:sz w:val="18"/>
                <w:szCs w:val="18"/>
                <w:highlight w:val="yellow"/>
                <w:lang w:val="ro-RO"/>
              </w:rPr>
            </w:pPr>
          </w:p>
          <w:p w14:paraId="26C6A9E4" w14:textId="77777777" w:rsidR="00DB5D0B" w:rsidRPr="002A4AA3" w:rsidRDefault="00DB5D0B" w:rsidP="00311B2D">
            <w:pPr>
              <w:spacing w:after="0"/>
              <w:jc w:val="both"/>
              <w:rPr>
                <w:rFonts w:ascii="Trebuchet MS" w:hAnsi="Trebuchet MS"/>
                <w:sz w:val="18"/>
                <w:szCs w:val="18"/>
                <w:highlight w:val="yellow"/>
                <w:lang w:val="ro-RO"/>
              </w:rPr>
            </w:pPr>
          </w:p>
          <w:p w14:paraId="2E704B79" w14:textId="77777777" w:rsidR="00DB5D0B" w:rsidRPr="002A4AA3" w:rsidRDefault="00DB5D0B" w:rsidP="00311B2D">
            <w:pPr>
              <w:spacing w:after="0"/>
              <w:jc w:val="both"/>
              <w:rPr>
                <w:rFonts w:ascii="Trebuchet MS" w:hAnsi="Trebuchet MS"/>
                <w:sz w:val="18"/>
                <w:szCs w:val="18"/>
                <w:highlight w:val="yellow"/>
                <w:lang w:val="ro-RO"/>
              </w:rPr>
            </w:pPr>
          </w:p>
          <w:p w14:paraId="250C2AEA" w14:textId="77777777" w:rsidR="00DB5D0B" w:rsidRPr="002A4AA3" w:rsidRDefault="00DB5D0B" w:rsidP="00311B2D">
            <w:pPr>
              <w:spacing w:after="0"/>
              <w:jc w:val="both"/>
              <w:rPr>
                <w:rFonts w:ascii="Trebuchet MS" w:hAnsi="Trebuchet MS"/>
                <w:sz w:val="18"/>
                <w:szCs w:val="18"/>
                <w:highlight w:val="yellow"/>
                <w:lang w:val="ro-RO"/>
              </w:rPr>
            </w:pPr>
          </w:p>
          <w:p w14:paraId="5ED71132" w14:textId="77777777" w:rsidR="00DB5D0B" w:rsidRPr="002A4AA3" w:rsidRDefault="00DB5D0B" w:rsidP="00311B2D">
            <w:pPr>
              <w:spacing w:after="0"/>
              <w:jc w:val="both"/>
              <w:rPr>
                <w:rFonts w:ascii="Trebuchet MS" w:hAnsi="Trebuchet MS"/>
                <w:sz w:val="18"/>
                <w:szCs w:val="18"/>
                <w:highlight w:val="yellow"/>
                <w:lang w:val="ro-RO"/>
              </w:rPr>
            </w:pPr>
          </w:p>
          <w:p w14:paraId="7BBBA239" w14:textId="77777777" w:rsidR="00DB5D0B" w:rsidRPr="002A4AA3" w:rsidRDefault="00DB5D0B" w:rsidP="00311B2D">
            <w:pPr>
              <w:spacing w:after="0"/>
              <w:jc w:val="both"/>
              <w:rPr>
                <w:rFonts w:ascii="Trebuchet MS" w:hAnsi="Trebuchet MS"/>
                <w:sz w:val="18"/>
                <w:szCs w:val="18"/>
                <w:highlight w:val="yellow"/>
                <w:lang w:val="ro-RO"/>
              </w:rPr>
            </w:pPr>
          </w:p>
          <w:p w14:paraId="684B5699" w14:textId="77777777" w:rsidR="00DB5D0B" w:rsidRPr="002A4AA3" w:rsidRDefault="00DB5D0B" w:rsidP="00311B2D">
            <w:pPr>
              <w:spacing w:after="0"/>
              <w:jc w:val="both"/>
              <w:rPr>
                <w:rFonts w:ascii="Trebuchet MS" w:hAnsi="Trebuchet MS"/>
                <w:sz w:val="18"/>
                <w:szCs w:val="18"/>
                <w:highlight w:val="yellow"/>
                <w:lang w:val="ro-RO"/>
              </w:rPr>
            </w:pPr>
          </w:p>
          <w:p w14:paraId="2D460905" w14:textId="77777777" w:rsidR="00DB5D0B" w:rsidRPr="002A4AA3" w:rsidRDefault="00DB5D0B" w:rsidP="00311B2D">
            <w:pPr>
              <w:spacing w:after="0"/>
              <w:jc w:val="both"/>
              <w:rPr>
                <w:rFonts w:ascii="Trebuchet MS" w:hAnsi="Trebuchet MS"/>
                <w:sz w:val="18"/>
                <w:szCs w:val="18"/>
                <w:highlight w:val="yellow"/>
                <w:lang w:val="ro-RO"/>
              </w:rPr>
            </w:pPr>
          </w:p>
          <w:p w14:paraId="72D4CBB2" w14:textId="77777777" w:rsidR="00DB5D0B" w:rsidRPr="002A4AA3" w:rsidRDefault="00DB5D0B" w:rsidP="00311B2D">
            <w:pPr>
              <w:spacing w:after="0"/>
              <w:jc w:val="both"/>
              <w:rPr>
                <w:rFonts w:ascii="Trebuchet MS" w:hAnsi="Trebuchet MS"/>
                <w:sz w:val="18"/>
                <w:szCs w:val="18"/>
                <w:highlight w:val="yellow"/>
                <w:lang w:val="ro-RO"/>
              </w:rPr>
            </w:pPr>
          </w:p>
          <w:p w14:paraId="6897656C" w14:textId="77777777" w:rsidR="00DB5D0B" w:rsidRPr="002A4AA3" w:rsidRDefault="00DB5D0B" w:rsidP="00311B2D">
            <w:pPr>
              <w:spacing w:after="0"/>
              <w:jc w:val="both"/>
              <w:rPr>
                <w:rFonts w:ascii="Trebuchet MS" w:hAnsi="Trebuchet MS"/>
                <w:sz w:val="18"/>
                <w:szCs w:val="18"/>
                <w:highlight w:val="yellow"/>
                <w:lang w:val="ro-RO"/>
              </w:rPr>
            </w:pPr>
          </w:p>
          <w:p w14:paraId="131AC085" w14:textId="77777777" w:rsidR="00DB5D0B" w:rsidRPr="002A4AA3" w:rsidRDefault="00DB5D0B" w:rsidP="00311B2D">
            <w:pPr>
              <w:spacing w:after="0"/>
              <w:jc w:val="both"/>
              <w:rPr>
                <w:rFonts w:ascii="Trebuchet MS" w:hAnsi="Trebuchet MS"/>
                <w:sz w:val="18"/>
                <w:szCs w:val="18"/>
                <w:highlight w:val="yellow"/>
                <w:lang w:val="ro-RO"/>
              </w:rPr>
            </w:pPr>
          </w:p>
          <w:p w14:paraId="04587175" w14:textId="77777777" w:rsidR="00DB5D0B" w:rsidRPr="002A4AA3" w:rsidRDefault="00DB5D0B" w:rsidP="00311B2D">
            <w:pPr>
              <w:spacing w:after="0"/>
              <w:jc w:val="both"/>
              <w:rPr>
                <w:rFonts w:ascii="Trebuchet MS" w:hAnsi="Trebuchet MS"/>
                <w:sz w:val="18"/>
                <w:szCs w:val="18"/>
                <w:highlight w:val="yellow"/>
                <w:lang w:val="ro-RO"/>
              </w:rPr>
            </w:pPr>
          </w:p>
          <w:p w14:paraId="50053F63" w14:textId="77777777" w:rsidR="00DB5D0B" w:rsidRPr="002A4AA3" w:rsidRDefault="00DB5D0B" w:rsidP="00311B2D">
            <w:pPr>
              <w:spacing w:after="0"/>
              <w:jc w:val="both"/>
              <w:rPr>
                <w:rFonts w:ascii="Trebuchet MS" w:hAnsi="Trebuchet MS"/>
                <w:sz w:val="18"/>
                <w:szCs w:val="18"/>
                <w:highlight w:val="yellow"/>
                <w:lang w:val="ro-RO"/>
              </w:rPr>
            </w:pPr>
          </w:p>
          <w:p w14:paraId="745DA768" w14:textId="77777777" w:rsidR="00DB5D0B" w:rsidRPr="002A4AA3" w:rsidRDefault="00DB5D0B" w:rsidP="00311B2D">
            <w:pPr>
              <w:spacing w:after="0"/>
              <w:jc w:val="both"/>
              <w:rPr>
                <w:rFonts w:ascii="Trebuchet MS" w:hAnsi="Trebuchet MS"/>
                <w:sz w:val="18"/>
                <w:szCs w:val="18"/>
                <w:highlight w:val="yellow"/>
                <w:lang w:val="ro-RO"/>
              </w:rPr>
            </w:pPr>
          </w:p>
          <w:p w14:paraId="47EC36F1" w14:textId="77777777" w:rsidR="00DB5D0B" w:rsidRPr="002A4AA3" w:rsidRDefault="00DB5D0B" w:rsidP="00311B2D">
            <w:pPr>
              <w:spacing w:after="0"/>
              <w:jc w:val="both"/>
              <w:rPr>
                <w:rFonts w:ascii="Trebuchet MS" w:hAnsi="Trebuchet MS"/>
                <w:sz w:val="18"/>
                <w:szCs w:val="18"/>
                <w:highlight w:val="yellow"/>
                <w:lang w:val="ro-RO"/>
              </w:rPr>
            </w:pPr>
          </w:p>
          <w:p w14:paraId="4C04A69F" w14:textId="77777777" w:rsidR="00DB5D0B" w:rsidRPr="002A4AA3" w:rsidRDefault="00DB5D0B" w:rsidP="00311B2D">
            <w:pPr>
              <w:spacing w:after="0"/>
              <w:jc w:val="both"/>
              <w:rPr>
                <w:rFonts w:ascii="Trebuchet MS" w:hAnsi="Trebuchet MS"/>
                <w:sz w:val="18"/>
                <w:szCs w:val="18"/>
                <w:highlight w:val="yellow"/>
                <w:lang w:val="ro-RO"/>
              </w:rPr>
            </w:pPr>
          </w:p>
          <w:p w14:paraId="69791141" w14:textId="77777777" w:rsidR="00DB5D0B" w:rsidRPr="002A4AA3" w:rsidRDefault="00DB5D0B" w:rsidP="00311B2D">
            <w:pPr>
              <w:spacing w:after="0"/>
              <w:jc w:val="both"/>
              <w:rPr>
                <w:rFonts w:ascii="Trebuchet MS" w:hAnsi="Trebuchet MS"/>
                <w:sz w:val="18"/>
                <w:szCs w:val="18"/>
                <w:highlight w:val="yellow"/>
                <w:lang w:val="ro-RO"/>
              </w:rPr>
            </w:pPr>
          </w:p>
          <w:p w14:paraId="6497CF3D" w14:textId="77777777" w:rsidR="00DB5D0B" w:rsidRPr="002A4AA3" w:rsidRDefault="00DB5D0B" w:rsidP="00311B2D">
            <w:pPr>
              <w:spacing w:after="0"/>
              <w:jc w:val="both"/>
              <w:rPr>
                <w:rFonts w:ascii="Trebuchet MS" w:hAnsi="Trebuchet MS"/>
                <w:sz w:val="18"/>
                <w:szCs w:val="18"/>
                <w:highlight w:val="yellow"/>
                <w:lang w:val="ro-RO"/>
              </w:rPr>
            </w:pPr>
          </w:p>
          <w:p w14:paraId="2EF65531" w14:textId="77777777" w:rsidR="00DB5D0B" w:rsidRPr="002A4AA3" w:rsidRDefault="00DB5D0B" w:rsidP="00311B2D">
            <w:pPr>
              <w:spacing w:after="0"/>
              <w:jc w:val="both"/>
              <w:rPr>
                <w:rFonts w:ascii="Trebuchet MS" w:hAnsi="Trebuchet MS"/>
                <w:sz w:val="18"/>
                <w:szCs w:val="18"/>
                <w:highlight w:val="yellow"/>
                <w:lang w:val="ro-RO"/>
              </w:rPr>
            </w:pPr>
          </w:p>
          <w:p w14:paraId="3B2F0035" w14:textId="77777777" w:rsidR="00DB5D0B" w:rsidRPr="002A4AA3" w:rsidRDefault="00DB5D0B" w:rsidP="00311B2D">
            <w:pPr>
              <w:spacing w:after="0"/>
              <w:jc w:val="both"/>
              <w:rPr>
                <w:rFonts w:ascii="Trebuchet MS" w:hAnsi="Trebuchet MS"/>
                <w:sz w:val="18"/>
                <w:szCs w:val="18"/>
                <w:highlight w:val="yellow"/>
                <w:lang w:val="ro-RO"/>
              </w:rPr>
            </w:pPr>
          </w:p>
          <w:p w14:paraId="1527CF11" w14:textId="77777777" w:rsidR="00DB5D0B" w:rsidRPr="002A4AA3" w:rsidRDefault="00DB5D0B" w:rsidP="00311B2D">
            <w:pPr>
              <w:spacing w:after="0"/>
              <w:jc w:val="both"/>
              <w:rPr>
                <w:rFonts w:ascii="Trebuchet MS" w:hAnsi="Trebuchet MS"/>
                <w:sz w:val="18"/>
                <w:szCs w:val="18"/>
                <w:highlight w:val="yellow"/>
                <w:lang w:val="ro-RO"/>
              </w:rPr>
            </w:pPr>
          </w:p>
          <w:p w14:paraId="333F828A" w14:textId="77777777" w:rsidR="00DB5D0B" w:rsidRPr="002A4AA3" w:rsidRDefault="00DB5D0B" w:rsidP="00311B2D">
            <w:pPr>
              <w:spacing w:after="0"/>
              <w:jc w:val="both"/>
              <w:rPr>
                <w:rFonts w:ascii="Trebuchet MS" w:hAnsi="Trebuchet MS"/>
                <w:sz w:val="18"/>
                <w:szCs w:val="18"/>
                <w:highlight w:val="yellow"/>
                <w:lang w:val="ro-RO"/>
              </w:rPr>
            </w:pPr>
          </w:p>
          <w:p w14:paraId="267FA6ED" w14:textId="77777777" w:rsidR="00DB5D0B" w:rsidRPr="002A4AA3" w:rsidRDefault="00DB5D0B" w:rsidP="00311B2D">
            <w:pPr>
              <w:spacing w:after="0"/>
              <w:jc w:val="both"/>
              <w:rPr>
                <w:rFonts w:ascii="Trebuchet MS" w:hAnsi="Trebuchet MS"/>
                <w:sz w:val="18"/>
                <w:szCs w:val="18"/>
                <w:highlight w:val="yellow"/>
                <w:lang w:val="ro-RO"/>
              </w:rPr>
            </w:pPr>
          </w:p>
          <w:p w14:paraId="0A338DD2" w14:textId="77777777" w:rsidR="00DB5D0B" w:rsidRPr="002A4AA3" w:rsidRDefault="00DB5D0B" w:rsidP="00311B2D">
            <w:pPr>
              <w:spacing w:after="0"/>
              <w:jc w:val="both"/>
              <w:rPr>
                <w:rFonts w:ascii="Trebuchet MS" w:hAnsi="Trebuchet MS"/>
                <w:sz w:val="18"/>
                <w:szCs w:val="18"/>
                <w:highlight w:val="yellow"/>
                <w:lang w:val="ro-RO"/>
              </w:rPr>
            </w:pPr>
          </w:p>
          <w:p w14:paraId="76D45BD8" w14:textId="77777777" w:rsidR="00DB5D0B" w:rsidRPr="002A4AA3" w:rsidRDefault="00DB5D0B" w:rsidP="00311B2D">
            <w:pPr>
              <w:spacing w:after="0"/>
              <w:jc w:val="both"/>
              <w:rPr>
                <w:rFonts w:ascii="Trebuchet MS" w:hAnsi="Trebuchet MS"/>
                <w:sz w:val="18"/>
                <w:szCs w:val="18"/>
                <w:highlight w:val="yellow"/>
                <w:lang w:val="ro-RO"/>
              </w:rPr>
            </w:pPr>
          </w:p>
          <w:p w14:paraId="4BD47444" w14:textId="77777777" w:rsidR="00DB5D0B" w:rsidRPr="002A4AA3" w:rsidRDefault="00DB5D0B" w:rsidP="00311B2D">
            <w:pPr>
              <w:spacing w:after="0"/>
              <w:jc w:val="both"/>
              <w:rPr>
                <w:rFonts w:ascii="Trebuchet MS" w:hAnsi="Trebuchet MS"/>
                <w:sz w:val="18"/>
                <w:szCs w:val="18"/>
                <w:highlight w:val="yellow"/>
                <w:lang w:val="ro-RO"/>
              </w:rPr>
            </w:pPr>
          </w:p>
          <w:p w14:paraId="476F7BE8" w14:textId="77777777" w:rsidR="00DB5D0B" w:rsidRPr="002A4AA3" w:rsidRDefault="00DB5D0B" w:rsidP="00311B2D">
            <w:pPr>
              <w:spacing w:after="0"/>
              <w:jc w:val="both"/>
              <w:rPr>
                <w:rFonts w:ascii="Trebuchet MS" w:hAnsi="Trebuchet MS"/>
                <w:sz w:val="18"/>
                <w:szCs w:val="18"/>
                <w:highlight w:val="yellow"/>
                <w:lang w:val="ro-RO"/>
              </w:rPr>
            </w:pPr>
          </w:p>
          <w:p w14:paraId="1AF13C90" w14:textId="77777777" w:rsidR="00DB5D0B" w:rsidRPr="002A4AA3" w:rsidRDefault="00DB5D0B" w:rsidP="00311B2D">
            <w:pPr>
              <w:spacing w:after="0"/>
              <w:jc w:val="both"/>
              <w:rPr>
                <w:rFonts w:ascii="Trebuchet MS" w:hAnsi="Trebuchet MS"/>
                <w:sz w:val="18"/>
                <w:szCs w:val="18"/>
                <w:highlight w:val="yellow"/>
                <w:lang w:val="ro-RO"/>
              </w:rPr>
            </w:pPr>
          </w:p>
          <w:p w14:paraId="33AD2C84" w14:textId="77777777" w:rsidR="00DB5D0B" w:rsidRPr="002A4AA3" w:rsidRDefault="00DB5D0B" w:rsidP="00311B2D">
            <w:pPr>
              <w:spacing w:after="0"/>
              <w:jc w:val="both"/>
              <w:rPr>
                <w:rFonts w:ascii="Trebuchet MS" w:hAnsi="Trebuchet MS"/>
                <w:sz w:val="18"/>
                <w:szCs w:val="18"/>
                <w:highlight w:val="yellow"/>
                <w:lang w:val="ro-RO"/>
              </w:rPr>
            </w:pPr>
          </w:p>
          <w:p w14:paraId="15919361" w14:textId="77777777" w:rsidR="00DB5D0B" w:rsidRPr="002A4AA3" w:rsidRDefault="00DB5D0B" w:rsidP="00311B2D">
            <w:pPr>
              <w:spacing w:after="0"/>
              <w:jc w:val="both"/>
              <w:rPr>
                <w:rFonts w:ascii="Trebuchet MS" w:hAnsi="Trebuchet MS"/>
                <w:sz w:val="18"/>
                <w:szCs w:val="18"/>
                <w:highlight w:val="yellow"/>
                <w:lang w:val="ro-RO"/>
              </w:rPr>
            </w:pPr>
          </w:p>
          <w:p w14:paraId="0CCFB866" w14:textId="77777777" w:rsidR="00DB5D0B" w:rsidRPr="002A4AA3" w:rsidRDefault="00DB5D0B" w:rsidP="00311B2D">
            <w:pPr>
              <w:spacing w:after="0"/>
              <w:jc w:val="both"/>
              <w:rPr>
                <w:rFonts w:ascii="Trebuchet MS" w:hAnsi="Trebuchet MS"/>
                <w:sz w:val="18"/>
                <w:szCs w:val="18"/>
                <w:highlight w:val="yellow"/>
                <w:lang w:val="ro-RO"/>
              </w:rPr>
            </w:pPr>
          </w:p>
          <w:p w14:paraId="17E1D176" w14:textId="77777777" w:rsidR="00DB5D0B" w:rsidRPr="002A4AA3" w:rsidRDefault="00DB5D0B" w:rsidP="00311B2D">
            <w:pPr>
              <w:spacing w:after="0"/>
              <w:jc w:val="both"/>
              <w:rPr>
                <w:rFonts w:ascii="Trebuchet MS" w:hAnsi="Trebuchet MS"/>
                <w:sz w:val="18"/>
                <w:szCs w:val="18"/>
                <w:highlight w:val="yellow"/>
                <w:lang w:val="ro-RO"/>
              </w:rPr>
            </w:pPr>
          </w:p>
          <w:p w14:paraId="11E48333" w14:textId="77777777" w:rsidR="00DB5D0B" w:rsidRPr="002A4AA3" w:rsidRDefault="00DB5D0B" w:rsidP="00311B2D">
            <w:pPr>
              <w:spacing w:after="0"/>
              <w:jc w:val="both"/>
              <w:rPr>
                <w:rFonts w:ascii="Trebuchet MS" w:hAnsi="Trebuchet MS"/>
                <w:sz w:val="18"/>
                <w:szCs w:val="18"/>
                <w:highlight w:val="yellow"/>
                <w:lang w:val="ro-RO"/>
              </w:rPr>
            </w:pPr>
          </w:p>
          <w:p w14:paraId="0689EE2F" w14:textId="77777777" w:rsidR="00DB5D0B" w:rsidRPr="002A4AA3" w:rsidRDefault="00DB5D0B" w:rsidP="00311B2D">
            <w:pPr>
              <w:spacing w:after="0"/>
              <w:jc w:val="both"/>
              <w:rPr>
                <w:rFonts w:ascii="Trebuchet MS" w:hAnsi="Trebuchet MS"/>
                <w:sz w:val="18"/>
                <w:szCs w:val="18"/>
                <w:highlight w:val="yellow"/>
                <w:lang w:val="ro-RO"/>
              </w:rPr>
            </w:pPr>
          </w:p>
          <w:p w14:paraId="74832C74" w14:textId="77777777" w:rsidR="00DB5D0B" w:rsidRPr="002A4AA3" w:rsidRDefault="00DB5D0B" w:rsidP="00311B2D">
            <w:pPr>
              <w:spacing w:after="0"/>
              <w:jc w:val="both"/>
              <w:rPr>
                <w:rFonts w:ascii="Trebuchet MS" w:hAnsi="Trebuchet MS"/>
                <w:sz w:val="18"/>
                <w:szCs w:val="18"/>
                <w:highlight w:val="yellow"/>
                <w:lang w:val="ro-RO"/>
              </w:rPr>
            </w:pPr>
          </w:p>
          <w:p w14:paraId="674D64DC" w14:textId="77777777" w:rsidR="00DB5D0B" w:rsidRPr="002A4AA3" w:rsidRDefault="00DB5D0B" w:rsidP="00311B2D">
            <w:pPr>
              <w:spacing w:after="0"/>
              <w:jc w:val="both"/>
              <w:rPr>
                <w:rFonts w:ascii="Trebuchet MS" w:hAnsi="Trebuchet MS"/>
                <w:sz w:val="18"/>
                <w:szCs w:val="18"/>
                <w:highlight w:val="yellow"/>
                <w:lang w:val="ro-RO"/>
              </w:rPr>
            </w:pPr>
          </w:p>
          <w:p w14:paraId="5CE0CDB6" w14:textId="71E2ED23" w:rsidR="00DB5D0B" w:rsidRPr="002A4AA3" w:rsidRDefault="00367FF8" w:rsidP="00311B2D">
            <w:pPr>
              <w:spacing w:after="0"/>
              <w:jc w:val="both"/>
              <w:rPr>
                <w:rFonts w:ascii="Trebuchet MS" w:hAnsi="Trebuchet MS"/>
                <w:sz w:val="18"/>
                <w:szCs w:val="18"/>
                <w:highlight w:val="yellow"/>
                <w:lang w:val="ro-RO"/>
              </w:rPr>
            </w:pPr>
            <w:r w:rsidRPr="00367FF8">
              <w:rPr>
                <w:rFonts w:ascii="Trebuchet MS" w:hAnsi="Trebuchet MS"/>
                <w:sz w:val="18"/>
                <w:szCs w:val="18"/>
                <w:lang w:val="ro-RO"/>
              </w:rPr>
              <w:t xml:space="preserve">Aceste recomandări </w:t>
            </w:r>
            <w:r>
              <w:rPr>
                <w:rFonts w:ascii="Trebuchet MS" w:hAnsi="Trebuchet MS"/>
                <w:sz w:val="18"/>
                <w:szCs w:val="18"/>
                <w:lang w:val="ro-RO"/>
              </w:rPr>
              <w:t xml:space="preserve"> se regăsesc în secţiunea</w:t>
            </w:r>
            <w:r w:rsidRPr="00367FF8">
              <w:rPr>
                <w:rFonts w:ascii="Trebuchet MS" w:hAnsi="Trebuchet MS"/>
                <w:sz w:val="18"/>
                <w:szCs w:val="18"/>
                <w:lang w:val="ro-RO"/>
              </w:rPr>
              <w:t xml:space="preserve"> 9 </w:t>
            </w:r>
            <w:r>
              <w:rPr>
                <w:rFonts w:ascii="Trebuchet MS" w:hAnsi="Trebuchet MS"/>
                <w:sz w:val="18"/>
                <w:szCs w:val="18"/>
                <w:lang w:val="ro-RO"/>
              </w:rPr>
              <w:t>a Raportului de mediu.</w:t>
            </w:r>
          </w:p>
        </w:tc>
      </w:tr>
      <w:tr w:rsidR="00DB5D0B" w:rsidRPr="00474511" w14:paraId="0DDD30D1" w14:textId="77777777" w:rsidTr="00F75F0E">
        <w:trPr>
          <w:gridAfter w:val="1"/>
          <w:wAfter w:w="48" w:type="dxa"/>
        </w:trPr>
        <w:tc>
          <w:tcPr>
            <w:tcW w:w="529" w:type="dxa"/>
            <w:vAlign w:val="center"/>
          </w:tcPr>
          <w:p w14:paraId="469D0521" w14:textId="77777777" w:rsidR="00DB5D0B" w:rsidRPr="00474511" w:rsidRDefault="00DB5D0B" w:rsidP="00311B2D">
            <w:pPr>
              <w:spacing w:after="0"/>
              <w:jc w:val="center"/>
              <w:rPr>
                <w:rFonts w:ascii="Trebuchet MS" w:hAnsi="Trebuchet MS"/>
                <w:sz w:val="18"/>
                <w:szCs w:val="18"/>
                <w:lang w:val="ro-RO"/>
              </w:rPr>
            </w:pPr>
            <w:r w:rsidRPr="00474511">
              <w:rPr>
                <w:rFonts w:ascii="Trebuchet MS" w:hAnsi="Trebuchet MS"/>
                <w:sz w:val="18"/>
                <w:szCs w:val="18"/>
                <w:lang w:val="ro-RO"/>
              </w:rPr>
              <w:lastRenderedPageBreak/>
              <w:t>6</w:t>
            </w:r>
          </w:p>
        </w:tc>
        <w:tc>
          <w:tcPr>
            <w:tcW w:w="1564" w:type="dxa"/>
            <w:vAlign w:val="center"/>
          </w:tcPr>
          <w:p w14:paraId="2E5D5B93" w14:textId="6C443799" w:rsidR="00DB5D0B" w:rsidRPr="002F7C3E" w:rsidRDefault="004F1463" w:rsidP="00311B2D">
            <w:pPr>
              <w:spacing w:after="0"/>
              <w:jc w:val="center"/>
              <w:rPr>
                <w:rFonts w:ascii="Trebuchet MS" w:hAnsi="Trebuchet MS"/>
                <w:sz w:val="18"/>
                <w:szCs w:val="18"/>
                <w:lang w:val="ro-RO"/>
              </w:rPr>
            </w:pPr>
            <w:r w:rsidRPr="004F1463">
              <w:rPr>
                <w:rFonts w:ascii="Trebuchet MS" w:hAnsi="Trebuchet MS"/>
                <w:sz w:val="18"/>
                <w:szCs w:val="18"/>
                <w:lang w:val="ro-RO"/>
              </w:rPr>
              <w:t xml:space="preserve">Direcţia Bazinală </w:t>
            </w:r>
            <w:r w:rsidRPr="004F1463">
              <w:rPr>
                <w:rFonts w:ascii="Trebuchet MS" w:hAnsi="Trebuchet MS"/>
                <w:sz w:val="18"/>
                <w:szCs w:val="18"/>
                <w:lang w:val="ro-RO"/>
              </w:rPr>
              <w:lastRenderedPageBreak/>
              <w:t>Regiunea Dunării</w:t>
            </w:r>
            <w:r>
              <w:rPr>
                <w:rFonts w:ascii="Trebuchet MS" w:hAnsi="Trebuchet MS"/>
                <w:sz w:val="18"/>
                <w:szCs w:val="18"/>
                <w:lang w:val="ro-RO"/>
              </w:rPr>
              <w:t xml:space="preserve"> - Nr.</w:t>
            </w:r>
            <w:r w:rsidR="00DB5D0B" w:rsidRPr="002F7C3E">
              <w:rPr>
                <w:rFonts w:ascii="Trebuchet MS" w:hAnsi="Trebuchet MS"/>
                <w:sz w:val="18"/>
                <w:szCs w:val="18"/>
                <w:lang w:val="ro-RO"/>
              </w:rPr>
              <w:t xml:space="preserve"> 01 - 652 (3) / 09.09.2021г.</w:t>
            </w:r>
          </w:p>
        </w:tc>
        <w:tc>
          <w:tcPr>
            <w:tcW w:w="8646" w:type="dxa"/>
          </w:tcPr>
          <w:p w14:paraId="68A68647" w14:textId="6BE39C38" w:rsidR="002F7C3E" w:rsidRPr="002F7C3E" w:rsidRDefault="002F7C3E">
            <w:pPr>
              <w:pStyle w:val="Listparagraf"/>
              <w:numPr>
                <w:ilvl w:val="0"/>
                <w:numId w:val="31"/>
              </w:numPr>
              <w:spacing w:after="0"/>
              <w:jc w:val="both"/>
              <w:rPr>
                <w:rFonts w:ascii="Trebuchet MS" w:hAnsi="Trebuchet MS"/>
                <w:sz w:val="18"/>
                <w:szCs w:val="18"/>
                <w:lang w:val="ro-RO"/>
              </w:rPr>
            </w:pPr>
            <w:r w:rsidRPr="002F7C3E">
              <w:rPr>
                <w:rFonts w:ascii="Trebuchet MS" w:hAnsi="Trebuchet MS"/>
                <w:sz w:val="18"/>
                <w:szCs w:val="18"/>
                <w:lang w:val="ro-RO"/>
              </w:rPr>
              <w:lastRenderedPageBreak/>
              <w:t xml:space="preserve">Concluziile privind admisibilitatea celei de-a doua opțiuni a </w:t>
            </w:r>
            <w:r>
              <w:rPr>
                <w:rFonts w:ascii="Trebuchet MS" w:hAnsi="Trebuchet MS"/>
                <w:sz w:val="18"/>
                <w:szCs w:val="18"/>
                <w:lang w:val="ro-RO"/>
              </w:rPr>
              <w:t>Programului 2021-2027</w:t>
            </w:r>
            <w:r w:rsidRPr="002F7C3E">
              <w:rPr>
                <w:rFonts w:ascii="Trebuchet MS" w:hAnsi="Trebuchet MS"/>
                <w:sz w:val="18"/>
                <w:szCs w:val="18"/>
                <w:lang w:val="ro-RO"/>
              </w:rPr>
              <w:t xml:space="preserve">, comparativ cu măsurile pentru atingerea stării bune a apelor, stabilite RBMP 2016 - 2021, și PDR 2016 - 2021, în </w:t>
            </w:r>
            <w:r w:rsidRPr="002F7C3E">
              <w:rPr>
                <w:rFonts w:ascii="Trebuchet MS" w:hAnsi="Trebuchet MS"/>
                <w:sz w:val="18"/>
                <w:szCs w:val="18"/>
                <w:lang w:val="ro-RO"/>
              </w:rPr>
              <w:lastRenderedPageBreak/>
              <w:t>regiunea Dunării:</w:t>
            </w:r>
          </w:p>
          <w:p w14:paraId="5D1926E4" w14:textId="1ED9F309" w:rsidR="00DB5D0B" w:rsidRPr="002F7C3E" w:rsidRDefault="00C4017F">
            <w:pPr>
              <w:pStyle w:val="Listparagraf"/>
              <w:numPr>
                <w:ilvl w:val="0"/>
                <w:numId w:val="31"/>
              </w:numPr>
              <w:spacing w:after="0"/>
              <w:jc w:val="both"/>
              <w:rPr>
                <w:rFonts w:ascii="Trebuchet MS" w:hAnsi="Trebuchet MS"/>
                <w:sz w:val="18"/>
                <w:szCs w:val="18"/>
                <w:lang w:val="ro-RO"/>
              </w:rPr>
            </w:pPr>
            <w:r w:rsidRPr="00C4017F">
              <w:rPr>
                <w:rFonts w:ascii="Trebuchet MS" w:hAnsi="Trebuchet MS"/>
                <w:sz w:val="18"/>
                <w:szCs w:val="18"/>
                <w:lang w:val="ro-RO"/>
              </w:rPr>
              <w:t>Conform informațiilor furnizate</w:t>
            </w:r>
            <w:r w:rsidR="00DB5D0B" w:rsidRPr="002F7C3E">
              <w:rPr>
                <w:rFonts w:ascii="Trebuchet MS" w:hAnsi="Trebuchet MS"/>
                <w:sz w:val="18"/>
                <w:szCs w:val="18"/>
                <w:lang w:val="ro-RO"/>
              </w:rPr>
              <w:t>:</w:t>
            </w:r>
          </w:p>
          <w:p w14:paraId="28F5E913" w14:textId="3C05A5C7" w:rsidR="00DB5D0B" w:rsidRPr="002F7C3E" w:rsidRDefault="00C4017F" w:rsidP="00311B2D">
            <w:pPr>
              <w:spacing w:after="0"/>
              <w:jc w:val="both"/>
              <w:rPr>
                <w:rFonts w:ascii="Trebuchet MS" w:hAnsi="Trebuchet MS"/>
                <w:sz w:val="18"/>
                <w:szCs w:val="18"/>
                <w:lang w:val="ro-RO"/>
              </w:rPr>
            </w:pPr>
            <w:r w:rsidRPr="00C4017F">
              <w:rPr>
                <w:rFonts w:ascii="Trebuchet MS" w:hAnsi="Trebuchet MS"/>
                <w:sz w:val="18"/>
                <w:szCs w:val="18"/>
                <w:lang w:val="ro-RO"/>
              </w:rPr>
              <w:t xml:space="preserve">Sfera geografică a programului este de șapte județe și partea de sud a României (Mehedinți, Dolj. </w:t>
            </w:r>
            <w:proofErr w:type="spellStart"/>
            <w:r w:rsidRPr="00C4017F">
              <w:rPr>
                <w:rFonts w:ascii="Trebuchet MS" w:hAnsi="Trebuchet MS"/>
                <w:sz w:val="18"/>
                <w:szCs w:val="18"/>
                <w:lang w:val="ro-RO"/>
              </w:rPr>
              <w:t>Olp</w:t>
            </w:r>
            <w:proofErr w:type="spellEnd"/>
            <w:r w:rsidRPr="00C4017F">
              <w:rPr>
                <w:rFonts w:ascii="Trebuchet MS" w:hAnsi="Trebuchet MS"/>
                <w:sz w:val="18"/>
                <w:szCs w:val="18"/>
                <w:lang w:val="ro-RO"/>
              </w:rPr>
              <w:t xml:space="preserve">. Teleorman, Giurgiu, Călărași și </w:t>
            </w:r>
            <w:proofErr w:type="spellStart"/>
            <w:r w:rsidRPr="00C4017F">
              <w:rPr>
                <w:rFonts w:ascii="Trebuchet MS" w:hAnsi="Trebuchet MS"/>
                <w:sz w:val="18"/>
                <w:szCs w:val="18"/>
                <w:lang w:val="ro-RO"/>
              </w:rPr>
              <w:t>Constaița</w:t>
            </w:r>
            <w:proofErr w:type="spellEnd"/>
            <w:r w:rsidRPr="00C4017F">
              <w:rPr>
                <w:rFonts w:ascii="Trebuchet MS" w:hAnsi="Trebuchet MS"/>
                <w:sz w:val="18"/>
                <w:szCs w:val="18"/>
                <w:lang w:val="ro-RO"/>
              </w:rPr>
              <w:t xml:space="preserve">) și opt raioane din partea de nord a Bulgariei (Vidin, </w:t>
            </w:r>
            <w:proofErr w:type="spellStart"/>
            <w:r w:rsidRPr="00C4017F">
              <w:rPr>
                <w:rFonts w:ascii="Trebuchet MS" w:hAnsi="Trebuchet MS"/>
                <w:sz w:val="18"/>
                <w:szCs w:val="18"/>
                <w:lang w:val="ro-RO"/>
              </w:rPr>
              <w:t>Vratsa</w:t>
            </w:r>
            <w:proofErr w:type="spellEnd"/>
            <w:r w:rsidRPr="00C4017F">
              <w:rPr>
                <w:rFonts w:ascii="Trebuchet MS" w:hAnsi="Trebuchet MS"/>
                <w:sz w:val="18"/>
                <w:szCs w:val="18"/>
                <w:lang w:val="ro-RO"/>
              </w:rPr>
              <w:t xml:space="preserve">, Montana, Veliko Tarnovo, </w:t>
            </w:r>
            <w:proofErr w:type="spellStart"/>
            <w:r w:rsidRPr="00C4017F">
              <w:rPr>
                <w:rFonts w:ascii="Trebuchet MS" w:hAnsi="Trebuchet MS"/>
                <w:sz w:val="18"/>
                <w:szCs w:val="18"/>
                <w:lang w:val="ro-RO"/>
              </w:rPr>
              <w:t>Pleven</w:t>
            </w:r>
            <w:proofErr w:type="spellEnd"/>
            <w:r w:rsidRPr="00C4017F">
              <w:rPr>
                <w:rFonts w:ascii="Trebuchet MS" w:hAnsi="Trebuchet MS"/>
                <w:sz w:val="18"/>
                <w:szCs w:val="18"/>
                <w:lang w:val="ro-RO"/>
              </w:rPr>
              <w:t xml:space="preserve">), Ruse, </w:t>
            </w:r>
            <w:proofErr w:type="spellStart"/>
            <w:r w:rsidRPr="00C4017F">
              <w:rPr>
                <w:rFonts w:ascii="Trebuchet MS" w:hAnsi="Trebuchet MS"/>
                <w:sz w:val="18"/>
                <w:szCs w:val="18"/>
                <w:lang w:val="ro-RO"/>
              </w:rPr>
              <w:t>Dobrich</w:t>
            </w:r>
            <w:proofErr w:type="spellEnd"/>
            <w:r w:rsidRPr="00C4017F">
              <w:rPr>
                <w:rFonts w:ascii="Trebuchet MS" w:hAnsi="Trebuchet MS"/>
                <w:sz w:val="18"/>
                <w:szCs w:val="18"/>
                <w:lang w:val="ro-RO"/>
              </w:rPr>
              <w:t xml:space="preserve"> si Silistra). Toate cele 15 regiuni NUTS3 sunt situate de-a lungul a 630 km de granița bulgaro-română</w:t>
            </w:r>
            <w:r w:rsidR="00DB5D0B" w:rsidRPr="002F7C3E">
              <w:rPr>
                <w:rFonts w:ascii="Trebuchet MS" w:hAnsi="Trebuchet MS"/>
                <w:sz w:val="18"/>
                <w:szCs w:val="18"/>
                <w:lang w:val="ro-RO"/>
              </w:rPr>
              <w:t xml:space="preserve">. </w:t>
            </w:r>
          </w:p>
          <w:p w14:paraId="7CFB351F" w14:textId="110193E3" w:rsidR="00DB5D0B" w:rsidRPr="002F7C3E" w:rsidRDefault="00C4017F" w:rsidP="00311B2D">
            <w:pPr>
              <w:spacing w:after="0"/>
              <w:jc w:val="both"/>
              <w:rPr>
                <w:rFonts w:ascii="Trebuchet MS" w:hAnsi="Trebuchet MS"/>
                <w:sz w:val="18"/>
                <w:szCs w:val="18"/>
                <w:lang w:val="ro-RO"/>
              </w:rPr>
            </w:pPr>
            <w:r w:rsidRPr="00C4017F">
              <w:rPr>
                <w:rFonts w:ascii="Trebuchet MS" w:hAnsi="Trebuchet MS"/>
                <w:sz w:val="18"/>
                <w:szCs w:val="18"/>
                <w:lang w:val="ro-RO"/>
              </w:rPr>
              <w:t>Sunt stabilite următoarele obiective, priorități și obiective specifice</w:t>
            </w:r>
            <w:r w:rsidR="00DB5D0B" w:rsidRPr="002F7C3E">
              <w:rPr>
                <w:rFonts w:ascii="Trebuchet MS" w:hAnsi="Trebuchet MS"/>
                <w:sz w:val="18"/>
                <w:szCs w:val="18"/>
                <w:lang w:val="ro-RO"/>
              </w:rPr>
              <w:t>:</w:t>
            </w:r>
          </w:p>
          <w:p w14:paraId="3596EA57" w14:textId="77777777" w:rsidR="00484CC4" w:rsidRDefault="00484CC4">
            <w:pPr>
              <w:numPr>
                <w:ilvl w:val="0"/>
                <w:numId w:val="32"/>
              </w:numPr>
              <w:spacing w:before="120" w:after="0" w:line="240" w:lineRule="auto"/>
              <w:contextualSpacing/>
              <w:jc w:val="both"/>
              <w:rPr>
                <w:rFonts w:ascii="Trebuchet MS" w:hAnsi="Trebuchet MS"/>
                <w:sz w:val="18"/>
                <w:szCs w:val="18"/>
                <w:lang w:val="ro-RO"/>
              </w:rPr>
            </w:pPr>
            <w:r w:rsidRPr="00484CC4">
              <w:rPr>
                <w:rFonts w:ascii="Trebuchet MS" w:hAnsi="Trebuchet MS"/>
                <w:sz w:val="18"/>
                <w:szCs w:val="18"/>
                <w:lang w:val="ro-RO"/>
              </w:rPr>
              <w:t>Obiectivul politic 3 - „O Europă mai conectată – Mobilitate și conectivitate regională TIC”</w:t>
            </w:r>
          </w:p>
          <w:p w14:paraId="07BA5974" w14:textId="77777777" w:rsidR="00484CC4" w:rsidRDefault="00484CC4">
            <w:pPr>
              <w:pStyle w:val="Listparagraf"/>
              <w:numPr>
                <w:ilvl w:val="0"/>
                <w:numId w:val="32"/>
              </w:numPr>
              <w:spacing w:before="120" w:after="0" w:line="240" w:lineRule="auto"/>
              <w:jc w:val="both"/>
              <w:rPr>
                <w:rFonts w:ascii="Trebuchet MS" w:hAnsi="Trebuchet MS"/>
                <w:sz w:val="18"/>
                <w:szCs w:val="18"/>
                <w:lang w:val="ro-RO"/>
              </w:rPr>
            </w:pPr>
            <w:r w:rsidRPr="00484CC4">
              <w:rPr>
                <w:rFonts w:ascii="Trebuchet MS" w:hAnsi="Trebuchet MS"/>
                <w:sz w:val="18"/>
                <w:szCs w:val="18"/>
                <w:lang w:val="ro-RO"/>
              </w:rPr>
              <w:t>Prioritatea 1 „Regiuni bine conectate”</w:t>
            </w:r>
          </w:p>
          <w:p w14:paraId="6EE46BAD" w14:textId="77777777" w:rsidR="00484CC4" w:rsidRDefault="00DB5D0B" w:rsidP="00484CC4">
            <w:pPr>
              <w:pStyle w:val="Listparagraf"/>
              <w:spacing w:before="120" w:after="0" w:line="240" w:lineRule="auto"/>
              <w:ind w:left="643"/>
              <w:jc w:val="both"/>
              <w:rPr>
                <w:rFonts w:ascii="Trebuchet MS" w:hAnsi="Trebuchet MS"/>
                <w:sz w:val="18"/>
                <w:szCs w:val="18"/>
                <w:lang w:val="ro-RO"/>
              </w:rPr>
            </w:pPr>
            <w:r w:rsidRPr="00484CC4">
              <w:rPr>
                <w:rFonts w:ascii="Trebuchet MS" w:hAnsi="Trebuchet MS"/>
                <w:sz w:val="18"/>
                <w:szCs w:val="18"/>
                <w:lang w:val="ro-RO"/>
              </w:rPr>
              <w:t xml:space="preserve">- </w:t>
            </w:r>
            <w:r w:rsidR="00484CC4" w:rsidRPr="00484CC4">
              <w:rPr>
                <w:rFonts w:ascii="Trebuchet MS" w:hAnsi="Trebuchet MS"/>
                <w:sz w:val="18"/>
                <w:szCs w:val="18"/>
                <w:lang w:val="ro-RO"/>
              </w:rPr>
              <w:t xml:space="preserve">Obiectiv specific 1.1. „Dezvoltarea și consolidarea mobilității naționale, regionale și locale sustenabile, rezistente la climă, inteligentă și </w:t>
            </w:r>
            <w:proofErr w:type="spellStart"/>
            <w:r w:rsidR="00484CC4" w:rsidRPr="00484CC4">
              <w:rPr>
                <w:rFonts w:ascii="Trebuchet MS" w:hAnsi="Trebuchet MS"/>
                <w:sz w:val="18"/>
                <w:szCs w:val="18"/>
                <w:lang w:val="ro-RO"/>
              </w:rPr>
              <w:t>intermodală</w:t>
            </w:r>
            <w:proofErr w:type="spellEnd"/>
            <w:r w:rsidR="00484CC4" w:rsidRPr="00484CC4">
              <w:rPr>
                <w:rFonts w:ascii="Trebuchet MS" w:hAnsi="Trebuchet MS"/>
                <w:sz w:val="18"/>
                <w:szCs w:val="18"/>
                <w:lang w:val="ro-RO"/>
              </w:rPr>
              <w:t>, inclusiv acces îmbunătățit la TTM și mobilitatea transfrontalieră</w:t>
            </w:r>
            <w:r w:rsidRPr="00484CC4">
              <w:rPr>
                <w:rFonts w:ascii="Trebuchet MS" w:hAnsi="Trebuchet MS"/>
                <w:sz w:val="18"/>
                <w:szCs w:val="18"/>
                <w:lang w:val="ro-RO"/>
              </w:rPr>
              <w:t>;</w:t>
            </w:r>
          </w:p>
          <w:p w14:paraId="7A4FB656" w14:textId="39819F4F" w:rsidR="00DB5D0B" w:rsidRPr="00484CC4" w:rsidRDefault="00484CC4" w:rsidP="00484CC4">
            <w:pPr>
              <w:pStyle w:val="Listparagraf"/>
              <w:spacing w:before="120" w:after="0" w:line="240" w:lineRule="auto"/>
              <w:ind w:left="643"/>
              <w:jc w:val="both"/>
              <w:rPr>
                <w:rFonts w:ascii="Trebuchet MS" w:hAnsi="Trebuchet MS"/>
                <w:sz w:val="18"/>
                <w:szCs w:val="18"/>
                <w:lang w:val="ro-RO"/>
              </w:rPr>
            </w:pPr>
            <w:r>
              <w:rPr>
                <w:rFonts w:ascii="Trebuchet MS" w:hAnsi="Trebuchet MS"/>
                <w:sz w:val="18"/>
                <w:szCs w:val="18"/>
                <w:lang w:val="ro-RO"/>
              </w:rPr>
              <w:t xml:space="preserve">- </w:t>
            </w:r>
            <w:r w:rsidRPr="00484CC4">
              <w:rPr>
                <w:rFonts w:ascii="Trebuchet MS" w:hAnsi="Trebuchet MS"/>
                <w:sz w:val="18"/>
                <w:szCs w:val="18"/>
                <w:lang w:val="ro-RO"/>
              </w:rPr>
              <w:t>Obiectivul politic 2 - O Europă mai ecologică, cu emisii reduse de carbon</w:t>
            </w:r>
            <w:r w:rsidR="00DB5D0B" w:rsidRPr="00484CC4">
              <w:rPr>
                <w:rFonts w:ascii="Trebuchet MS" w:hAnsi="Trebuchet MS"/>
                <w:sz w:val="18"/>
                <w:szCs w:val="18"/>
                <w:lang w:val="ro-RO"/>
              </w:rPr>
              <w:t>.</w:t>
            </w:r>
          </w:p>
          <w:p w14:paraId="5F12F920" w14:textId="3912F72D" w:rsidR="00DB5D0B" w:rsidRPr="002F7C3E" w:rsidRDefault="00DB5D0B">
            <w:pPr>
              <w:numPr>
                <w:ilvl w:val="0"/>
                <w:numId w:val="34"/>
              </w:numPr>
              <w:spacing w:before="120" w:after="0" w:line="240" w:lineRule="auto"/>
              <w:contextualSpacing/>
              <w:jc w:val="both"/>
              <w:rPr>
                <w:rFonts w:ascii="Trebuchet MS" w:hAnsi="Trebuchet MS"/>
                <w:sz w:val="18"/>
                <w:szCs w:val="18"/>
                <w:lang w:val="ro-RO"/>
              </w:rPr>
            </w:pPr>
            <w:r w:rsidRPr="002F7C3E">
              <w:rPr>
                <w:rFonts w:ascii="Trebuchet MS" w:hAnsi="Trebuchet MS"/>
                <w:sz w:val="18"/>
                <w:szCs w:val="18"/>
                <w:lang w:val="ro-RO"/>
              </w:rPr>
              <w:t xml:space="preserve"> </w:t>
            </w:r>
            <w:r w:rsidR="00EE3CC3" w:rsidRPr="00EE3CC3">
              <w:rPr>
                <w:rFonts w:ascii="Trebuchet MS" w:hAnsi="Trebuchet MS"/>
                <w:sz w:val="18"/>
                <w:szCs w:val="18"/>
                <w:lang w:val="ro-RO"/>
              </w:rPr>
              <w:t>Prioritatea 2 „</w:t>
            </w:r>
            <w:r w:rsidR="00EE3CC3">
              <w:rPr>
                <w:rFonts w:ascii="Trebuchet MS" w:hAnsi="Trebuchet MS"/>
                <w:sz w:val="18"/>
                <w:szCs w:val="18"/>
                <w:lang w:val="ro-RO"/>
              </w:rPr>
              <w:t>O r</w:t>
            </w:r>
            <w:r w:rsidR="00EE3CC3" w:rsidRPr="00EE3CC3">
              <w:rPr>
                <w:rFonts w:ascii="Trebuchet MS" w:hAnsi="Trebuchet MS"/>
                <w:sz w:val="18"/>
                <w:szCs w:val="18"/>
                <w:lang w:val="ro-RO"/>
              </w:rPr>
              <w:t>egiune mai verde”</w:t>
            </w:r>
          </w:p>
          <w:p w14:paraId="42C9993B" w14:textId="77777777" w:rsidR="00EE3CC3" w:rsidRDefault="00EE3CC3">
            <w:pPr>
              <w:numPr>
                <w:ilvl w:val="0"/>
                <w:numId w:val="33"/>
              </w:numPr>
              <w:spacing w:before="120" w:after="0" w:line="240" w:lineRule="auto"/>
              <w:contextualSpacing/>
              <w:jc w:val="both"/>
              <w:rPr>
                <w:rFonts w:ascii="Trebuchet MS" w:hAnsi="Trebuchet MS"/>
                <w:sz w:val="18"/>
                <w:szCs w:val="18"/>
                <w:lang w:val="ro-RO"/>
              </w:rPr>
            </w:pPr>
            <w:r w:rsidRPr="00EE3CC3">
              <w:rPr>
                <w:rFonts w:ascii="Trebuchet MS" w:hAnsi="Trebuchet MS"/>
                <w:sz w:val="18"/>
                <w:szCs w:val="18"/>
                <w:lang w:val="ro-RO"/>
              </w:rPr>
              <w:t xml:space="preserve">Obiectivul specific 2.1 „Promovarea adaptării la schimbările climatice și prevenirea riscului de dezastre și a durabilității, ținând cont de abordările </w:t>
            </w:r>
            <w:proofErr w:type="spellStart"/>
            <w:r w:rsidRPr="00EE3CC3">
              <w:rPr>
                <w:rFonts w:ascii="Trebuchet MS" w:hAnsi="Trebuchet MS"/>
                <w:sz w:val="18"/>
                <w:szCs w:val="18"/>
                <w:lang w:val="ro-RO"/>
              </w:rPr>
              <w:t>ecosistemice</w:t>
            </w:r>
            <w:proofErr w:type="spellEnd"/>
            <w:r w:rsidRPr="00EE3CC3">
              <w:rPr>
                <w:rFonts w:ascii="Trebuchet MS" w:hAnsi="Trebuchet MS"/>
                <w:sz w:val="18"/>
                <w:szCs w:val="18"/>
                <w:lang w:val="ro-RO"/>
              </w:rPr>
              <w:t>”</w:t>
            </w:r>
          </w:p>
          <w:p w14:paraId="581AB1EE" w14:textId="77777777" w:rsidR="00EE3CC3" w:rsidRDefault="00EE3CC3">
            <w:pPr>
              <w:numPr>
                <w:ilvl w:val="0"/>
                <w:numId w:val="33"/>
              </w:numPr>
              <w:spacing w:before="120" w:after="0" w:line="240" w:lineRule="auto"/>
              <w:contextualSpacing/>
              <w:jc w:val="both"/>
              <w:rPr>
                <w:rFonts w:ascii="Trebuchet MS" w:hAnsi="Trebuchet MS"/>
                <w:sz w:val="18"/>
                <w:szCs w:val="18"/>
                <w:lang w:val="ro-RO"/>
              </w:rPr>
            </w:pPr>
            <w:r w:rsidRPr="00EE3CC3">
              <w:rPr>
                <w:rFonts w:ascii="Trebuchet MS" w:hAnsi="Trebuchet MS"/>
                <w:sz w:val="18"/>
                <w:szCs w:val="18"/>
                <w:lang w:val="ro-RO"/>
              </w:rPr>
              <w:t>Obiectiv specific 2.2. „Îmbunătățirea protecției și conservării naturii, a biodiversității și a infrastructurii verzi, inclusiv a zonelor urbane, și reducerea tuturor formelor de poluare”.</w:t>
            </w:r>
          </w:p>
          <w:p w14:paraId="5B27F3C0" w14:textId="77777777" w:rsidR="00EE3CC3" w:rsidRDefault="00EE3CC3">
            <w:pPr>
              <w:pStyle w:val="Listparagraf"/>
              <w:numPr>
                <w:ilvl w:val="0"/>
                <w:numId w:val="33"/>
              </w:numPr>
              <w:spacing w:before="120" w:after="0" w:line="240" w:lineRule="auto"/>
              <w:jc w:val="both"/>
              <w:rPr>
                <w:rFonts w:ascii="Trebuchet MS" w:hAnsi="Trebuchet MS"/>
                <w:sz w:val="18"/>
                <w:szCs w:val="18"/>
                <w:lang w:val="ro-RO"/>
              </w:rPr>
            </w:pPr>
            <w:r w:rsidRPr="00EE3CC3">
              <w:rPr>
                <w:rFonts w:ascii="Trebuchet MS" w:hAnsi="Trebuchet MS"/>
                <w:sz w:val="18"/>
                <w:szCs w:val="18"/>
                <w:lang w:val="ro-RO"/>
              </w:rPr>
              <w:t>Obiectivul politic 4 - „O Europă mai socială și mai favorabilă incluziunii / implementarea Pilonului European al Drepturilor Sociale”.</w:t>
            </w:r>
          </w:p>
          <w:p w14:paraId="1BF5B88E" w14:textId="79C68A82" w:rsidR="00DB5D0B" w:rsidRPr="009553E6" w:rsidRDefault="00DB5D0B">
            <w:pPr>
              <w:pStyle w:val="Listparagraf"/>
              <w:numPr>
                <w:ilvl w:val="1"/>
                <w:numId w:val="51"/>
              </w:numPr>
              <w:spacing w:before="120" w:after="0" w:line="240" w:lineRule="auto"/>
              <w:jc w:val="both"/>
              <w:rPr>
                <w:rFonts w:ascii="Trebuchet MS" w:hAnsi="Trebuchet MS"/>
                <w:sz w:val="18"/>
                <w:szCs w:val="18"/>
                <w:lang w:val="ro-RO"/>
              </w:rPr>
            </w:pPr>
            <w:proofErr w:type="spellStart"/>
            <w:r w:rsidRPr="009553E6">
              <w:rPr>
                <w:rFonts w:ascii="Trebuchet MS" w:hAnsi="Trebuchet MS"/>
                <w:sz w:val="18"/>
                <w:szCs w:val="18"/>
                <w:lang w:val="ro-RO"/>
              </w:rPr>
              <w:t>Priority</w:t>
            </w:r>
            <w:proofErr w:type="spellEnd"/>
            <w:r w:rsidRPr="009553E6">
              <w:rPr>
                <w:rFonts w:ascii="Trebuchet MS" w:hAnsi="Trebuchet MS"/>
                <w:sz w:val="18"/>
                <w:szCs w:val="18"/>
                <w:lang w:val="ro-RO"/>
              </w:rPr>
              <w:t xml:space="preserve"> 3 </w:t>
            </w:r>
            <w:r w:rsidR="009553E6" w:rsidRPr="009553E6">
              <w:rPr>
                <w:rFonts w:ascii="Trebuchet MS" w:hAnsi="Trebuchet MS"/>
                <w:sz w:val="18"/>
                <w:szCs w:val="18"/>
                <w:lang w:val="ro-RO"/>
              </w:rPr>
              <w:t>„Regiune stabilită”</w:t>
            </w:r>
          </w:p>
          <w:p w14:paraId="3CB5E036" w14:textId="23EE1579" w:rsidR="00DB5D0B" w:rsidRPr="002F7C3E" w:rsidRDefault="009553E6" w:rsidP="00311B2D">
            <w:pPr>
              <w:numPr>
                <w:ilvl w:val="0"/>
                <w:numId w:val="8"/>
              </w:numPr>
              <w:spacing w:before="120" w:after="0" w:line="240" w:lineRule="auto"/>
              <w:contextualSpacing/>
              <w:jc w:val="both"/>
              <w:rPr>
                <w:rFonts w:ascii="Trebuchet MS" w:hAnsi="Trebuchet MS"/>
                <w:sz w:val="18"/>
                <w:szCs w:val="18"/>
                <w:lang w:val="ro-RO"/>
              </w:rPr>
            </w:pPr>
            <w:r w:rsidRPr="009553E6">
              <w:rPr>
                <w:rFonts w:ascii="Trebuchet MS" w:hAnsi="Trebuchet MS"/>
                <w:sz w:val="18"/>
                <w:szCs w:val="18"/>
                <w:lang w:val="ro-RO"/>
              </w:rPr>
              <w:t>Obiectiv specific 3.1. „Îmbunătățirea accesului timpuriu la servicii incluzive și de calitate în educație, formare și învățare pe tot parcursul vieții prin dezvoltarea unei infrastructuri accesibile, inclusiv prin promovarea sustenabilității în învățarea la distanță și online – o contribuție la SC 4.5 FSE+”</w:t>
            </w:r>
          </w:p>
          <w:p w14:paraId="1799B5D3" w14:textId="77777777" w:rsidR="00B62710" w:rsidRDefault="009553E6">
            <w:pPr>
              <w:pStyle w:val="Listparagraf"/>
              <w:numPr>
                <w:ilvl w:val="0"/>
                <w:numId w:val="32"/>
              </w:numPr>
              <w:spacing w:before="120" w:after="0" w:line="240" w:lineRule="auto"/>
              <w:jc w:val="both"/>
              <w:rPr>
                <w:rFonts w:ascii="Trebuchet MS" w:hAnsi="Trebuchet MS"/>
                <w:sz w:val="18"/>
                <w:szCs w:val="18"/>
                <w:lang w:val="ro-RO"/>
              </w:rPr>
            </w:pPr>
            <w:r w:rsidRPr="009553E6">
              <w:rPr>
                <w:rFonts w:ascii="Trebuchet MS" w:hAnsi="Trebuchet MS"/>
                <w:sz w:val="18"/>
                <w:szCs w:val="18"/>
                <w:lang w:val="ro-RO"/>
              </w:rPr>
              <w:t>Obiectiv politic 5. O Europă mai aproape de cetățenii săi</w:t>
            </w:r>
          </w:p>
          <w:p w14:paraId="586BB955" w14:textId="77777777" w:rsidR="00B62710" w:rsidRDefault="00B62710">
            <w:pPr>
              <w:numPr>
                <w:ilvl w:val="0"/>
                <w:numId w:val="32"/>
              </w:numPr>
              <w:spacing w:before="120" w:after="0" w:line="240" w:lineRule="auto"/>
              <w:contextualSpacing/>
              <w:jc w:val="both"/>
              <w:rPr>
                <w:rFonts w:ascii="Trebuchet MS" w:hAnsi="Trebuchet MS"/>
                <w:sz w:val="18"/>
                <w:szCs w:val="18"/>
                <w:lang w:val="ro-RO"/>
              </w:rPr>
            </w:pPr>
            <w:r w:rsidRPr="00B62710">
              <w:rPr>
                <w:rFonts w:ascii="Trebuchet MS" w:hAnsi="Trebuchet MS"/>
                <w:sz w:val="18"/>
                <w:szCs w:val="18"/>
                <w:lang w:val="ro-RO"/>
              </w:rPr>
              <w:t>Prioritatea 4 „Regiune integrată”</w:t>
            </w:r>
          </w:p>
          <w:p w14:paraId="1B405B04" w14:textId="77777777" w:rsidR="00B62710" w:rsidRPr="00B62710" w:rsidRDefault="00B62710" w:rsidP="00B62710">
            <w:pPr>
              <w:spacing w:before="120" w:after="0" w:line="240" w:lineRule="auto"/>
              <w:ind w:left="283"/>
              <w:contextualSpacing/>
              <w:jc w:val="both"/>
              <w:rPr>
                <w:rFonts w:ascii="Trebuchet MS" w:hAnsi="Trebuchet MS"/>
                <w:sz w:val="18"/>
                <w:szCs w:val="18"/>
                <w:lang w:val="ro-RO"/>
              </w:rPr>
            </w:pPr>
            <w:r>
              <w:rPr>
                <w:rFonts w:ascii="Trebuchet MS" w:hAnsi="Trebuchet MS"/>
                <w:sz w:val="18"/>
                <w:szCs w:val="18"/>
                <w:lang w:val="ro-RO"/>
              </w:rPr>
              <w:lastRenderedPageBreak/>
              <w:t xml:space="preserve">- </w:t>
            </w:r>
            <w:r w:rsidRPr="00B62710">
              <w:rPr>
                <w:rFonts w:ascii="Trebuchet MS" w:hAnsi="Trebuchet MS"/>
                <w:sz w:val="18"/>
                <w:szCs w:val="18"/>
                <w:lang w:val="ro-RO"/>
              </w:rPr>
              <w:t>Obiectiv specific 4.1. „Promovarea dezvoltării locale integrate și incluzive sociale, economice și de mediu, a culturii, a patrimoniului natural, a turismului durabil și a securității în zonele rurale.</w:t>
            </w:r>
          </w:p>
          <w:p w14:paraId="16D17F14" w14:textId="0EF057D0" w:rsidR="00DB5D0B" w:rsidRPr="002F7C3E" w:rsidRDefault="00B62710" w:rsidP="00B62710">
            <w:pPr>
              <w:spacing w:before="120" w:after="0"/>
              <w:contextualSpacing/>
              <w:jc w:val="both"/>
              <w:rPr>
                <w:rFonts w:ascii="Trebuchet MS" w:hAnsi="Trebuchet MS"/>
                <w:sz w:val="18"/>
                <w:szCs w:val="18"/>
                <w:lang w:val="ro-RO"/>
              </w:rPr>
            </w:pPr>
            <w:r w:rsidRPr="00B62710">
              <w:rPr>
                <w:rFonts w:ascii="Trebuchet MS" w:hAnsi="Trebuchet MS"/>
                <w:sz w:val="18"/>
                <w:szCs w:val="18"/>
                <w:lang w:val="ro-RO"/>
              </w:rPr>
              <w:t>Planul de management al bazinului hidrografic (RBMP) în regiunea de management al bazinului Dunării (RBMP) 2016 – 2021</w:t>
            </w:r>
            <w:r w:rsidR="00DB5D0B" w:rsidRPr="002F7C3E">
              <w:rPr>
                <w:rFonts w:ascii="Trebuchet MS" w:hAnsi="Trebuchet MS"/>
                <w:sz w:val="18"/>
                <w:szCs w:val="18"/>
                <w:lang w:val="ro-RO"/>
              </w:rPr>
              <w:t>.</w:t>
            </w:r>
          </w:p>
          <w:p w14:paraId="7E04D0CB" w14:textId="77777777" w:rsidR="00DB5D0B" w:rsidRPr="002F7C3E" w:rsidRDefault="00DB5D0B" w:rsidP="00311B2D">
            <w:pPr>
              <w:spacing w:after="0"/>
              <w:jc w:val="both"/>
              <w:rPr>
                <w:rFonts w:ascii="Trebuchet MS" w:hAnsi="Trebuchet MS"/>
                <w:sz w:val="18"/>
                <w:szCs w:val="18"/>
                <w:lang w:val="ro-RO"/>
              </w:rPr>
            </w:pPr>
          </w:p>
          <w:p w14:paraId="19CAF43C" w14:textId="34A80329" w:rsidR="00DB5D0B" w:rsidRPr="002F7C3E" w:rsidRDefault="00B62710" w:rsidP="00311B2D">
            <w:pPr>
              <w:spacing w:after="0" w:line="240" w:lineRule="auto"/>
              <w:jc w:val="both"/>
              <w:rPr>
                <w:rFonts w:ascii="Trebuchet MS" w:eastAsia="Times New Roman" w:hAnsi="Trebuchet MS"/>
                <w:color w:val="000000"/>
                <w:sz w:val="18"/>
                <w:szCs w:val="18"/>
                <w:lang w:val="ro-RO" w:eastAsia="bg-BG"/>
              </w:rPr>
            </w:pPr>
            <w:r w:rsidRPr="00B62710">
              <w:rPr>
                <w:rFonts w:ascii="Trebuchet MS" w:eastAsia="Times New Roman" w:hAnsi="Trebuchet MS"/>
                <w:color w:val="000000"/>
                <w:sz w:val="18"/>
                <w:szCs w:val="18"/>
                <w:lang w:val="ro-RO" w:eastAsia="bg-BG"/>
              </w:rPr>
              <w:t>În prezent, sunt în desfășurare activități de actualizare a RBMP, care va fi valabil din 2022 până în 2027. La fiecare etapă a actualizării RBMP, sunt consultați părțile interesate și publicul larg. Informațiile și documentele din diferitele etape ale actualizării RBMP sunt disponibile publicului și sunt publicate pe site-ul web al BDDR: www.bd-dunav.org. Secția Gospodărire a Apelor, Subsecțiunea Plan de management al bazinului hidrografic 2022-2027</w:t>
            </w:r>
            <w:r w:rsidR="00DB5D0B" w:rsidRPr="002F7C3E">
              <w:rPr>
                <w:rFonts w:ascii="Trebuchet MS" w:eastAsia="Times New Roman" w:hAnsi="Trebuchet MS"/>
                <w:color w:val="000000"/>
                <w:sz w:val="18"/>
                <w:szCs w:val="18"/>
                <w:lang w:val="ro-RO" w:eastAsia="bg-BG"/>
              </w:rPr>
              <w:t>.</w:t>
            </w:r>
          </w:p>
          <w:p w14:paraId="7B9EF6D2" w14:textId="77777777" w:rsidR="00B62710" w:rsidRDefault="00B62710" w:rsidP="00311B2D">
            <w:pPr>
              <w:spacing w:after="0" w:line="240" w:lineRule="auto"/>
              <w:jc w:val="both"/>
              <w:rPr>
                <w:rFonts w:ascii="Trebuchet MS" w:eastAsia="Times New Roman" w:hAnsi="Trebuchet MS"/>
                <w:color w:val="000000"/>
                <w:sz w:val="18"/>
                <w:szCs w:val="18"/>
                <w:lang w:val="ro-RO" w:eastAsia="bg-BG"/>
              </w:rPr>
            </w:pPr>
            <w:r w:rsidRPr="00B62710">
              <w:rPr>
                <w:rFonts w:ascii="Trebuchet MS" w:eastAsia="Times New Roman" w:hAnsi="Trebuchet MS"/>
                <w:color w:val="000000"/>
                <w:sz w:val="18"/>
                <w:szCs w:val="18"/>
                <w:lang w:val="ro-RO" w:eastAsia="bg-BG"/>
              </w:rPr>
              <w:t>Activitățile și proiectele care decurg din Interreg VI-A România-Bulgaria 2021-2027 nu trebuie să aibă un impact negativ asupra stării corpurilor de apă de suprafață și subterană și a zonelor de protecție a apelor și ar trebui să contribuie la atingerea obiectivelor de conservare stabilite. a apelor pentru perioada de planificare respectivă. Prin obiectivele stabilite de Interreg VI-A România-Bulgaria 2021-2027, se încurajează îmbunătățirea stării ecologice și chimice / potențialului ecologic al corpurilor de apă și menținerea funcțiilor ecologice ale acestora; promovarea utilizării durabile a resurselor de apă, inclusiv identificarea și protejarea surselor potențiale de alimentare cu apă dulce; prevenirea incidentelor de poluare accidentală, reducerea poluării organice, nutritive și periculoase, îmbunătățirea epurării apelor uzate și reducerea poluării cu nitrați (de exemplu, nitrați pentru surse agricole sau taxe industriale).</w:t>
            </w:r>
          </w:p>
          <w:p w14:paraId="4D2F2AEE" w14:textId="10344C68" w:rsidR="00DB5D0B" w:rsidRDefault="006657D0" w:rsidP="00311B2D">
            <w:pPr>
              <w:spacing w:after="0" w:line="240" w:lineRule="auto"/>
              <w:jc w:val="both"/>
              <w:rPr>
                <w:rFonts w:ascii="Trebuchet MS" w:hAnsi="Trebuchet MS"/>
                <w:sz w:val="18"/>
                <w:szCs w:val="18"/>
                <w:lang w:val="ro-RO"/>
              </w:rPr>
            </w:pPr>
            <w:r w:rsidRPr="006657D0">
              <w:rPr>
                <w:rFonts w:ascii="Trebuchet MS" w:hAnsi="Trebuchet MS"/>
                <w:sz w:val="18"/>
                <w:szCs w:val="18"/>
                <w:lang w:val="ro-RO"/>
              </w:rPr>
              <w:t>Concluzie: Având în vedere cele de mai sus Interreg VI-A România-Bulgaria 2021 - 2027. este eligibilă în raport cu obiectivele de protecție a mediului și măsurile pentru atingerea stării bune a apelor stabilite în RBMP 2016-2021.</w:t>
            </w:r>
          </w:p>
          <w:p w14:paraId="4163E58F" w14:textId="77777777" w:rsidR="006657D0" w:rsidRPr="002F7C3E" w:rsidRDefault="006657D0" w:rsidP="00311B2D">
            <w:pPr>
              <w:spacing w:after="0" w:line="240" w:lineRule="auto"/>
              <w:jc w:val="both"/>
              <w:rPr>
                <w:rFonts w:ascii="Trebuchet MS" w:hAnsi="Trebuchet MS"/>
                <w:sz w:val="18"/>
                <w:szCs w:val="18"/>
                <w:lang w:val="ro-RO"/>
              </w:rPr>
            </w:pPr>
          </w:p>
          <w:p w14:paraId="258EBA77" w14:textId="6AB619FE" w:rsidR="00DB5D0B" w:rsidRPr="002F7C3E" w:rsidRDefault="00DB5D0B" w:rsidP="00311B2D">
            <w:pPr>
              <w:spacing w:after="0" w:line="240" w:lineRule="auto"/>
              <w:jc w:val="both"/>
              <w:rPr>
                <w:rFonts w:ascii="Trebuchet MS" w:hAnsi="Trebuchet MS"/>
                <w:sz w:val="18"/>
                <w:szCs w:val="18"/>
                <w:lang w:val="ro-RO"/>
              </w:rPr>
            </w:pPr>
            <w:r w:rsidRPr="002F7C3E">
              <w:rPr>
                <w:rFonts w:ascii="Trebuchet MS" w:hAnsi="Trebuchet MS"/>
                <w:sz w:val="18"/>
                <w:szCs w:val="18"/>
                <w:lang w:val="ro-RO"/>
              </w:rPr>
              <w:t xml:space="preserve">1. </w:t>
            </w:r>
            <w:r w:rsidR="006657D0" w:rsidRPr="006657D0">
              <w:rPr>
                <w:rFonts w:ascii="Trebuchet MS" w:hAnsi="Trebuchet MS"/>
                <w:sz w:val="18"/>
                <w:szCs w:val="18"/>
                <w:lang w:val="ro-RO"/>
              </w:rPr>
              <w:t>Planul de management al riscului de inundații (RMP) în DRBU 2016 - 2021</w:t>
            </w:r>
          </w:p>
          <w:p w14:paraId="6F941E13" w14:textId="079AF12E" w:rsidR="00DB5D0B" w:rsidRPr="002F7C3E" w:rsidRDefault="006657D0" w:rsidP="00311B2D">
            <w:pPr>
              <w:spacing w:after="0" w:line="240" w:lineRule="auto"/>
              <w:jc w:val="both"/>
              <w:rPr>
                <w:rFonts w:ascii="Trebuchet MS" w:hAnsi="Trebuchet MS"/>
                <w:sz w:val="18"/>
                <w:szCs w:val="18"/>
                <w:lang w:val="ro-RO"/>
              </w:rPr>
            </w:pPr>
            <w:r w:rsidRPr="006657D0">
              <w:rPr>
                <w:rFonts w:ascii="Trebuchet MS" w:hAnsi="Trebuchet MS"/>
                <w:sz w:val="18"/>
                <w:szCs w:val="18"/>
                <w:lang w:val="ro-RO"/>
              </w:rPr>
              <w:t>În prezent, sunt în desfășurare activități de actualizare a PMR, care va fi valabil din 2022 până în 2027. În cadrul procesului de actualizare a PDR, în DRBU a fost pregătită o versiune finală a Evaluării preliminare a riscului de inundații (PRDP). Ca urmare a revizuirii și actualizării PFMP, în DRBU au fost identificate 35 de zone cu risc potențial semnificativ de inundații (RRDP), inclusiv fluviul Dunărea.</w:t>
            </w:r>
            <w:r w:rsidR="00DB5D0B" w:rsidRPr="002F7C3E">
              <w:rPr>
                <w:rFonts w:ascii="Trebuchet MS" w:hAnsi="Trebuchet MS"/>
                <w:sz w:val="18"/>
                <w:szCs w:val="18"/>
                <w:lang w:val="ro-RO"/>
              </w:rPr>
              <w:t xml:space="preserve"> </w:t>
            </w:r>
            <w:r w:rsidR="00BB1E2C" w:rsidRPr="00BB1E2C">
              <w:rPr>
                <w:rFonts w:ascii="Trebuchet MS" w:hAnsi="Trebuchet MS"/>
                <w:sz w:val="18"/>
                <w:szCs w:val="18"/>
                <w:lang w:val="ro-RO"/>
              </w:rPr>
              <w:t xml:space="preserve">APSFR au fost aprobate de Ministrul Mediului și Apelor cu Ordinul RD-804 10.08.2021. Toate cele opt raioane și partea de nord a Bulgariei (Vidin. </w:t>
            </w:r>
            <w:proofErr w:type="spellStart"/>
            <w:r w:rsidR="00BB1E2C" w:rsidRPr="00BB1E2C">
              <w:rPr>
                <w:rFonts w:ascii="Trebuchet MS" w:hAnsi="Trebuchet MS"/>
                <w:sz w:val="18"/>
                <w:szCs w:val="18"/>
                <w:lang w:val="ro-RO"/>
              </w:rPr>
              <w:t>Vratsa</w:t>
            </w:r>
            <w:proofErr w:type="spellEnd"/>
            <w:r w:rsidR="00BB1E2C" w:rsidRPr="00BB1E2C">
              <w:rPr>
                <w:rFonts w:ascii="Trebuchet MS" w:hAnsi="Trebuchet MS"/>
                <w:sz w:val="18"/>
                <w:szCs w:val="18"/>
                <w:lang w:val="ro-RO"/>
              </w:rPr>
              <w:t xml:space="preserve">. Montana, Veliko Tarnovo </w:t>
            </w:r>
            <w:proofErr w:type="spellStart"/>
            <w:r w:rsidR="00BB1E2C" w:rsidRPr="00BB1E2C">
              <w:rPr>
                <w:rFonts w:ascii="Trebuchet MS" w:hAnsi="Trebuchet MS"/>
                <w:sz w:val="18"/>
                <w:szCs w:val="18"/>
                <w:lang w:val="ro-RO"/>
              </w:rPr>
              <w:t>Dobrich</w:t>
            </w:r>
            <w:proofErr w:type="spellEnd"/>
            <w:r w:rsidR="00BB1E2C" w:rsidRPr="00BB1E2C">
              <w:rPr>
                <w:rFonts w:ascii="Trebuchet MS" w:hAnsi="Trebuchet MS"/>
                <w:sz w:val="18"/>
                <w:szCs w:val="18"/>
                <w:lang w:val="ro-RO"/>
              </w:rPr>
              <w:t xml:space="preserve"> și Silistra) se </w:t>
            </w:r>
            <w:r w:rsidR="00BB1E2C" w:rsidRPr="00BB1E2C">
              <w:rPr>
                <w:rFonts w:ascii="Trebuchet MS" w:hAnsi="Trebuchet MS"/>
                <w:sz w:val="18"/>
                <w:szCs w:val="18"/>
                <w:lang w:val="ro-RO"/>
              </w:rPr>
              <w:lastRenderedPageBreak/>
              <w:t>încadrează în APSFR și în cele sub 2016 - 2021 și în actualizat. Informații detaliate pot fi găsite pe site-ul BDDR, secțiunea „Gestionarea apei” / „Planul de management al riscului de inundații 2022 - 2027” – „Actualizare PORN”.</w:t>
            </w:r>
          </w:p>
          <w:p w14:paraId="7C81F65A" w14:textId="77777777" w:rsidR="00BB1E2C" w:rsidRPr="00BB1E2C" w:rsidRDefault="00BB1E2C" w:rsidP="00BB1E2C">
            <w:pPr>
              <w:spacing w:after="0" w:line="240" w:lineRule="auto"/>
              <w:jc w:val="both"/>
              <w:rPr>
                <w:rFonts w:ascii="Trebuchet MS" w:hAnsi="Trebuchet MS"/>
                <w:sz w:val="18"/>
                <w:szCs w:val="18"/>
                <w:lang w:val="ro-RO"/>
              </w:rPr>
            </w:pPr>
            <w:r w:rsidRPr="00BB1E2C">
              <w:rPr>
                <w:rFonts w:ascii="Trebuchet MS" w:hAnsi="Trebuchet MS"/>
                <w:sz w:val="18"/>
                <w:szCs w:val="18"/>
                <w:lang w:val="ro-RO"/>
              </w:rPr>
              <w:t>Obiectivele programului Interreg VI-L România-Bulgaria 2021 - 2027 vizează reducerea pagubelor și impactului inundațiilor și prevenirea producerii acestora.</w:t>
            </w:r>
          </w:p>
          <w:p w14:paraId="6620CF8C" w14:textId="77777777" w:rsidR="00BB1E2C" w:rsidRDefault="00BB1E2C" w:rsidP="00BB1E2C">
            <w:pPr>
              <w:spacing w:after="0"/>
              <w:jc w:val="both"/>
              <w:rPr>
                <w:rFonts w:ascii="Trebuchet MS" w:hAnsi="Trebuchet MS"/>
                <w:sz w:val="18"/>
                <w:szCs w:val="18"/>
                <w:lang w:val="ro-RO"/>
              </w:rPr>
            </w:pPr>
            <w:r w:rsidRPr="00BB1E2C">
              <w:rPr>
                <w:rFonts w:ascii="Trebuchet MS" w:hAnsi="Trebuchet MS"/>
                <w:sz w:val="18"/>
                <w:szCs w:val="18"/>
                <w:lang w:val="ro-RO"/>
              </w:rPr>
              <w:t xml:space="preserve">Concluzie: Având în vedere cele de mai sus. Interreg </w:t>
            </w:r>
            <w:proofErr w:type="spellStart"/>
            <w:r w:rsidRPr="00BB1E2C">
              <w:rPr>
                <w:rFonts w:ascii="Trebuchet MS" w:hAnsi="Trebuchet MS"/>
                <w:sz w:val="18"/>
                <w:szCs w:val="18"/>
                <w:lang w:val="ro-RO"/>
              </w:rPr>
              <w:t>Vl</w:t>
            </w:r>
            <w:proofErr w:type="spellEnd"/>
            <w:r w:rsidRPr="00BB1E2C">
              <w:rPr>
                <w:rFonts w:ascii="Trebuchet MS" w:hAnsi="Trebuchet MS"/>
                <w:sz w:val="18"/>
                <w:szCs w:val="18"/>
                <w:lang w:val="ro-RO"/>
              </w:rPr>
              <w:t>-A Romania-Bulgaria 2021-2027 este admisibil fata de PURN 2016 - 2021.</w:t>
            </w:r>
            <w:r>
              <w:rPr>
                <w:rFonts w:ascii="Trebuchet MS" w:hAnsi="Trebuchet MS"/>
                <w:sz w:val="18"/>
                <w:szCs w:val="18"/>
                <w:lang w:val="ro-RO"/>
              </w:rPr>
              <w:t xml:space="preserve"> </w:t>
            </w:r>
          </w:p>
          <w:p w14:paraId="4C8B2221" w14:textId="148CAAF3" w:rsidR="00DB5D0B" w:rsidRPr="002F7C3E" w:rsidRDefault="00BB1E2C" w:rsidP="00BB1E2C">
            <w:pPr>
              <w:spacing w:after="0"/>
              <w:jc w:val="both"/>
              <w:rPr>
                <w:rFonts w:ascii="Trebuchet MS" w:hAnsi="Trebuchet MS"/>
                <w:sz w:val="18"/>
                <w:szCs w:val="18"/>
                <w:lang w:val="ro-RO"/>
              </w:rPr>
            </w:pPr>
            <w:r w:rsidRPr="00BB1E2C">
              <w:rPr>
                <w:rFonts w:ascii="Trebuchet MS" w:hAnsi="Trebuchet MS"/>
                <w:sz w:val="18"/>
                <w:szCs w:val="18"/>
                <w:lang w:val="ro-RO"/>
              </w:rPr>
              <w:t>Având în vedere domeniul de aplicare al programului, proiectele și depozitele din cadrul acestuia nu ar trebui să contrazică și să contribuie la realizarea obiectivelor RBMP și RBMP ale Bazinului Internațional al Dunării. Procesul de consultare a părților interesate este în desfășurare, dar Bazinul Fluvial Internațional al Dunării - Actualizare 2021 și Al Doilea Plan de Management al Riscului de Inundație pentru Actualizarea Bazinului Fluvial Dunărean Inter-național 2021. Informații detaliate pot fi sugerate pe site (secțiunea BDDR Managementul Apelor Fluviul Internațional Dunărea) Bazin).</w:t>
            </w:r>
          </w:p>
          <w:p w14:paraId="10A934F7" w14:textId="51F35628" w:rsidR="00DB5D0B" w:rsidRPr="002F7C3E" w:rsidRDefault="00BB1E2C">
            <w:pPr>
              <w:pStyle w:val="Listparagraf"/>
              <w:numPr>
                <w:ilvl w:val="0"/>
                <w:numId w:val="35"/>
              </w:numPr>
              <w:spacing w:before="120" w:after="0" w:line="240" w:lineRule="auto"/>
              <w:jc w:val="both"/>
              <w:rPr>
                <w:rFonts w:ascii="Trebuchet MS" w:hAnsi="Trebuchet MS"/>
                <w:sz w:val="18"/>
                <w:szCs w:val="18"/>
                <w:lang w:val="ro-RO"/>
              </w:rPr>
            </w:pPr>
            <w:r w:rsidRPr="00BB1E2C">
              <w:rPr>
                <w:rFonts w:ascii="Trebuchet MS" w:hAnsi="Trebuchet MS"/>
                <w:sz w:val="18"/>
                <w:szCs w:val="18"/>
                <w:lang w:val="ro-RO"/>
              </w:rPr>
              <w:t>În ceea ce privește interdicțiile și restricțiile prevăzute în Legea Apelor cu privire la acest tip de propuneri de investiții și/sau impacturi ca urmare a implementării acestora</w:t>
            </w:r>
            <w:r w:rsidR="00DB5D0B" w:rsidRPr="002F7C3E">
              <w:rPr>
                <w:rFonts w:ascii="Trebuchet MS" w:hAnsi="Trebuchet MS"/>
                <w:sz w:val="18"/>
                <w:szCs w:val="18"/>
                <w:lang w:val="ro-RO"/>
              </w:rPr>
              <w:t>.</w:t>
            </w:r>
          </w:p>
          <w:p w14:paraId="150906FD" w14:textId="77777777" w:rsidR="009A06DB" w:rsidRPr="009A06DB" w:rsidRDefault="009A06DB" w:rsidP="009A06DB">
            <w:pPr>
              <w:spacing w:after="0" w:line="240" w:lineRule="auto"/>
              <w:jc w:val="both"/>
              <w:rPr>
                <w:rFonts w:ascii="Trebuchet MS" w:hAnsi="Trebuchet MS"/>
                <w:sz w:val="18"/>
                <w:szCs w:val="18"/>
                <w:lang w:val="ro-RO"/>
              </w:rPr>
            </w:pPr>
            <w:r w:rsidRPr="009A06DB">
              <w:rPr>
                <w:rFonts w:ascii="Trebuchet MS" w:hAnsi="Trebuchet MS"/>
                <w:sz w:val="18"/>
                <w:szCs w:val="18"/>
                <w:lang w:val="ro-RO"/>
              </w:rPr>
              <w:t>Proiectele și intențiile care decurg din Interreg VI-A România-Bulgaria 2021 - 2027 ar trebui să fie conforme cu cerințele Legii, inclusiv. Artă. 143. 146. 149. al. 2 și alin. 3 Activitățile legate de captarea apei și utilizarea unui corp de apă sunt supuse unui regim de autorizare conform art. 44 și art. 46 din Lege. Autorizațiile pentru captarea apei și utilizarea unui corp de apă se eliberează cu respectarea cerințelor capitolului patru „Regimul autorizației” și ale capitolului opt „protecția apelor și a corpurilor de apă” din Legea apelor și actelor normative privind punerea în aplicare a acesteia.</w:t>
            </w:r>
          </w:p>
          <w:p w14:paraId="2C4C523E" w14:textId="165DCA91" w:rsidR="00DB5D0B" w:rsidRPr="002F7C3E" w:rsidRDefault="009A06DB" w:rsidP="009A06DB">
            <w:pPr>
              <w:spacing w:after="0"/>
              <w:jc w:val="both"/>
              <w:rPr>
                <w:rFonts w:ascii="Trebuchet MS" w:eastAsia="Times New Roman" w:hAnsi="Trebuchet MS"/>
                <w:color w:val="000000"/>
                <w:sz w:val="18"/>
                <w:szCs w:val="18"/>
                <w:lang w:val="ro-RO" w:eastAsia="bg-BG"/>
              </w:rPr>
            </w:pPr>
            <w:r w:rsidRPr="009A06DB">
              <w:rPr>
                <w:rFonts w:ascii="Trebuchet MS" w:hAnsi="Trebuchet MS"/>
                <w:sz w:val="18"/>
                <w:szCs w:val="18"/>
                <w:lang w:val="ro-RO"/>
              </w:rPr>
              <w:t>Desfășurarea activităților în limitele zonelor de protecție sanitară trebuie să fie în conformitate cu regimul de funcționare în zone, reglementat în anexele la Ordonanța nr. zone de protecție în jurul surselor de apă și a instalațiilor de alimentare cu apă potabilă și menajeră și în jurul surselor de apă de ape minerale, utilizate pentru nevoi medicale, profilactice, potabile și igienice</w:t>
            </w:r>
            <w:r w:rsidR="00DB5D0B" w:rsidRPr="002F7C3E">
              <w:rPr>
                <w:rFonts w:ascii="Trebuchet MS" w:eastAsia="Times New Roman" w:hAnsi="Trebuchet MS"/>
                <w:color w:val="000000"/>
                <w:sz w:val="18"/>
                <w:szCs w:val="18"/>
                <w:lang w:val="ro-RO" w:eastAsia="bg-BG"/>
              </w:rPr>
              <w:t>.</w:t>
            </w:r>
          </w:p>
          <w:p w14:paraId="06FBE1B4" w14:textId="54C71337" w:rsidR="00DB5D0B" w:rsidRPr="002F7C3E" w:rsidRDefault="009A06DB">
            <w:pPr>
              <w:numPr>
                <w:ilvl w:val="0"/>
                <w:numId w:val="36"/>
              </w:numPr>
              <w:spacing w:before="120" w:after="0" w:line="240" w:lineRule="auto"/>
              <w:contextualSpacing/>
              <w:jc w:val="both"/>
              <w:rPr>
                <w:rFonts w:ascii="Trebuchet MS" w:eastAsia="Times New Roman" w:hAnsi="Trebuchet MS"/>
                <w:sz w:val="18"/>
                <w:szCs w:val="18"/>
                <w:lang w:val="ro-RO" w:eastAsia="bg-BG"/>
              </w:rPr>
            </w:pPr>
            <w:r w:rsidRPr="009A06DB">
              <w:rPr>
                <w:rFonts w:ascii="Trebuchet MS" w:eastAsia="Times New Roman" w:hAnsi="Trebuchet MS"/>
                <w:color w:val="000000"/>
                <w:sz w:val="18"/>
                <w:szCs w:val="18"/>
                <w:lang w:val="ro-RO" w:eastAsia="bg-BG"/>
              </w:rPr>
              <w:t>Informații privind impacturile existente sau permise asupra corpului de apă din zonă, care trebuie luate în considerare în procedura ulterioară conform capitolului șase din APE</w:t>
            </w:r>
            <w:r w:rsidR="00DB5D0B" w:rsidRPr="002F7C3E">
              <w:rPr>
                <w:rFonts w:ascii="Trebuchet MS" w:eastAsia="Times New Roman" w:hAnsi="Trebuchet MS"/>
                <w:color w:val="000000"/>
                <w:sz w:val="18"/>
                <w:szCs w:val="18"/>
                <w:lang w:val="ro-RO" w:eastAsia="bg-BG"/>
              </w:rPr>
              <w:t>.</w:t>
            </w:r>
          </w:p>
          <w:p w14:paraId="080E6D51" w14:textId="4134EBF2" w:rsidR="00DB5D0B" w:rsidRPr="002F7C3E" w:rsidRDefault="009A06DB" w:rsidP="00311B2D">
            <w:pPr>
              <w:spacing w:after="0"/>
              <w:jc w:val="both"/>
              <w:rPr>
                <w:rFonts w:ascii="Trebuchet MS" w:eastAsia="Times New Roman" w:hAnsi="Trebuchet MS"/>
                <w:color w:val="000000"/>
                <w:sz w:val="18"/>
                <w:szCs w:val="18"/>
                <w:lang w:val="ro-RO"/>
              </w:rPr>
            </w:pPr>
            <w:r w:rsidRPr="009A06DB">
              <w:rPr>
                <w:rFonts w:ascii="Trebuchet MS" w:eastAsia="Times New Roman" w:hAnsi="Trebuchet MS"/>
                <w:color w:val="000000"/>
                <w:sz w:val="18"/>
                <w:szCs w:val="18"/>
                <w:lang w:val="ro-RO" w:eastAsia="bg-BG"/>
              </w:rPr>
              <w:t xml:space="preserve">Informații la zi cu privire la impacturile existente sau permise asupra apei sunt disponibile în Registrele Autorizațiilor Eliberate, publicate pe site-ul Direcției </w:t>
            </w:r>
            <w:proofErr w:type="spellStart"/>
            <w:r w:rsidRPr="009A06DB">
              <w:rPr>
                <w:rFonts w:ascii="Trebuchet MS" w:eastAsia="Times New Roman" w:hAnsi="Trebuchet MS"/>
                <w:color w:val="000000"/>
                <w:sz w:val="18"/>
                <w:szCs w:val="18"/>
                <w:lang w:val="ro-RO" w:eastAsia="bg-BG"/>
              </w:rPr>
              <w:t>Bazinale</w:t>
            </w:r>
            <w:proofErr w:type="spellEnd"/>
            <w:r w:rsidRPr="009A06DB">
              <w:rPr>
                <w:rFonts w:ascii="Trebuchet MS" w:eastAsia="Times New Roman" w:hAnsi="Trebuchet MS"/>
                <w:color w:val="000000"/>
                <w:sz w:val="18"/>
                <w:szCs w:val="18"/>
                <w:lang w:val="ro-RO" w:eastAsia="bg-BG"/>
              </w:rPr>
              <w:t xml:space="preserve"> Regiunii Dunării. </w:t>
            </w:r>
            <w:r w:rsidRPr="009A06DB">
              <w:rPr>
                <w:rFonts w:ascii="Trebuchet MS" w:eastAsia="Times New Roman" w:hAnsi="Trebuchet MS"/>
                <w:color w:val="000000"/>
                <w:sz w:val="18"/>
                <w:szCs w:val="18"/>
                <w:lang w:val="ro-RO" w:eastAsia="bg-BG"/>
              </w:rPr>
              <w:lastRenderedPageBreak/>
              <w:t xml:space="preserve">http://www.bddunav.6rg/Content/registri/razreshitelni-i- </w:t>
            </w:r>
            <w:proofErr w:type="spellStart"/>
            <w:r w:rsidRPr="009A06DB">
              <w:rPr>
                <w:rFonts w:ascii="Trebuchet MS" w:eastAsia="Times New Roman" w:hAnsi="Trebuchet MS"/>
                <w:color w:val="000000"/>
                <w:sz w:val="18"/>
                <w:szCs w:val="18"/>
                <w:lang w:val="ro-RO" w:eastAsia="bg-BG"/>
              </w:rPr>
              <w:t>resheniia</w:t>
            </w:r>
            <w:proofErr w:type="spellEnd"/>
            <w:r w:rsidR="00DB5D0B" w:rsidRPr="002F7C3E">
              <w:rPr>
                <w:rFonts w:ascii="Trebuchet MS" w:eastAsia="Times New Roman" w:hAnsi="Trebuchet MS"/>
                <w:color w:val="000000"/>
                <w:sz w:val="18"/>
                <w:szCs w:val="18"/>
                <w:lang w:val="ro-RO"/>
              </w:rPr>
              <w:t>.</w:t>
            </w:r>
          </w:p>
          <w:p w14:paraId="2E4AB9AC" w14:textId="77777777" w:rsidR="00AE3C76" w:rsidRPr="00AE3C76" w:rsidRDefault="00AE3C76">
            <w:pPr>
              <w:numPr>
                <w:ilvl w:val="0"/>
                <w:numId w:val="37"/>
              </w:numPr>
              <w:spacing w:before="120" w:after="0" w:line="240" w:lineRule="auto"/>
              <w:contextualSpacing/>
              <w:jc w:val="both"/>
              <w:rPr>
                <w:rFonts w:ascii="Trebuchet MS" w:eastAsia="Times New Roman" w:hAnsi="Trebuchet MS"/>
                <w:sz w:val="18"/>
                <w:szCs w:val="18"/>
                <w:lang w:val="ro-RO" w:eastAsia="bg-BG"/>
              </w:rPr>
            </w:pPr>
            <w:r w:rsidRPr="00AE3C76">
              <w:rPr>
                <w:rFonts w:ascii="Trebuchet MS" w:eastAsia="Times New Roman" w:hAnsi="Trebuchet MS"/>
                <w:sz w:val="18"/>
                <w:szCs w:val="18"/>
                <w:lang w:val="ro-RO" w:eastAsia="bg-BG"/>
              </w:rPr>
              <w:t>Informații privind resursele de apă libere din partea corpului de apă subterană din care se are în vedere captarea apei (prin instalații existente sau noi), riscul de poluare a apelor subterane în procesul de construcție a puțurilor de conducte noi (foraj) și cerințele de prevenire a poluării.</w:t>
            </w:r>
          </w:p>
          <w:p w14:paraId="70979925" w14:textId="03C1D3FB" w:rsidR="00DB5D0B" w:rsidRPr="00AE3C76" w:rsidRDefault="00AE3C76" w:rsidP="00AE3C76">
            <w:pPr>
              <w:spacing w:before="120" w:after="0" w:line="240" w:lineRule="auto"/>
              <w:ind w:left="360"/>
              <w:contextualSpacing/>
              <w:jc w:val="both"/>
              <w:rPr>
                <w:rFonts w:ascii="Trebuchet MS" w:hAnsi="Trebuchet MS"/>
                <w:sz w:val="18"/>
                <w:szCs w:val="18"/>
                <w:lang w:val="ro-RO"/>
              </w:rPr>
            </w:pPr>
            <w:r w:rsidRPr="00AE3C76">
              <w:rPr>
                <w:rFonts w:ascii="Trebuchet MS" w:eastAsia="Times New Roman" w:hAnsi="Trebuchet MS"/>
                <w:sz w:val="18"/>
                <w:szCs w:val="18"/>
                <w:lang w:val="ro-RO" w:eastAsia="bg-BG"/>
              </w:rPr>
              <w:t>Nu se supune Interreg VI-A România-Bulgaria 2021-2027. Evaluare motivată a impactului semnificativ asupra apelor și ecosistemelor acvatice</w:t>
            </w:r>
            <w:r w:rsidR="00DB5D0B" w:rsidRPr="00AE3C76">
              <w:rPr>
                <w:rFonts w:ascii="Trebuchet MS" w:hAnsi="Trebuchet MS"/>
                <w:sz w:val="18"/>
                <w:szCs w:val="18"/>
                <w:lang w:val="ro-RO"/>
              </w:rPr>
              <w:t>.</w:t>
            </w:r>
          </w:p>
          <w:p w14:paraId="02DB2644" w14:textId="21C15020" w:rsidR="00DB5D0B" w:rsidRPr="002F7C3E" w:rsidRDefault="00AE3C76" w:rsidP="00311B2D">
            <w:pPr>
              <w:spacing w:before="120" w:after="0" w:line="240" w:lineRule="auto"/>
              <w:contextualSpacing/>
              <w:jc w:val="both"/>
              <w:rPr>
                <w:rFonts w:ascii="Trebuchet MS" w:hAnsi="Trebuchet MS"/>
                <w:sz w:val="18"/>
                <w:szCs w:val="18"/>
                <w:lang w:val="ro-RO"/>
              </w:rPr>
            </w:pPr>
            <w:r w:rsidRPr="00AE3C76">
              <w:rPr>
                <w:rFonts w:ascii="Trebuchet MS" w:hAnsi="Trebuchet MS"/>
                <w:sz w:val="18"/>
                <w:szCs w:val="18"/>
                <w:lang w:val="ro-RO"/>
              </w:rPr>
              <w:t>Proiectele și intențiile care decurg din Interreg VI-A România-Bulgaria 2021-2027, care vizează captarea apei și/sau utilizarea apelor subterane și de suprafață, fac obiectul unei evaluări independente a eligibilității pentru obiectivele de mediu și măsurile planificate pentru atingerea stării bune a apelor, definite în RBMP și în legătură cu obiectivele managementului riscului de inundații și măsurile preconizate în RBMP pentru perioada de planificare respectivă</w:t>
            </w:r>
            <w:r w:rsidR="00DB5D0B" w:rsidRPr="002F7C3E">
              <w:rPr>
                <w:rFonts w:ascii="Trebuchet MS" w:hAnsi="Trebuchet MS"/>
                <w:sz w:val="18"/>
                <w:szCs w:val="18"/>
                <w:lang w:val="ro-RO"/>
              </w:rPr>
              <w:t>.</w:t>
            </w:r>
          </w:p>
          <w:p w14:paraId="2C57C211" w14:textId="28ED4AE4" w:rsidR="00DB5D0B" w:rsidRPr="002F7C3E" w:rsidRDefault="00FE06DB" w:rsidP="00311B2D">
            <w:pPr>
              <w:spacing w:after="0"/>
              <w:contextualSpacing/>
              <w:jc w:val="both"/>
              <w:rPr>
                <w:rFonts w:ascii="Trebuchet MS" w:eastAsia="Times New Roman" w:hAnsi="Trebuchet MS"/>
                <w:sz w:val="18"/>
                <w:szCs w:val="18"/>
                <w:lang w:val="ro-RO" w:eastAsia="bg-BG"/>
              </w:rPr>
            </w:pPr>
            <w:r w:rsidRPr="00FE06DB">
              <w:rPr>
                <w:rFonts w:ascii="Trebuchet MS" w:hAnsi="Trebuchet MS"/>
                <w:sz w:val="18"/>
                <w:szCs w:val="18"/>
                <w:lang w:val="ro-RO"/>
              </w:rPr>
              <w:t>Implementarea Interreg VI-A România-Bulgaria 2021-2027 nu va avea un impact semnificativ asupra apelor și zonelor de protecție a acestora, în conformitate cu cerințele și măsurile legale prevăzute în planurile de management pentru perioada respectivă, ar putea contribui la modernizarea implementarea măsurilor în RBMP 2016-2021 și RBMP 2016-2021 în regiunea Dunării</w:t>
            </w:r>
            <w:r w:rsidR="00DB5D0B" w:rsidRPr="002F7C3E">
              <w:rPr>
                <w:rFonts w:ascii="Trebuchet MS" w:hAnsi="Trebuchet MS"/>
                <w:sz w:val="18"/>
                <w:szCs w:val="18"/>
                <w:lang w:val="ro-RO"/>
              </w:rPr>
              <w:t>.</w:t>
            </w:r>
          </w:p>
        </w:tc>
        <w:tc>
          <w:tcPr>
            <w:tcW w:w="3261" w:type="dxa"/>
          </w:tcPr>
          <w:p w14:paraId="3DBCC4F8" w14:textId="77777777" w:rsidR="00DB5D0B" w:rsidRPr="002A4AA3" w:rsidRDefault="00DB5D0B" w:rsidP="00311B2D">
            <w:pPr>
              <w:spacing w:after="0"/>
              <w:jc w:val="both"/>
              <w:rPr>
                <w:rFonts w:ascii="Trebuchet MS" w:hAnsi="Trebuchet MS"/>
                <w:sz w:val="18"/>
                <w:szCs w:val="18"/>
                <w:highlight w:val="yellow"/>
                <w:lang w:val="ro-RO"/>
              </w:rPr>
            </w:pPr>
          </w:p>
        </w:tc>
      </w:tr>
      <w:tr w:rsidR="00DB5D0B" w:rsidRPr="00474511" w14:paraId="36C6D8C1" w14:textId="77777777" w:rsidTr="00F75F0E">
        <w:trPr>
          <w:gridAfter w:val="1"/>
          <w:wAfter w:w="48" w:type="dxa"/>
        </w:trPr>
        <w:tc>
          <w:tcPr>
            <w:tcW w:w="529" w:type="dxa"/>
            <w:vAlign w:val="center"/>
          </w:tcPr>
          <w:p w14:paraId="79A689C7" w14:textId="77777777" w:rsidR="00DB5D0B" w:rsidRPr="00474511" w:rsidRDefault="00DB5D0B" w:rsidP="00311B2D">
            <w:pPr>
              <w:spacing w:after="0"/>
              <w:jc w:val="center"/>
              <w:rPr>
                <w:rFonts w:ascii="Trebuchet MS" w:hAnsi="Trebuchet MS"/>
                <w:sz w:val="18"/>
                <w:szCs w:val="18"/>
                <w:lang w:val="ro-RO"/>
              </w:rPr>
            </w:pPr>
            <w:r w:rsidRPr="00474511">
              <w:rPr>
                <w:rFonts w:ascii="Trebuchet MS" w:hAnsi="Trebuchet MS"/>
                <w:sz w:val="18"/>
                <w:szCs w:val="18"/>
                <w:lang w:val="ro-RO"/>
              </w:rPr>
              <w:lastRenderedPageBreak/>
              <w:t>7</w:t>
            </w:r>
          </w:p>
        </w:tc>
        <w:tc>
          <w:tcPr>
            <w:tcW w:w="1564" w:type="dxa"/>
            <w:vAlign w:val="center"/>
          </w:tcPr>
          <w:p w14:paraId="05009EEB" w14:textId="35B734C6" w:rsidR="00DB5D0B" w:rsidRPr="000A7ACD" w:rsidRDefault="004F1463" w:rsidP="00311B2D">
            <w:pPr>
              <w:spacing w:after="0" w:line="240" w:lineRule="auto"/>
              <w:jc w:val="center"/>
              <w:rPr>
                <w:rFonts w:ascii="Trebuchet MS" w:hAnsi="Trebuchet MS"/>
                <w:sz w:val="18"/>
                <w:szCs w:val="18"/>
                <w:lang w:val="ro-RO"/>
              </w:rPr>
            </w:pPr>
            <w:r w:rsidRPr="000A7ACD">
              <w:rPr>
                <w:rFonts w:ascii="Trebuchet MS" w:hAnsi="Trebuchet MS"/>
                <w:sz w:val="18"/>
                <w:szCs w:val="18"/>
                <w:lang w:val="ro-RO"/>
              </w:rPr>
              <w:t xml:space="preserve">Inspectoratul Regional pentru Mediu și Apă </w:t>
            </w:r>
            <w:r w:rsidRPr="000A7ACD">
              <w:rPr>
                <w:rFonts w:ascii="Trebuchet MS" w:hAnsi="Trebuchet MS"/>
                <w:sz w:val="18"/>
                <w:szCs w:val="18"/>
                <w:lang w:val="ro-RO"/>
              </w:rPr>
              <w:t>–</w:t>
            </w:r>
            <w:r w:rsidRPr="000A7ACD">
              <w:rPr>
                <w:rFonts w:ascii="Trebuchet MS" w:hAnsi="Trebuchet MS"/>
                <w:sz w:val="18"/>
                <w:szCs w:val="18"/>
                <w:lang w:val="ro-RO"/>
              </w:rPr>
              <w:t xml:space="preserve"> </w:t>
            </w:r>
            <w:proofErr w:type="spellStart"/>
            <w:r w:rsidR="00DB5D0B" w:rsidRPr="000A7ACD">
              <w:rPr>
                <w:rFonts w:ascii="Trebuchet MS" w:hAnsi="Trebuchet MS"/>
                <w:sz w:val="18"/>
                <w:szCs w:val="18"/>
                <w:lang w:val="ro-RO"/>
              </w:rPr>
              <w:t>Vratsa</w:t>
            </w:r>
            <w:proofErr w:type="spellEnd"/>
            <w:r w:rsidR="000A7ACD">
              <w:rPr>
                <w:rFonts w:ascii="Trebuchet MS" w:hAnsi="Trebuchet MS"/>
                <w:sz w:val="18"/>
                <w:szCs w:val="18"/>
                <w:lang w:val="ro-RO"/>
              </w:rPr>
              <w:t xml:space="preserve"> -</w:t>
            </w:r>
          </w:p>
          <w:p w14:paraId="03DD4829" w14:textId="549694B2" w:rsidR="00DB5D0B" w:rsidRPr="00474511" w:rsidRDefault="00DB5D0B" w:rsidP="00311B2D">
            <w:pPr>
              <w:spacing w:after="0"/>
              <w:jc w:val="center"/>
              <w:rPr>
                <w:rFonts w:ascii="Trebuchet MS" w:hAnsi="Trebuchet MS"/>
                <w:sz w:val="18"/>
                <w:szCs w:val="18"/>
                <w:lang w:val="ro-RO"/>
              </w:rPr>
            </w:pPr>
            <w:r w:rsidRPr="000A7ACD">
              <w:rPr>
                <w:rFonts w:ascii="Trebuchet MS" w:hAnsi="Trebuchet MS"/>
                <w:sz w:val="18"/>
                <w:szCs w:val="18"/>
                <w:lang w:val="ro-RO"/>
              </w:rPr>
              <w:t xml:space="preserve"> </w:t>
            </w:r>
            <w:r w:rsidR="005661BD">
              <w:rPr>
                <w:rFonts w:ascii="Trebuchet MS" w:hAnsi="Trebuchet MS"/>
                <w:sz w:val="18"/>
                <w:szCs w:val="18"/>
                <w:lang w:val="ro-RO"/>
              </w:rPr>
              <w:t xml:space="preserve">Nr. </w:t>
            </w:r>
            <w:r w:rsidRPr="000A7ACD">
              <w:rPr>
                <w:rFonts w:ascii="Trebuchet MS" w:hAnsi="Trebuchet MS"/>
                <w:sz w:val="18"/>
                <w:szCs w:val="18"/>
                <w:lang w:val="ro-RO"/>
              </w:rPr>
              <w:t>OVOS - EC - 220 (1) /26.08.2021</w:t>
            </w:r>
          </w:p>
        </w:tc>
        <w:tc>
          <w:tcPr>
            <w:tcW w:w="8646" w:type="dxa"/>
          </w:tcPr>
          <w:p w14:paraId="5B25F581" w14:textId="4D1D6121" w:rsidR="00DB5D0B" w:rsidRPr="008B230B" w:rsidRDefault="00FE06DB" w:rsidP="00311B2D">
            <w:pPr>
              <w:spacing w:after="0" w:line="240" w:lineRule="auto"/>
              <w:jc w:val="both"/>
              <w:rPr>
                <w:rFonts w:ascii="Trebuchet MS" w:eastAsia="Times New Roman" w:hAnsi="Trebuchet MS"/>
                <w:sz w:val="18"/>
                <w:szCs w:val="18"/>
                <w:highlight w:val="yellow"/>
                <w:lang w:val="ro-RO" w:eastAsia="bg-BG"/>
              </w:rPr>
            </w:pPr>
            <w:r w:rsidRPr="00FE06DB">
              <w:rPr>
                <w:rFonts w:ascii="Trebuchet MS" w:eastAsia="Times New Roman" w:hAnsi="Trebuchet MS"/>
                <w:sz w:val="18"/>
                <w:szCs w:val="18"/>
                <w:lang w:val="ro-RO" w:eastAsia="bg-BG"/>
              </w:rPr>
              <w:t>În legătură cu desfășurarea consultărilor, în conformitate cu cerințele articolului 19a. pct. 3 din Ordonanța privind termenele și condițiile de realizare a evaluării de mediu a planurilor și programelor. Vă informăm</w:t>
            </w:r>
            <w:r w:rsidR="00DB5D0B" w:rsidRPr="00FE06DB">
              <w:rPr>
                <w:rFonts w:ascii="Trebuchet MS" w:eastAsia="Times New Roman" w:hAnsi="Trebuchet MS"/>
                <w:sz w:val="18"/>
                <w:szCs w:val="18"/>
                <w:lang w:val="ro-RO" w:eastAsia="bg-BG"/>
              </w:rPr>
              <w:t>:</w:t>
            </w:r>
          </w:p>
          <w:p w14:paraId="0252631E" w14:textId="77777777" w:rsidR="00FE06DB" w:rsidRPr="00FE06DB" w:rsidRDefault="00FE06DB" w:rsidP="00FE06DB">
            <w:pPr>
              <w:spacing w:after="0" w:line="240" w:lineRule="auto"/>
              <w:jc w:val="both"/>
              <w:rPr>
                <w:rFonts w:ascii="Trebuchet MS" w:eastAsia="Times New Roman" w:hAnsi="Trebuchet MS"/>
                <w:sz w:val="18"/>
                <w:szCs w:val="18"/>
                <w:lang w:val="ro-RO" w:eastAsia="bg-BG"/>
              </w:rPr>
            </w:pPr>
            <w:r w:rsidRPr="00FE06DB">
              <w:rPr>
                <w:rFonts w:ascii="Trebuchet MS" w:eastAsia="Times New Roman" w:hAnsi="Trebuchet MS"/>
                <w:sz w:val="18"/>
                <w:szCs w:val="18"/>
                <w:lang w:val="ro-RO" w:eastAsia="bg-BG"/>
              </w:rPr>
              <w:t xml:space="preserve">RIEW - </w:t>
            </w:r>
            <w:proofErr w:type="spellStart"/>
            <w:r w:rsidRPr="00FE06DB">
              <w:rPr>
                <w:rFonts w:ascii="Trebuchet MS" w:eastAsia="Times New Roman" w:hAnsi="Trebuchet MS"/>
                <w:sz w:val="18"/>
                <w:szCs w:val="18"/>
                <w:lang w:val="ro-RO" w:eastAsia="bg-BG"/>
              </w:rPr>
              <w:t>Vratsa</w:t>
            </w:r>
            <w:proofErr w:type="spellEnd"/>
            <w:r w:rsidRPr="00FE06DB">
              <w:rPr>
                <w:rFonts w:ascii="Trebuchet MS" w:eastAsia="Times New Roman" w:hAnsi="Trebuchet MS"/>
                <w:sz w:val="18"/>
                <w:szCs w:val="18"/>
                <w:lang w:val="ro-RO" w:eastAsia="bg-BG"/>
              </w:rPr>
              <w:t xml:space="preserve"> nu are comentarii și sugestii cu privire la termenii de referință astfel prezentați pentru domeniul de aplicare și conținutul Raportului de evaluare de mediu a proiectului de Program pentru</w:t>
            </w:r>
          </w:p>
          <w:p w14:paraId="20F00052" w14:textId="2DB12029" w:rsidR="00DB5D0B" w:rsidRPr="008B230B" w:rsidRDefault="00FE06DB" w:rsidP="00FE06DB">
            <w:pPr>
              <w:spacing w:after="0"/>
              <w:jc w:val="both"/>
              <w:rPr>
                <w:rFonts w:ascii="Trebuchet MS" w:eastAsia="Times New Roman" w:hAnsi="Trebuchet MS"/>
                <w:sz w:val="18"/>
                <w:szCs w:val="18"/>
                <w:highlight w:val="yellow"/>
                <w:lang w:val="ro-RO" w:eastAsia="bg-BG"/>
              </w:rPr>
            </w:pPr>
            <w:r w:rsidRPr="00FE06DB">
              <w:rPr>
                <w:rFonts w:ascii="Trebuchet MS" w:eastAsia="Times New Roman" w:hAnsi="Trebuchet MS"/>
                <w:sz w:val="18"/>
                <w:szCs w:val="18"/>
                <w:lang w:val="ro-RO" w:eastAsia="bg-BG"/>
              </w:rPr>
              <w:t>Cooperare transfrontalieră Interreg VI-A România Bulgaria 2021-2027</w:t>
            </w:r>
          </w:p>
        </w:tc>
        <w:tc>
          <w:tcPr>
            <w:tcW w:w="3261" w:type="dxa"/>
          </w:tcPr>
          <w:p w14:paraId="3249080E" w14:textId="6E58DC91" w:rsidR="00DB5D0B" w:rsidRPr="002A4AA3" w:rsidRDefault="005965BB" w:rsidP="00311B2D">
            <w:pPr>
              <w:spacing w:after="0"/>
              <w:jc w:val="both"/>
              <w:rPr>
                <w:rFonts w:ascii="Trebuchet MS" w:hAnsi="Trebuchet MS"/>
                <w:sz w:val="18"/>
                <w:szCs w:val="18"/>
                <w:highlight w:val="yellow"/>
                <w:lang w:val="ro-RO"/>
              </w:rPr>
            </w:pPr>
            <w:r>
              <w:rPr>
                <w:rFonts w:ascii="Trebuchet MS" w:hAnsi="Trebuchet MS"/>
                <w:sz w:val="18"/>
                <w:szCs w:val="18"/>
                <w:lang w:val="ro-RO"/>
              </w:rPr>
              <w:t>N</w:t>
            </w:r>
            <w:r w:rsidRPr="005965BB">
              <w:rPr>
                <w:rFonts w:ascii="Trebuchet MS" w:hAnsi="Trebuchet MS"/>
                <w:sz w:val="18"/>
                <w:szCs w:val="18"/>
                <w:lang w:val="ro-RO"/>
              </w:rPr>
              <w:t>u</w:t>
            </w:r>
            <w:r>
              <w:rPr>
                <w:rFonts w:ascii="Trebuchet MS" w:hAnsi="Trebuchet MS"/>
                <w:sz w:val="18"/>
                <w:szCs w:val="18"/>
                <w:lang w:val="ro-RO"/>
              </w:rPr>
              <w:t xml:space="preserve"> sunt</w:t>
            </w:r>
            <w:r w:rsidRPr="005965BB">
              <w:rPr>
                <w:rFonts w:ascii="Trebuchet MS" w:hAnsi="Trebuchet MS"/>
                <w:sz w:val="18"/>
                <w:szCs w:val="18"/>
                <w:lang w:val="ro-RO"/>
              </w:rPr>
              <w:t xml:space="preserve"> comentarii sau recomandări.</w:t>
            </w:r>
          </w:p>
        </w:tc>
      </w:tr>
      <w:tr w:rsidR="00DB5D0B" w:rsidRPr="00474511" w14:paraId="7D1582DB" w14:textId="77777777" w:rsidTr="00F75F0E">
        <w:trPr>
          <w:gridAfter w:val="1"/>
          <w:wAfter w:w="48" w:type="dxa"/>
        </w:trPr>
        <w:tc>
          <w:tcPr>
            <w:tcW w:w="529" w:type="dxa"/>
            <w:vAlign w:val="center"/>
          </w:tcPr>
          <w:p w14:paraId="05762B86" w14:textId="77777777" w:rsidR="00DB5D0B" w:rsidRPr="00474511" w:rsidRDefault="00DB5D0B" w:rsidP="00311B2D">
            <w:pPr>
              <w:spacing w:after="0"/>
              <w:jc w:val="center"/>
              <w:rPr>
                <w:rFonts w:ascii="Trebuchet MS" w:hAnsi="Trebuchet MS"/>
                <w:sz w:val="18"/>
                <w:szCs w:val="18"/>
                <w:lang w:val="ro-RO"/>
              </w:rPr>
            </w:pPr>
            <w:r w:rsidRPr="00474511">
              <w:rPr>
                <w:rFonts w:ascii="Trebuchet MS" w:hAnsi="Trebuchet MS"/>
                <w:sz w:val="18"/>
                <w:szCs w:val="18"/>
                <w:lang w:val="ro-RO"/>
              </w:rPr>
              <w:t>8</w:t>
            </w:r>
          </w:p>
        </w:tc>
        <w:tc>
          <w:tcPr>
            <w:tcW w:w="1564" w:type="dxa"/>
            <w:vAlign w:val="center"/>
          </w:tcPr>
          <w:p w14:paraId="21706B21" w14:textId="654E1B9B" w:rsidR="00DB5D0B" w:rsidRPr="005661BD" w:rsidRDefault="005661BD" w:rsidP="00311B2D">
            <w:pPr>
              <w:spacing w:after="0" w:line="240" w:lineRule="auto"/>
              <w:jc w:val="center"/>
              <w:rPr>
                <w:rFonts w:ascii="Trebuchet MS" w:hAnsi="Trebuchet MS"/>
                <w:sz w:val="18"/>
                <w:szCs w:val="18"/>
                <w:lang w:val="ro-RO"/>
              </w:rPr>
            </w:pPr>
            <w:r w:rsidRPr="005661BD">
              <w:rPr>
                <w:rFonts w:ascii="Trebuchet MS" w:hAnsi="Trebuchet MS"/>
                <w:sz w:val="18"/>
                <w:szCs w:val="18"/>
                <w:lang w:val="ro-RO"/>
              </w:rPr>
              <w:t xml:space="preserve">Inspectoratul Regional pentru Mediu și Apă – </w:t>
            </w:r>
            <w:r w:rsidR="00DB5D0B" w:rsidRPr="005661BD">
              <w:rPr>
                <w:rFonts w:ascii="Trebuchet MS" w:hAnsi="Trebuchet MS"/>
                <w:sz w:val="18"/>
                <w:szCs w:val="18"/>
                <w:lang w:val="ro-RO"/>
              </w:rPr>
              <w:t xml:space="preserve"> Ruse</w:t>
            </w:r>
          </w:p>
          <w:p w14:paraId="70CA9459" w14:textId="460239C1" w:rsidR="00DB5D0B" w:rsidRPr="005661BD" w:rsidRDefault="005661BD" w:rsidP="00311B2D">
            <w:pPr>
              <w:spacing w:after="0"/>
              <w:jc w:val="center"/>
              <w:rPr>
                <w:rFonts w:ascii="Trebuchet MS" w:hAnsi="Trebuchet MS"/>
                <w:sz w:val="18"/>
                <w:szCs w:val="18"/>
                <w:lang w:val="ro-RO"/>
              </w:rPr>
            </w:pPr>
            <w:r w:rsidRPr="005661BD">
              <w:rPr>
                <w:rFonts w:ascii="Trebuchet MS" w:hAnsi="Trebuchet MS"/>
                <w:sz w:val="18"/>
                <w:szCs w:val="18"/>
                <w:lang w:val="ro-RO"/>
              </w:rPr>
              <w:t>Nr.</w:t>
            </w:r>
            <w:r w:rsidR="003172E1">
              <w:rPr>
                <w:rFonts w:ascii="Trebuchet MS" w:hAnsi="Trebuchet MS"/>
                <w:sz w:val="18"/>
                <w:szCs w:val="18"/>
                <w:lang w:val="ro-RO"/>
              </w:rPr>
              <w:t xml:space="preserve"> </w:t>
            </w:r>
            <w:r w:rsidR="00DB5D0B" w:rsidRPr="005661BD">
              <w:rPr>
                <w:rFonts w:ascii="Trebuchet MS" w:hAnsi="Trebuchet MS"/>
                <w:sz w:val="18"/>
                <w:szCs w:val="18"/>
                <w:lang w:val="ro-RO"/>
              </w:rPr>
              <w:t>M - 3351 / 30.08.2021</w:t>
            </w:r>
          </w:p>
        </w:tc>
        <w:tc>
          <w:tcPr>
            <w:tcW w:w="8646" w:type="dxa"/>
          </w:tcPr>
          <w:p w14:paraId="067153BA" w14:textId="77777777" w:rsidR="00A246E9" w:rsidRPr="00A246E9" w:rsidRDefault="00FE06DB" w:rsidP="00A246E9">
            <w:pPr>
              <w:spacing w:after="0" w:line="240" w:lineRule="auto"/>
              <w:jc w:val="both"/>
              <w:rPr>
                <w:rFonts w:ascii="Trebuchet MS" w:eastAsia="Times New Roman" w:hAnsi="Trebuchet MS"/>
                <w:color w:val="000000"/>
                <w:sz w:val="18"/>
                <w:szCs w:val="18"/>
                <w:lang w:val="ro-RO" w:eastAsia="bg-BG"/>
              </w:rPr>
            </w:pPr>
            <w:r w:rsidRPr="00FE06DB">
              <w:rPr>
                <w:rFonts w:ascii="Trebuchet MS" w:eastAsia="Times New Roman" w:hAnsi="Trebuchet MS"/>
                <w:color w:val="000000"/>
                <w:sz w:val="18"/>
                <w:szCs w:val="18"/>
                <w:lang w:val="ro-RO" w:eastAsia="bg-BG"/>
              </w:rPr>
              <w:t>Raportul privind sfera și conținutul evaluării de mediu a Programului de Cooperare Transfrontalieră „Interreg VI-A România Bulgaria 2021-2027” a fost elaborat de ERS Consultanta de Mediu SRL în numele Autorității de Management a programului - Ministerul Dezvoltării , Lucrări Publice și Administrație, România și este prezentată de Ministerul Dezvoltării Regionale și Lucrărilor Publice - Ministerul Dezvoltării Regionale și Lucrărilor Publice, Bulgaria ca Autoritate Națională de Program</w:t>
            </w:r>
            <w:r w:rsidR="00DB5D0B" w:rsidRPr="008B230B">
              <w:rPr>
                <w:rFonts w:ascii="Trebuchet MS" w:eastAsia="Times New Roman" w:hAnsi="Trebuchet MS"/>
                <w:color w:val="000000"/>
                <w:sz w:val="18"/>
                <w:szCs w:val="18"/>
                <w:highlight w:val="yellow"/>
                <w:lang w:val="ro-RO" w:eastAsia="bg-BG"/>
              </w:rPr>
              <w:t xml:space="preserve">. </w:t>
            </w:r>
            <w:r w:rsidR="00A246E9" w:rsidRPr="00A246E9">
              <w:rPr>
                <w:rFonts w:ascii="Trebuchet MS" w:eastAsia="Times New Roman" w:hAnsi="Trebuchet MS"/>
                <w:color w:val="000000"/>
                <w:sz w:val="18"/>
                <w:szCs w:val="18"/>
                <w:lang w:val="ro-RO" w:eastAsia="bg-BG"/>
              </w:rPr>
              <w:t>Raportul a fost întocmit în cadrul procedurii de evaluare de mediu a programului și este supus consultărilor în conformitate cu cerințele art. 19a din Ordonanța privind termenele și condițiile de realizare a evaluării de mediu a planurilor și programelor.</w:t>
            </w:r>
          </w:p>
          <w:p w14:paraId="62BB1A47" w14:textId="44A5B254" w:rsidR="00DB5D0B" w:rsidRPr="008B230B" w:rsidRDefault="00A246E9" w:rsidP="00A246E9">
            <w:pPr>
              <w:spacing w:after="0"/>
              <w:jc w:val="both"/>
              <w:rPr>
                <w:rFonts w:ascii="Trebuchet MS" w:eastAsia="Times New Roman" w:hAnsi="Trebuchet MS"/>
                <w:sz w:val="18"/>
                <w:szCs w:val="18"/>
                <w:highlight w:val="yellow"/>
                <w:lang w:val="ro-RO" w:eastAsia="bg-BG"/>
              </w:rPr>
            </w:pPr>
            <w:r w:rsidRPr="00A246E9">
              <w:rPr>
                <w:rFonts w:ascii="Trebuchet MS" w:eastAsia="Times New Roman" w:hAnsi="Trebuchet MS"/>
                <w:color w:val="000000"/>
                <w:sz w:val="18"/>
                <w:szCs w:val="18"/>
                <w:lang w:val="ro-RO" w:eastAsia="bg-BG"/>
              </w:rPr>
              <w:lastRenderedPageBreak/>
              <w:t xml:space="preserve">După ce m-am familiarizat cu conținutul raportului și cu versiunea de lucru a programului publicată pe site-ul Ministerului Dezvoltării Regionale și Lucrărilor Publice, aș dori să vă informez că RIEW-Ruse nu are sugestii, comentarii și recomandări către </w:t>
            </w:r>
            <w:proofErr w:type="spellStart"/>
            <w:r w:rsidRPr="00A246E9">
              <w:rPr>
                <w:rFonts w:ascii="Trebuchet MS" w:eastAsia="Times New Roman" w:hAnsi="Trebuchet MS"/>
                <w:color w:val="000000"/>
                <w:sz w:val="18"/>
                <w:szCs w:val="18"/>
                <w:lang w:val="ro-RO" w:eastAsia="bg-BG"/>
              </w:rPr>
              <w:t>documentatia</w:t>
            </w:r>
            <w:proofErr w:type="spellEnd"/>
            <w:r w:rsidRPr="00A246E9">
              <w:rPr>
                <w:rFonts w:ascii="Trebuchet MS" w:eastAsia="Times New Roman" w:hAnsi="Trebuchet MS"/>
                <w:color w:val="000000"/>
                <w:sz w:val="18"/>
                <w:szCs w:val="18"/>
                <w:lang w:val="ro-RO" w:eastAsia="bg-BG"/>
              </w:rPr>
              <w:t xml:space="preserve"> depusa</w:t>
            </w:r>
            <w:r w:rsidR="00DB5D0B" w:rsidRPr="00A246E9">
              <w:rPr>
                <w:rFonts w:ascii="Trebuchet MS" w:eastAsia="Times New Roman" w:hAnsi="Trebuchet MS"/>
                <w:color w:val="000000"/>
                <w:sz w:val="18"/>
                <w:szCs w:val="18"/>
                <w:lang w:val="ro-RO" w:eastAsia="bg-BG"/>
              </w:rPr>
              <w:t>.</w:t>
            </w:r>
          </w:p>
        </w:tc>
        <w:tc>
          <w:tcPr>
            <w:tcW w:w="3261" w:type="dxa"/>
          </w:tcPr>
          <w:p w14:paraId="3EEBF4A7" w14:textId="2BB35225" w:rsidR="00DB5D0B" w:rsidRPr="002A4AA3" w:rsidRDefault="005965BB" w:rsidP="00311B2D">
            <w:pPr>
              <w:spacing w:after="0"/>
              <w:jc w:val="both"/>
              <w:rPr>
                <w:rFonts w:ascii="Trebuchet MS" w:hAnsi="Trebuchet MS"/>
                <w:sz w:val="18"/>
                <w:szCs w:val="18"/>
                <w:highlight w:val="yellow"/>
                <w:lang w:val="ro-RO"/>
              </w:rPr>
            </w:pPr>
            <w:r>
              <w:rPr>
                <w:rFonts w:ascii="Trebuchet MS" w:hAnsi="Trebuchet MS"/>
                <w:sz w:val="18"/>
                <w:szCs w:val="18"/>
                <w:lang w:val="ro-RO"/>
              </w:rPr>
              <w:lastRenderedPageBreak/>
              <w:t>N</w:t>
            </w:r>
            <w:r w:rsidRPr="005965BB">
              <w:rPr>
                <w:rFonts w:ascii="Trebuchet MS" w:hAnsi="Trebuchet MS"/>
                <w:sz w:val="18"/>
                <w:szCs w:val="18"/>
                <w:lang w:val="ro-RO"/>
              </w:rPr>
              <w:t>u</w:t>
            </w:r>
            <w:r>
              <w:rPr>
                <w:rFonts w:ascii="Trebuchet MS" w:hAnsi="Trebuchet MS"/>
                <w:sz w:val="18"/>
                <w:szCs w:val="18"/>
                <w:lang w:val="ro-RO"/>
              </w:rPr>
              <w:t xml:space="preserve"> sunt</w:t>
            </w:r>
            <w:r w:rsidRPr="005965BB">
              <w:rPr>
                <w:rFonts w:ascii="Trebuchet MS" w:hAnsi="Trebuchet MS"/>
                <w:sz w:val="18"/>
                <w:szCs w:val="18"/>
                <w:lang w:val="ro-RO"/>
              </w:rPr>
              <w:t xml:space="preserve"> comentarii sau recomandări.</w:t>
            </w:r>
          </w:p>
        </w:tc>
      </w:tr>
      <w:tr w:rsidR="00DB5D0B" w:rsidRPr="00474511" w14:paraId="0E6335DB" w14:textId="77777777" w:rsidTr="00F75F0E">
        <w:trPr>
          <w:gridAfter w:val="1"/>
          <w:wAfter w:w="48" w:type="dxa"/>
        </w:trPr>
        <w:tc>
          <w:tcPr>
            <w:tcW w:w="529" w:type="dxa"/>
            <w:vAlign w:val="center"/>
          </w:tcPr>
          <w:p w14:paraId="3D4A03BE" w14:textId="77777777" w:rsidR="00DB5D0B" w:rsidRPr="00474511" w:rsidRDefault="00DB5D0B" w:rsidP="00311B2D">
            <w:pPr>
              <w:spacing w:after="0"/>
              <w:jc w:val="center"/>
              <w:rPr>
                <w:rFonts w:ascii="Trebuchet MS" w:hAnsi="Trebuchet MS"/>
                <w:sz w:val="18"/>
                <w:szCs w:val="18"/>
                <w:lang w:val="ro-RO"/>
              </w:rPr>
            </w:pPr>
            <w:r w:rsidRPr="00474511">
              <w:rPr>
                <w:rFonts w:ascii="Trebuchet MS" w:hAnsi="Trebuchet MS"/>
                <w:sz w:val="18"/>
                <w:szCs w:val="18"/>
                <w:lang w:val="ro-RO"/>
              </w:rPr>
              <w:t>9</w:t>
            </w:r>
          </w:p>
        </w:tc>
        <w:tc>
          <w:tcPr>
            <w:tcW w:w="1564" w:type="dxa"/>
            <w:vAlign w:val="center"/>
          </w:tcPr>
          <w:p w14:paraId="5B7E7759" w14:textId="4118F24B" w:rsidR="00DB5D0B" w:rsidRPr="00CE6009" w:rsidRDefault="00CB11B2" w:rsidP="00311B2D">
            <w:pPr>
              <w:spacing w:after="0" w:line="240" w:lineRule="auto"/>
              <w:jc w:val="center"/>
              <w:rPr>
                <w:rFonts w:ascii="Trebuchet MS" w:hAnsi="Trebuchet MS"/>
                <w:sz w:val="18"/>
                <w:szCs w:val="18"/>
                <w:lang w:val="ro-RO"/>
              </w:rPr>
            </w:pPr>
            <w:r w:rsidRPr="00CE6009">
              <w:rPr>
                <w:rFonts w:ascii="Trebuchet MS" w:hAnsi="Trebuchet MS"/>
                <w:sz w:val="18"/>
                <w:szCs w:val="18"/>
                <w:lang w:val="ro-RO"/>
              </w:rPr>
              <w:t xml:space="preserve">Inspectoratul Regional pentru Mediu și Apă – </w:t>
            </w:r>
            <w:r w:rsidR="00DB5D0B" w:rsidRPr="00CE6009">
              <w:rPr>
                <w:rFonts w:ascii="Trebuchet MS" w:hAnsi="Trebuchet MS"/>
                <w:sz w:val="18"/>
                <w:szCs w:val="18"/>
                <w:lang w:val="ro-RO"/>
              </w:rPr>
              <w:t xml:space="preserve"> Montana</w:t>
            </w:r>
          </w:p>
          <w:p w14:paraId="1DB57DAE" w14:textId="250BAE49" w:rsidR="00DB5D0B" w:rsidRPr="00474511" w:rsidRDefault="00CE6009" w:rsidP="00311B2D">
            <w:pPr>
              <w:spacing w:after="0"/>
              <w:jc w:val="center"/>
              <w:rPr>
                <w:rFonts w:ascii="Trebuchet MS" w:hAnsi="Trebuchet MS"/>
                <w:sz w:val="18"/>
                <w:szCs w:val="18"/>
                <w:lang w:val="ro-RO"/>
              </w:rPr>
            </w:pPr>
            <w:r w:rsidRPr="00CE6009">
              <w:rPr>
                <w:rFonts w:ascii="Trebuchet MS" w:hAnsi="Trebuchet MS"/>
                <w:sz w:val="18"/>
                <w:szCs w:val="18"/>
                <w:lang w:val="ro-RO"/>
              </w:rPr>
              <w:t xml:space="preserve">Nr. </w:t>
            </w:r>
            <w:r w:rsidR="00DB5D0B" w:rsidRPr="00CE6009">
              <w:rPr>
                <w:rFonts w:ascii="Trebuchet MS" w:hAnsi="Trebuchet MS"/>
                <w:sz w:val="18"/>
                <w:szCs w:val="18"/>
                <w:lang w:val="ro-RO"/>
              </w:rPr>
              <w:t>2748 / 30.08.2021</w:t>
            </w:r>
          </w:p>
        </w:tc>
        <w:tc>
          <w:tcPr>
            <w:tcW w:w="8646" w:type="dxa"/>
          </w:tcPr>
          <w:p w14:paraId="56A348B6" w14:textId="07ED6E3D" w:rsidR="00DB5D0B" w:rsidRPr="008B230B" w:rsidRDefault="00A246E9" w:rsidP="00311B2D">
            <w:pPr>
              <w:spacing w:after="0"/>
              <w:jc w:val="both"/>
              <w:rPr>
                <w:rFonts w:ascii="Trebuchet MS" w:hAnsi="Trebuchet MS"/>
                <w:sz w:val="18"/>
                <w:szCs w:val="18"/>
                <w:highlight w:val="yellow"/>
                <w:lang w:val="ro-RO"/>
              </w:rPr>
            </w:pPr>
            <w:r w:rsidRPr="00A246E9">
              <w:rPr>
                <w:rFonts w:ascii="Trebuchet MS" w:hAnsi="Trebuchet MS"/>
                <w:sz w:val="18"/>
                <w:szCs w:val="18"/>
                <w:lang w:val="ro-RO"/>
              </w:rPr>
              <w:t xml:space="preserve">În legătură cu raportul depus la RIEW - Montana (înregistrare № 4477 / 16.08.2021) pentru stabilirea conținutului sferei de evaluare de mediu a Programului de Cooperare Transfrontalieră Interreg </w:t>
            </w:r>
            <w:proofErr w:type="spellStart"/>
            <w:r w:rsidRPr="00A246E9">
              <w:rPr>
                <w:rFonts w:ascii="Trebuchet MS" w:hAnsi="Trebuchet MS"/>
                <w:sz w:val="18"/>
                <w:szCs w:val="18"/>
                <w:lang w:val="ro-RO"/>
              </w:rPr>
              <w:t>Interreg</w:t>
            </w:r>
            <w:proofErr w:type="spellEnd"/>
            <w:r w:rsidRPr="00A246E9">
              <w:rPr>
                <w:rFonts w:ascii="Trebuchet MS" w:hAnsi="Trebuchet MS"/>
                <w:sz w:val="18"/>
                <w:szCs w:val="18"/>
                <w:lang w:val="ro-RO"/>
              </w:rPr>
              <w:t xml:space="preserve"> VI-A România - Bulgaria 2021 - 2027, </w:t>
            </w:r>
            <w:r>
              <w:rPr>
                <w:rFonts w:ascii="Trebuchet MS" w:hAnsi="Trebuchet MS"/>
                <w:sz w:val="18"/>
                <w:szCs w:val="18"/>
                <w:lang w:val="ro-RO"/>
              </w:rPr>
              <w:t>avem</w:t>
            </w:r>
            <w:r w:rsidRPr="00A246E9">
              <w:rPr>
                <w:rFonts w:ascii="Trebuchet MS" w:hAnsi="Trebuchet MS"/>
                <w:sz w:val="18"/>
                <w:szCs w:val="18"/>
                <w:lang w:val="ro-RO"/>
              </w:rPr>
              <w:t xml:space="preserve"> următoarele observații</w:t>
            </w:r>
            <w:r w:rsidRPr="00101317">
              <w:rPr>
                <w:rFonts w:ascii="Trebuchet MS" w:hAnsi="Trebuchet MS"/>
                <w:sz w:val="18"/>
                <w:szCs w:val="18"/>
                <w:lang w:val="ro-RO"/>
              </w:rPr>
              <w:t>/</w:t>
            </w:r>
            <w:proofErr w:type="spellStart"/>
            <w:r w:rsidRPr="00101317">
              <w:rPr>
                <w:rFonts w:ascii="Trebuchet MS" w:hAnsi="Trebuchet MS"/>
                <w:sz w:val="18"/>
                <w:szCs w:val="18"/>
                <w:lang w:val="ro-RO"/>
              </w:rPr>
              <w:t>sugesti</w:t>
            </w:r>
            <w:proofErr w:type="spellEnd"/>
            <w:r w:rsidR="00DB5D0B" w:rsidRPr="00101317">
              <w:rPr>
                <w:rFonts w:ascii="Trebuchet MS" w:hAnsi="Trebuchet MS"/>
                <w:sz w:val="18"/>
                <w:szCs w:val="18"/>
                <w:lang w:val="ro-RO"/>
              </w:rPr>
              <w:t>:</w:t>
            </w:r>
          </w:p>
          <w:p w14:paraId="5129596A" w14:textId="2AEBFA49" w:rsidR="00DB5D0B" w:rsidRPr="009A1C20" w:rsidRDefault="00DB5D0B" w:rsidP="00311B2D">
            <w:pPr>
              <w:spacing w:after="0"/>
              <w:jc w:val="both"/>
              <w:rPr>
                <w:rFonts w:ascii="Trebuchet MS" w:hAnsi="Trebuchet MS"/>
                <w:sz w:val="18"/>
                <w:szCs w:val="18"/>
                <w:lang w:val="ro-RO"/>
              </w:rPr>
            </w:pPr>
            <w:r w:rsidRPr="009A1C20">
              <w:rPr>
                <w:rFonts w:ascii="Trebuchet MS" w:hAnsi="Trebuchet MS"/>
                <w:sz w:val="18"/>
                <w:szCs w:val="18"/>
                <w:lang w:val="ro-RO"/>
              </w:rPr>
              <w:t>-</w:t>
            </w:r>
            <w:r w:rsidRPr="009A1C20">
              <w:rPr>
                <w:rFonts w:ascii="Trebuchet MS" w:hAnsi="Trebuchet MS"/>
                <w:sz w:val="18"/>
                <w:szCs w:val="18"/>
                <w:lang w:val="ro-RO"/>
              </w:rPr>
              <w:tab/>
            </w:r>
            <w:r w:rsidR="009A1C20" w:rsidRPr="009A1C20">
              <w:rPr>
                <w:rFonts w:ascii="Trebuchet MS" w:hAnsi="Trebuchet MS"/>
                <w:sz w:val="18"/>
                <w:szCs w:val="18"/>
                <w:lang w:val="ro-RO"/>
              </w:rPr>
              <w:t>La punctul 2.4.2 Cadrul legislativ în Programul Interreg VI-A România - Bulgaria, Țările participante actele normative ale legislației bulgare de mediu sunt redactate incorect - Ordonanța Actului de Protecție a Mediului (APE) privind termenii și condițiile pentru evaluarea de mediu a planurilor de program (Ordonanța CE</w:t>
            </w:r>
            <w:r w:rsidRPr="009A1C20">
              <w:rPr>
                <w:rFonts w:ascii="Trebuchet MS" w:hAnsi="Trebuchet MS"/>
                <w:sz w:val="18"/>
                <w:szCs w:val="18"/>
                <w:lang w:val="ro-RO"/>
              </w:rPr>
              <w:t>).</w:t>
            </w:r>
          </w:p>
          <w:p w14:paraId="3A58158B" w14:textId="36A9FA5B" w:rsidR="00DB5D0B" w:rsidRPr="00B60D7C" w:rsidRDefault="00DB5D0B" w:rsidP="00311B2D">
            <w:pPr>
              <w:spacing w:after="0"/>
              <w:jc w:val="both"/>
              <w:rPr>
                <w:rFonts w:ascii="Trebuchet MS" w:hAnsi="Trebuchet MS"/>
                <w:sz w:val="18"/>
                <w:szCs w:val="18"/>
                <w:lang w:val="ro-RO"/>
              </w:rPr>
            </w:pPr>
            <w:r w:rsidRPr="009A1C20">
              <w:rPr>
                <w:rFonts w:ascii="Trebuchet MS" w:hAnsi="Trebuchet MS"/>
                <w:sz w:val="18"/>
                <w:szCs w:val="18"/>
                <w:lang w:val="ro-RO"/>
              </w:rPr>
              <w:t>-</w:t>
            </w:r>
            <w:r w:rsidRPr="009A1C20">
              <w:rPr>
                <w:rFonts w:ascii="Trebuchet MS" w:hAnsi="Trebuchet MS"/>
                <w:sz w:val="18"/>
                <w:szCs w:val="18"/>
                <w:lang w:val="ro-RO"/>
              </w:rPr>
              <w:tab/>
            </w:r>
            <w:r w:rsidR="009A1C20" w:rsidRPr="009A1C20">
              <w:rPr>
                <w:rFonts w:ascii="Trebuchet MS" w:hAnsi="Trebuchet MS"/>
                <w:sz w:val="18"/>
                <w:szCs w:val="18"/>
                <w:lang w:val="ro-RO"/>
              </w:rPr>
              <w:t>La punctul 5 Caracteristicile stării actuale a mediului să se folosească terminologia conform legislației ecologice bulgare privind ariile protejate în sensul Legii privind biodiversitatea (BDA) și diferitele categorii de arii protejate în sensul Legii ariilor protejate</w:t>
            </w:r>
            <w:r w:rsidR="009A1C20">
              <w:rPr>
                <w:rFonts w:ascii="Trebuchet MS" w:hAnsi="Trebuchet MS"/>
                <w:sz w:val="18"/>
                <w:szCs w:val="18"/>
                <w:lang w:val="ro-RO"/>
              </w:rPr>
              <w:t xml:space="preserve"> (</w:t>
            </w:r>
            <w:r w:rsidR="009A1C20" w:rsidRPr="009A1C20">
              <w:rPr>
                <w:rFonts w:ascii="Trebuchet MS" w:hAnsi="Trebuchet MS"/>
                <w:sz w:val="18"/>
                <w:szCs w:val="18"/>
                <w:lang w:val="ro-RO"/>
              </w:rPr>
              <w:t xml:space="preserve">parc, reper natural, rezervație </w:t>
            </w:r>
            <w:r w:rsidR="009A1C20" w:rsidRPr="00B60D7C">
              <w:rPr>
                <w:rFonts w:ascii="Trebuchet MS" w:hAnsi="Trebuchet MS"/>
                <w:sz w:val="18"/>
                <w:szCs w:val="18"/>
                <w:lang w:val="ro-RO"/>
              </w:rPr>
              <w:t>întreținută, parc natural, zonă protejată)</w:t>
            </w:r>
            <w:r w:rsidRPr="00B60D7C">
              <w:rPr>
                <w:rFonts w:ascii="Trebuchet MS" w:hAnsi="Trebuchet MS"/>
                <w:sz w:val="18"/>
                <w:szCs w:val="18"/>
                <w:lang w:val="ro-RO"/>
              </w:rPr>
              <w:t>.</w:t>
            </w:r>
          </w:p>
          <w:p w14:paraId="603F4DC3" w14:textId="28F5C2A5" w:rsidR="00DB5D0B" w:rsidRPr="00B60D7C" w:rsidRDefault="00DB5D0B" w:rsidP="00311B2D">
            <w:pPr>
              <w:spacing w:after="0"/>
              <w:jc w:val="both"/>
              <w:rPr>
                <w:rFonts w:ascii="Trebuchet MS" w:hAnsi="Trebuchet MS"/>
                <w:sz w:val="18"/>
                <w:szCs w:val="18"/>
                <w:lang w:val="ro-RO"/>
              </w:rPr>
            </w:pPr>
            <w:r w:rsidRPr="00B60D7C">
              <w:rPr>
                <w:rFonts w:ascii="Trebuchet MS" w:hAnsi="Trebuchet MS"/>
                <w:sz w:val="18"/>
                <w:szCs w:val="18"/>
                <w:lang w:val="ro-RO"/>
              </w:rPr>
              <w:t>-</w:t>
            </w:r>
            <w:r w:rsidRPr="00B60D7C">
              <w:rPr>
                <w:rFonts w:ascii="Trebuchet MS" w:hAnsi="Trebuchet MS"/>
                <w:sz w:val="18"/>
                <w:szCs w:val="18"/>
                <w:lang w:val="ro-RO"/>
              </w:rPr>
              <w:tab/>
            </w:r>
            <w:r w:rsidR="00B60D7C" w:rsidRPr="00B60D7C">
              <w:rPr>
                <w:rFonts w:ascii="Trebuchet MS" w:hAnsi="Trebuchet MS"/>
                <w:sz w:val="18"/>
                <w:szCs w:val="18"/>
                <w:lang w:val="ro-RO"/>
              </w:rPr>
              <w:t>Sfera teritorială a RIEW - Montana cuprinde un total de 38 de arii protejate Lista completă a acestora este disponibilă pe site-ul inspectoratului la adresa: https://www.riosv-montana.com Zone de biodiversitate / Registrul ariilor protejate</w:t>
            </w:r>
            <w:r w:rsidRPr="00B60D7C">
              <w:rPr>
                <w:rFonts w:ascii="Trebuchet MS" w:hAnsi="Trebuchet MS"/>
                <w:sz w:val="18"/>
                <w:szCs w:val="18"/>
                <w:lang w:val="ro-RO"/>
              </w:rPr>
              <w:t>.</w:t>
            </w:r>
          </w:p>
          <w:p w14:paraId="77970AA0" w14:textId="1D742368" w:rsidR="00DB5D0B" w:rsidRPr="008B230B" w:rsidRDefault="00DB5D0B" w:rsidP="00311B2D">
            <w:pPr>
              <w:spacing w:after="0"/>
              <w:jc w:val="both"/>
              <w:rPr>
                <w:rFonts w:ascii="Trebuchet MS" w:hAnsi="Trebuchet MS"/>
                <w:sz w:val="18"/>
                <w:szCs w:val="18"/>
                <w:highlight w:val="yellow"/>
                <w:lang w:val="ro-RO"/>
              </w:rPr>
            </w:pPr>
            <w:r w:rsidRPr="00CE6009">
              <w:rPr>
                <w:rFonts w:ascii="Trebuchet MS" w:hAnsi="Trebuchet MS"/>
                <w:sz w:val="18"/>
                <w:szCs w:val="18"/>
                <w:lang w:val="ro-RO"/>
              </w:rPr>
              <w:t>-</w:t>
            </w:r>
            <w:r w:rsidRPr="00CE6009">
              <w:rPr>
                <w:rFonts w:ascii="Trebuchet MS" w:hAnsi="Trebuchet MS"/>
                <w:sz w:val="18"/>
                <w:szCs w:val="18"/>
                <w:lang w:val="ro-RO"/>
              </w:rPr>
              <w:tab/>
            </w:r>
            <w:r w:rsidR="00F55BAC" w:rsidRPr="00CE6009">
              <w:rPr>
                <w:rFonts w:ascii="Trebuchet MS" w:hAnsi="Trebuchet MS"/>
                <w:sz w:val="18"/>
                <w:szCs w:val="18"/>
                <w:lang w:val="ro-RO"/>
              </w:rPr>
              <w:t>Activitățile</w:t>
            </w:r>
            <w:r w:rsidR="00F55BAC" w:rsidRPr="00F55BAC">
              <w:rPr>
                <w:rFonts w:ascii="Trebuchet MS" w:hAnsi="Trebuchet MS"/>
                <w:sz w:val="18"/>
                <w:szCs w:val="18"/>
                <w:lang w:val="ro-RO"/>
              </w:rPr>
              <w:t xml:space="preserve"> și măsurile din cadrul Programului de cooperare transfrontalieră legate de construcția de amplasamente</w:t>
            </w:r>
            <w:r w:rsidR="00F55BAC">
              <w:rPr>
                <w:rFonts w:ascii="Trebuchet MS" w:hAnsi="Trebuchet MS"/>
                <w:sz w:val="18"/>
                <w:szCs w:val="18"/>
                <w:lang w:val="ro-RO"/>
              </w:rPr>
              <w:t>,</w:t>
            </w:r>
            <w:r w:rsidR="00F55BAC" w:rsidRPr="00F55BAC">
              <w:rPr>
                <w:rFonts w:ascii="Trebuchet MS" w:hAnsi="Trebuchet MS"/>
                <w:sz w:val="18"/>
                <w:szCs w:val="18"/>
                <w:lang w:val="ro-RO"/>
              </w:rPr>
              <w:t xml:space="preserve"> de infrastructură trebuie să fie conforme cu </w:t>
            </w:r>
            <w:r w:rsidR="00F55BAC" w:rsidRPr="00284DF4">
              <w:rPr>
                <w:rFonts w:ascii="Trebuchet MS" w:hAnsi="Trebuchet MS"/>
                <w:sz w:val="18"/>
                <w:szCs w:val="18"/>
                <w:lang w:val="ro-RO"/>
              </w:rPr>
              <w:t xml:space="preserve">întreprinderile existente cu potențial de risc ridicat/scăzut pe teritoriul Republicii Bulgaria din sfera programului. </w:t>
            </w:r>
            <w:r w:rsidR="00284DF4" w:rsidRPr="00284DF4">
              <w:rPr>
                <w:rFonts w:ascii="Trebuchet MS" w:hAnsi="Trebuchet MS"/>
                <w:sz w:val="18"/>
                <w:szCs w:val="18"/>
                <w:lang w:val="ro-RO"/>
              </w:rPr>
              <w:t>În acest sens, raportul de evaluare de mediu ar trebui să includă informații despre aceste întreprinderi și despre măsurile avute în vedere pentru prevenirea riscului de accidente majore și limitarea consecințelor acestora. Aș dori să vă atrag atenția asupra faptului că Baza de date electronică (Registrul public) a întreprinderilor cu potențial de risc scăzut și ridicat, care intră în sfera de aplicare a capitolului șapte, secțiunea 1 din APE, este publicată la următoarea adresă: https:/ /public-seveso.moew.government.bg/</w:t>
            </w:r>
            <w:proofErr w:type="spellStart"/>
            <w:r w:rsidR="00284DF4" w:rsidRPr="00284DF4">
              <w:rPr>
                <w:rFonts w:ascii="Trebuchet MS" w:hAnsi="Trebuchet MS"/>
                <w:sz w:val="18"/>
                <w:szCs w:val="18"/>
                <w:lang w:val="ro-RO"/>
              </w:rPr>
              <w:t>enterprises</w:t>
            </w:r>
            <w:proofErr w:type="spellEnd"/>
            <w:r w:rsidRPr="00284DF4">
              <w:rPr>
                <w:rFonts w:ascii="Trebuchet MS" w:hAnsi="Trebuchet MS"/>
                <w:sz w:val="18"/>
                <w:szCs w:val="18"/>
                <w:lang w:val="ro-RO"/>
              </w:rPr>
              <w:t>.</w:t>
            </w:r>
          </w:p>
        </w:tc>
        <w:tc>
          <w:tcPr>
            <w:tcW w:w="3261" w:type="dxa"/>
          </w:tcPr>
          <w:p w14:paraId="787FA5B1" w14:textId="77777777" w:rsidR="00DB5D0B" w:rsidRPr="002A4AA3" w:rsidRDefault="00DB5D0B" w:rsidP="00311B2D">
            <w:pPr>
              <w:spacing w:after="0"/>
              <w:jc w:val="both"/>
              <w:rPr>
                <w:rFonts w:ascii="Trebuchet MS" w:hAnsi="Trebuchet MS"/>
                <w:sz w:val="18"/>
                <w:szCs w:val="18"/>
                <w:highlight w:val="yellow"/>
                <w:lang w:val="ro-RO"/>
              </w:rPr>
            </w:pPr>
          </w:p>
          <w:p w14:paraId="54046405" w14:textId="77777777" w:rsidR="00DB5D0B" w:rsidRPr="002A4AA3" w:rsidRDefault="00DB5D0B" w:rsidP="00311B2D">
            <w:pPr>
              <w:spacing w:after="0"/>
              <w:jc w:val="both"/>
              <w:rPr>
                <w:rFonts w:ascii="Trebuchet MS" w:hAnsi="Trebuchet MS"/>
                <w:sz w:val="18"/>
                <w:szCs w:val="18"/>
                <w:highlight w:val="yellow"/>
                <w:lang w:val="ro-RO"/>
              </w:rPr>
            </w:pPr>
          </w:p>
          <w:p w14:paraId="477E033C" w14:textId="77777777" w:rsidR="00DB5D0B" w:rsidRPr="002A4AA3" w:rsidRDefault="00DB5D0B" w:rsidP="00311B2D">
            <w:pPr>
              <w:spacing w:after="0"/>
              <w:jc w:val="both"/>
              <w:rPr>
                <w:rFonts w:ascii="Trebuchet MS" w:hAnsi="Trebuchet MS"/>
                <w:sz w:val="18"/>
                <w:szCs w:val="18"/>
                <w:highlight w:val="yellow"/>
                <w:lang w:val="ro-RO"/>
              </w:rPr>
            </w:pPr>
          </w:p>
          <w:p w14:paraId="484EF275" w14:textId="77777777" w:rsidR="00DB5D0B" w:rsidRPr="002A4AA3" w:rsidRDefault="00DB5D0B" w:rsidP="00311B2D">
            <w:pPr>
              <w:spacing w:after="0"/>
              <w:jc w:val="both"/>
              <w:rPr>
                <w:rFonts w:ascii="Trebuchet MS" w:hAnsi="Trebuchet MS"/>
                <w:sz w:val="18"/>
                <w:szCs w:val="18"/>
                <w:highlight w:val="yellow"/>
                <w:lang w:val="ro-RO"/>
              </w:rPr>
            </w:pPr>
          </w:p>
          <w:p w14:paraId="17B84E4B" w14:textId="77777777" w:rsidR="00DB5D0B" w:rsidRPr="002A4AA3" w:rsidRDefault="00DB5D0B" w:rsidP="00311B2D">
            <w:pPr>
              <w:spacing w:after="0"/>
              <w:jc w:val="both"/>
              <w:rPr>
                <w:rFonts w:ascii="Trebuchet MS" w:hAnsi="Trebuchet MS"/>
                <w:sz w:val="18"/>
                <w:szCs w:val="18"/>
                <w:highlight w:val="yellow"/>
                <w:lang w:val="ro-RO"/>
              </w:rPr>
            </w:pPr>
          </w:p>
          <w:p w14:paraId="14A05A48" w14:textId="77777777" w:rsidR="00DB5D0B" w:rsidRPr="002A4AA3" w:rsidRDefault="00DB5D0B" w:rsidP="00311B2D">
            <w:pPr>
              <w:spacing w:after="0"/>
              <w:jc w:val="both"/>
              <w:rPr>
                <w:rFonts w:ascii="Trebuchet MS" w:hAnsi="Trebuchet MS"/>
                <w:sz w:val="18"/>
                <w:szCs w:val="18"/>
                <w:highlight w:val="yellow"/>
                <w:lang w:val="ro-RO"/>
              </w:rPr>
            </w:pPr>
          </w:p>
          <w:p w14:paraId="2AB39E98" w14:textId="07899E42" w:rsidR="00DB5D0B" w:rsidRPr="002A4AA3" w:rsidRDefault="005965BB" w:rsidP="00311B2D">
            <w:pPr>
              <w:spacing w:after="0" w:line="240" w:lineRule="auto"/>
              <w:jc w:val="both"/>
              <w:rPr>
                <w:rFonts w:ascii="Trebuchet MS" w:hAnsi="Trebuchet MS"/>
                <w:sz w:val="18"/>
                <w:szCs w:val="18"/>
                <w:highlight w:val="yellow"/>
                <w:lang w:val="ro-RO"/>
              </w:rPr>
            </w:pPr>
            <w:r w:rsidRPr="005965BB">
              <w:rPr>
                <w:rFonts w:ascii="Trebuchet MS" w:hAnsi="Trebuchet MS"/>
                <w:sz w:val="18"/>
                <w:szCs w:val="18"/>
                <w:lang w:val="ro-RO"/>
              </w:rPr>
              <w:t>Reflectat.</w:t>
            </w:r>
          </w:p>
          <w:p w14:paraId="47D7EA23" w14:textId="77777777" w:rsidR="00DB5D0B" w:rsidRPr="002A4AA3" w:rsidRDefault="00DB5D0B" w:rsidP="00311B2D">
            <w:pPr>
              <w:spacing w:after="0" w:line="240" w:lineRule="auto"/>
              <w:jc w:val="both"/>
              <w:rPr>
                <w:rFonts w:ascii="Trebuchet MS" w:hAnsi="Trebuchet MS"/>
                <w:sz w:val="18"/>
                <w:szCs w:val="18"/>
                <w:highlight w:val="yellow"/>
                <w:lang w:val="ro-RO"/>
              </w:rPr>
            </w:pPr>
          </w:p>
          <w:p w14:paraId="413E0E0B" w14:textId="77777777" w:rsidR="00DB5D0B" w:rsidRPr="002A4AA3" w:rsidRDefault="00DB5D0B" w:rsidP="00311B2D">
            <w:pPr>
              <w:spacing w:after="0" w:line="240" w:lineRule="auto"/>
              <w:jc w:val="both"/>
              <w:rPr>
                <w:rFonts w:ascii="Trebuchet MS" w:hAnsi="Trebuchet MS"/>
                <w:sz w:val="18"/>
                <w:szCs w:val="18"/>
                <w:highlight w:val="yellow"/>
                <w:lang w:val="ro-RO"/>
              </w:rPr>
            </w:pPr>
          </w:p>
          <w:p w14:paraId="04AD80DC" w14:textId="77777777" w:rsidR="00DB5D0B" w:rsidRPr="002A4AA3" w:rsidRDefault="00DB5D0B" w:rsidP="00311B2D">
            <w:pPr>
              <w:spacing w:after="0" w:line="240" w:lineRule="auto"/>
              <w:jc w:val="both"/>
              <w:rPr>
                <w:rFonts w:ascii="Trebuchet MS" w:hAnsi="Trebuchet MS"/>
                <w:sz w:val="18"/>
                <w:szCs w:val="18"/>
                <w:highlight w:val="yellow"/>
                <w:lang w:val="ro-RO"/>
              </w:rPr>
            </w:pPr>
          </w:p>
          <w:p w14:paraId="05645E84" w14:textId="0C503C8E" w:rsidR="00DB5D0B" w:rsidRPr="002A4AA3" w:rsidRDefault="005965BB" w:rsidP="00311B2D">
            <w:pPr>
              <w:spacing w:after="0" w:line="240" w:lineRule="auto"/>
              <w:jc w:val="both"/>
              <w:rPr>
                <w:rFonts w:ascii="Trebuchet MS" w:hAnsi="Trebuchet MS"/>
                <w:sz w:val="18"/>
                <w:szCs w:val="18"/>
                <w:highlight w:val="yellow"/>
                <w:lang w:val="ro-RO"/>
              </w:rPr>
            </w:pPr>
            <w:r w:rsidRPr="005965BB">
              <w:rPr>
                <w:rFonts w:ascii="Trebuchet MS" w:hAnsi="Trebuchet MS"/>
                <w:sz w:val="18"/>
                <w:szCs w:val="18"/>
                <w:lang w:val="ro-RO"/>
              </w:rPr>
              <w:t>Reflectat.</w:t>
            </w:r>
          </w:p>
          <w:p w14:paraId="768AA001" w14:textId="77777777" w:rsidR="00DB5D0B" w:rsidRPr="002A4AA3" w:rsidRDefault="00DB5D0B" w:rsidP="00311B2D">
            <w:pPr>
              <w:spacing w:after="0" w:line="240" w:lineRule="auto"/>
              <w:jc w:val="both"/>
              <w:rPr>
                <w:rFonts w:ascii="Trebuchet MS" w:hAnsi="Trebuchet MS"/>
                <w:sz w:val="18"/>
                <w:szCs w:val="18"/>
                <w:highlight w:val="yellow"/>
                <w:lang w:val="ro-RO"/>
              </w:rPr>
            </w:pPr>
          </w:p>
          <w:p w14:paraId="3F292D17" w14:textId="77777777" w:rsidR="00DB5D0B" w:rsidRPr="002A4AA3" w:rsidRDefault="00DB5D0B" w:rsidP="00311B2D">
            <w:pPr>
              <w:spacing w:after="0" w:line="240" w:lineRule="auto"/>
              <w:jc w:val="both"/>
              <w:rPr>
                <w:rFonts w:ascii="Trebuchet MS" w:hAnsi="Trebuchet MS"/>
                <w:sz w:val="18"/>
                <w:szCs w:val="18"/>
                <w:highlight w:val="yellow"/>
                <w:lang w:val="ro-RO"/>
              </w:rPr>
            </w:pPr>
          </w:p>
          <w:p w14:paraId="29B3A665" w14:textId="77777777" w:rsidR="00DB5D0B" w:rsidRPr="002A4AA3" w:rsidRDefault="00DB5D0B" w:rsidP="00311B2D">
            <w:pPr>
              <w:spacing w:after="0" w:line="240" w:lineRule="auto"/>
              <w:jc w:val="both"/>
              <w:rPr>
                <w:rFonts w:ascii="Trebuchet MS" w:hAnsi="Trebuchet MS"/>
                <w:sz w:val="18"/>
                <w:szCs w:val="18"/>
                <w:highlight w:val="yellow"/>
                <w:lang w:val="ro-RO"/>
              </w:rPr>
            </w:pPr>
          </w:p>
          <w:p w14:paraId="6C033EC4" w14:textId="77777777" w:rsidR="00DB5D0B" w:rsidRPr="002A4AA3" w:rsidRDefault="00DB5D0B" w:rsidP="00311B2D">
            <w:pPr>
              <w:spacing w:after="0" w:line="240" w:lineRule="auto"/>
              <w:jc w:val="both"/>
              <w:rPr>
                <w:rFonts w:ascii="Trebuchet MS" w:hAnsi="Trebuchet MS"/>
                <w:sz w:val="18"/>
                <w:szCs w:val="18"/>
                <w:highlight w:val="yellow"/>
                <w:lang w:val="ro-RO"/>
              </w:rPr>
            </w:pPr>
          </w:p>
          <w:p w14:paraId="538BC962" w14:textId="77777777" w:rsidR="00DB5D0B" w:rsidRPr="002A4AA3" w:rsidRDefault="00DB5D0B" w:rsidP="00311B2D">
            <w:pPr>
              <w:spacing w:after="0" w:line="240" w:lineRule="auto"/>
              <w:jc w:val="both"/>
              <w:rPr>
                <w:rFonts w:ascii="Trebuchet MS" w:hAnsi="Trebuchet MS"/>
                <w:sz w:val="18"/>
                <w:szCs w:val="18"/>
                <w:highlight w:val="yellow"/>
                <w:lang w:val="ro-RO"/>
              </w:rPr>
            </w:pPr>
          </w:p>
          <w:p w14:paraId="34B988E6" w14:textId="77777777" w:rsidR="00DB5D0B" w:rsidRPr="002A4AA3" w:rsidRDefault="00DB5D0B" w:rsidP="00311B2D">
            <w:pPr>
              <w:spacing w:after="0" w:line="240" w:lineRule="auto"/>
              <w:jc w:val="both"/>
              <w:rPr>
                <w:rFonts w:ascii="Trebuchet MS" w:hAnsi="Trebuchet MS"/>
                <w:sz w:val="18"/>
                <w:szCs w:val="18"/>
                <w:highlight w:val="yellow"/>
                <w:lang w:val="ro-RO"/>
              </w:rPr>
            </w:pPr>
          </w:p>
          <w:p w14:paraId="4CC5A04B" w14:textId="77777777" w:rsidR="00DB5D0B" w:rsidRPr="002A4AA3" w:rsidRDefault="00DB5D0B" w:rsidP="00311B2D">
            <w:pPr>
              <w:spacing w:after="0" w:line="240" w:lineRule="auto"/>
              <w:jc w:val="both"/>
              <w:rPr>
                <w:rFonts w:ascii="Trebuchet MS" w:hAnsi="Trebuchet MS"/>
                <w:sz w:val="18"/>
                <w:szCs w:val="18"/>
                <w:highlight w:val="yellow"/>
                <w:lang w:val="ro-RO"/>
              </w:rPr>
            </w:pPr>
          </w:p>
          <w:p w14:paraId="54A334B0" w14:textId="77777777" w:rsidR="00DB5D0B" w:rsidRPr="002A4AA3" w:rsidRDefault="00DB5D0B" w:rsidP="00311B2D">
            <w:pPr>
              <w:spacing w:after="0" w:line="240" w:lineRule="auto"/>
              <w:jc w:val="both"/>
              <w:rPr>
                <w:rFonts w:ascii="Trebuchet MS" w:hAnsi="Trebuchet MS"/>
                <w:sz w:val="18"/>
                <w:szCs w:val="18"/>
                <w:highlight w:val="yellow"/>
                <w:lang w:val="ro-RO"/>
              </w:rPr>
            </w:pPr>
          </w:p>
          <w:p w14:paraId="14291CCE" w14:textId="77777777" w:rsidR="00DB5D0B" w:rsidRPr="002A4AA3" w:rsidRDefault="00DB5D0B" w:rsidP="00311B2D">
            <w:pPr>
              <w:spacing w:after="0" w:line="240" w:lineRule="auto"/>
              <w:jc w:val="both"/>
              <w:rPr>
                <w:rFonts w:ascii="Trebuchet MS" w:hAnsi="Trebuchet MS"/>
                <w:sz w:val="18"/>
                <w:szCs w:val="18"/>
                <w:highlight w:val="yellow"/>
                <w:lang w:val="ro-RO"/>
              </w:rPr>
            </w:pPr>
          </w:p>
          <w:p w14:paraId="0842CEA6" w14:textId="77777777" w:rsidR="00DB5D0B" w:rsidRPr="002A4AA3" w:rsidRDefault="00DB5D0B" w:rsidP="00311B2D">
            <w:pPr>
              <w:spacing w:after="0" w:line="240" w:lineRule="auto"/>
              <w:jc w:val="both"/>
              <w:rPr>
                <w:rFonts w:ascii="Trebuchet MS" w:hAnsi="Trebuchet MS"/>
                <w:sz w:val="18"/>
                <w:szCs w:val="18"/>
                <w:highlight w:val="yellow"/>
                <w:lang w:val="ro-RO"/>
              </w:rPr>
            </w:pPr>
          </w:p>
          <w:p w14:paraId="05FE788C" w14:textId="7F917F9C" w:rsidR="00DB5D0B" w:rsidRPr="002A4AA3" w:rsidRDefault="005965BB" w:rsidP="00311B2D">
            <w:pPr>
              <w:spacing w:after="0"/>
              <w:jc w:val="both"/>
              <w:rPr>
                <w:rFonts w:ascii="Trebuchet MS" w:hAnsi="Trebuchet MS"/>
                <w:sz w:val="18"/>
                <w:szCs w:val="18"/>
                <w:highlight w:val="yellow"/>
                <w:lang w:val="ro-RO"/>
              </w:rPr>
            </w:pPr>
            <w:r w:rsidRPr="005965BB">
              <w:rPr>
                <w:rFonts w:ascii="Trebuchet MS" w:hAnsi="Trebuchet MS"/>
                <w:sz w:val="18"/>
                <w:szCs w:val="18"/>
                <w:lang w:val="ro-RO"/>
              </w:rPr>
              <w:t>Reflectat.</w:t>
            </w:r>
          </w:p>
        </w:tc>
      </w:tr>
      <w:tr w:rsidR="00DB5D0B" w:rsidRPr="00474511" w14:paraId="7176537C" w14:textId="77777777" w:rsidTr="00F75F0E">
        <w:trPr>
          <w:gridAfter w:val="1"/>
          <w:wAfter w:w="48" w:type="dxa"/>
        </w:trPr>
        <w:tc>
          <w:tcPr>
            <w:tcW w:w="529" w:type="dxa"/>
            <w:vAlign w:val="center"/>
          </w:tcPr>
          <w:p w14:paraId="0F15BF5E" w14:textId="77777777" w:rsidR="00DB5D0B" w:rsidRPr="00474511" w:rsidRDefault="00DB5D0B" w:rsidP="00311B2D">
            <w:pPr>
              <w:spacing w:after="0"/>
              <w:jc w:val="center"/>
              <w:rPr>
                <w:rFonts w:ascii="Trebuchet MS" w:hAnsi="Trebuchet MS"/>
                <w:sz w:val="18"/>
                <w:szCs w:val="18"/>
                <w:lang w:val="ro-RO"/>
              </w:rPr>
            </w:pPr>
            <w:r w:rsidRPr="00474511">
              <w:rPr>
                <w:rFonts w:ascii="Trebuchet MS" w:hAnsi="Trebuchet MS"/>
                <w:sz w:val="18"/>
                <w:szCs w:val="18"/>
                <w:lang w:val="ro-RO"/>
              </w:rPr>
              <w:t>10</w:t>
            </w:r>
          </w:p>
        </w:tc>
        <w:tc>
          <w:tcPr>
            <w:tcW w:w="1564" w:type="dxa"/>
            <w:vAlign w:val="center"/>
          </w:tcPr>
          <w:p w14:paraId="505B4473" w14:textId="26BA61CA" w:rsidR="00DB5D0B" w:rsidRPr="00F5698F" w:rsidRDefault="00F5698F" w:rsidP="00311B2D">
            <w:pPr>
              <w:spacing w:after="0" w:line="240" w:lineRule="auto"/>
              <w:jc w:val="center"/>
              <w:rPr>
                <w:rFonts w:ascii="Trebuchet MS" w:hAnsi="Trebuchet MS"/>
                <w:sz w:val="18"/>
                <w:szCs w:val="18"/>
                <w:lang w:val="ro-RO"/>
              </w:rPr>
            </w:pPr>
            <w:r w:rsidRPr="000A7ACD">
              <w:rPr>
                <w:rFonts w:ascii="Trebuchet MS" w:hAnsi="Trebuchet MS"/>
                <w:sz w:val="18"/>
                <w:szCs w:val="18"/>
                <w:lang w:val="ro-RO"/>
              </w:rPr>
              <w:t xml:space="preserve">Inspectoratul </w:t>
            </w:r>
            <w:r w:rsidRPr="000A7ACD">
              <w:rPr>
                <w:rFonts w:ascii="Trebuchet MS" w:hAnsi="Trebuchet MS"/>
                <w:sz w:val="18"/>
                <w:szCs w:val="18"/>
                <w:lang w:val="ro-RO"/>
              </w:rPr>
              <w:lastRenderedPageBreak/>
              <w:t xml:space="preserve">Regional pentru </w:t>
            </w:r>
            <w:r w:rsidRPr="00F5698F">
              <w:rPr>
                <w:rFonts w:ascii="Trebuchet MS" w:hAnsi="Trebuchet MS"/>
                <w:sz w:val="18"/>
                <w:szCs w:val="18"/>
                <w:lang w:val="ro-RO"/>
              </w:rPr>
              <w:t xml:space="preserve">Mediu și Apă – </w:t>
            </w:r>
            <w:r w:rsidR="00DB5D0B" w:rsidRPr="00F5698F">
              <w:rPr>
                <w:rFonts w:ascii="Trebuchet MS" w:hAnsi="Trebuchet MS"/>
                <w:sz w:val="18"/>
                <w:szCs w:val="18"/>
                <w:lang w:val="ro-RO"/>
              </w:rPr>
              <w:t>Varna</w:t>
            </w:r>
          </w:p>
          <w:p w14:paraId="585DDEAC" w14:textId="42FD6EFC" w:rsidR="00DB5D0B" w:rsidRPr="00474511" w:rsidRDefault="00F5698F" w:rsidP="00311B2D">
            <w:pPr>
              <w:spacing w:after="0"/>
              <w:jc w:val="center"/>
              <w:rPr>
                <w:rFonts w:ascii="Trebuchet MS" w:hAnsi="Trebuchet MS"/>
                <w:sz w:val="18"/>
                <w:szCs w:val="18"/>
                <w:lang w:val="ro-RO"/>
              </w:rPr>
            </w:pPr>
            <w:r w:rsidRPr="00F5698F">
              <w:rPr>
                <w:rFonts w:ascii="Trebuchet MS" w:hAnsi="Trebuchet MS"/>
                <w:sz w:val="18"/>
                <w:szCs w:val="18"/>
                <w:lang w:val="ro-RO"/>
              </w:rPr>
              <w:t>Nr.</w:t>
            </w:r>
            <w:r w:rsidR="00DB5D0B" w:rsidRPr="00F5698F">
              <w:rPr>
                <w:rFonts w:ascii="Trebuchet MS" w:hAnsi="Trebuchet MS"/>
                <w:sz w:val="18"/>
                <w:szCs w:val="18"/>
                <w:lang w:val="ro-RO"/>
              </w:rPr>
              <w:t xml:space="preserve"> 04 - 00 -6747 / A3 / 03.09.2021</w:t>
            </w:r>
          </w:p>
        </w:tc>
        <w:tc>
          <w:tcPr>
            <w:tcW w:w="8646" w:type="dxa"/>
          </w:tcPr>
          <w:p w14:paraId="24343FBB" w14:textId="0CF30F5D" w:rsidR="00DB5D0B" w:rsidRPr="008B230B" w:rsidRDefault="009D4834" w:rsidP="00311B2D">
            <w:pPr>
              <w:spacing w:after="0" w:line="240" w:lineRule="auto"/>
              <w:jc w:val="both"/>
              <w:rPr>
                <w:rFonts w:ascii="Trebuchet MS" w:eastAsia="Times New Roman" w:hAnsi="Trebuchet MS"/>
                <w:color w:val="000000"/>
                <w:sz w:val="18"/>
                <w:szCs w:val="18"/>
                <w:highlight w:val="yellow"/>
                <w:lang w:val="ro-RO" w:eastAsia="bg-BG"/>
              </w:rPr>
            </w:pPr>
            <w:r w:rsidRPr="009D4834">
              <w:rPr>
                <w:rFonts w:ascii="Trebuchet MS" w:eastAsia="Times New Roman" w:hAnsi="Trebuchet MS"/>
                <w:color w:val="000000"/>
                <w:sz w:val="18"/>
                <w:szCs w:val="18"/>
                <w:lang w:val="ro-RO" w:eastAsia="bg-BG"/>
              </w:rPr>
              <w:lastRenderedPageBreak/>
              <w:t xml:space="preserve">RIEW-Varna a primit scrisoarea dumneavoastră prin care solicitați în temeiul art. 19a Punctul 3 din </w:t>
            </w:r>
            <w:r w:rsidRPr="009D4834">
              <w:rPr>
                <w:rFonts w:ascii="Trebuchet MS" w:eastAsia="Times New Roman" w:hAnsi="Trebuchet MS"/>
                <w:color w:val="000000"/>
                <w:sz w:val="18"/>
                <w:szCs w:val="18"/>
                <w:lang w:val="ro-RO" w:eastAsia="bg-BG"/>
              </w:rPr>
              <w:lastRenderedPageBreak/>
              <w:t xml:space="preserve">Ordonanța privind termenii și condițiile de evaluare de mediu a planurilor și programelor de exprimare a unei opinii asupra Raportului privind determinarea conținutului și domeniului de aplicare a evaluării de mediu a Programului de cooperare transfrontalieră Interreg </w:t>
            </w:r>
            <w:proofErr w:type="spellStart"/>
            <w:r w:rsidRPr="009D4834">
              <w:rPr>
                <w:rFonts w:ascii="Trebuchet MS" w:eastAsia="Times New Roman" w:hAnsi="Trebuchet MS"/>
                <w:color w:val="000000"/>
                <w:sz w:val="18"/>
                <w:szCs w:val="18"/>
                <w:lang w:val="ro-RO" w:eastAsia="bg-BG"/>
              </w:rPr>
              <w:t>Vl</w:t>
            </w:r>
            <w:proofErr w:type="spellEnd"/>
            <w:r w:rsidRPr="009D4834">
              <w:rPr>
                <w:rFonts w:ascii="Trebuchet MS" w:eastAsia="Times New Roman" w:hAnsi="Trebuchet MS"/>
                <w:color w:val="000000"/>
                <w:sz w:val="18"/>
                <w:szCs w:val="18"/>
                <w:lang w:val="ro-RO" w:eastAsia="bg-BG"/>
              </w:rPr>
              <w:t>-A România-Bulgaria 2021-2027, întrucât ne informați despre sesizarea organului competent pentru procedura de evaluare a mediului al Ministerului Mediului și Apelor</w:t>
            </w:r>
            <w:r w:rsidR="00DB5D0B" w:rsidRPr="009D4834">
              <w:rPr>
                <w:rFonts w:ascii="Trebuchet MS" w:eastAsia="Times New Roman" w:hAnsi="Trebuchet MS"/>
                <w:color w:val="000000"/>
                <w:sz w:val="18"/>
                <w:szCs w:val="18"/>
                <w:lang w:val="ro-RO" w:eastAsia="bg-BG"/>
              </w:rPr>
              <w:t>.</w:t>
            </w:r>
          </w:p>
          <w:p w14:paraId="383DF0E0" w14:textId="77777777" w:rsidR="009D4834" w:rsidRPr="009D4834" w:rsidRDefault="009D4834" w:rsidP="009D4834">
            <w:pPr>
              <w:spacing w:after="0" w:line="240" w:lineRule="auto"/>
              <w:jc w:val="both"/>
              <w:rPr>
                <w:rFonts w:ascii="Trebuchet MS" w:eastAsia="Times New Roman" w:hAnsi="Trebuchet MS"/>
                <w:color w:val="000000"/>
                <w:sz w:val="18"/>
                <w:szCs w:val="18"/>
                <w:lang w:val="ro-RO" w:eastAsia="bg-BG"/>
              </w:rPr>
            </w:pPr>
            <w:r w:rsidRPr="009D4834">
              <w:rPr>
                <w:rFonts w:ascii="Trebuchet MS" w:eastAsia="Times New Roman" w:hAnsi="Trebuchet MS"/>
                <w:color w:val="000000"/>
                <w:sz w:val="18"/>
                <w:szCs w:val="18"/>
                <w:lang w:val="ro-RO" w:eastAsia="bg-BG"/>
              </w:rPr>
              <w:t>În acest sens, și în conformitate cu competențele mele, exprim următoarea opinie:</w:t>
            </w:r>
          </w:p>
          <w:p w14:paraId="0983A4AB" w14:textId="3B4E86D6" w:rsidR="00DB5D0B" w:rsidRPr="00BC204F" w:rsidRDefault="009D4834" w:rsidP="009D4834">
            <w:pPr>
              <w:spacing w:after="0" w:line="240" w:lineRule="auto"/>
              <w:jc w:val="both"/>
              <w:rPr>
                <w:rFonts w:ascii="Trebuchet MS" w:eastAsia="Times New Roman" w:hAnsi="Trebuchet MS"/>
                <w:color w:val="000000"/>
                <w:sz w:val="18"/>
                <w:szCs w:val="18"/>
                <w:lang w:val="ro-RO" w:eastAsia="bg-BG"/>
              </w:rPr>
            </w:pPr>
            <w:r w:rsidRPr="009D4834">
              <w:rPr>
                <w:rFonts w:ascii="Trebuchet MS" w:eastAsia="Times New Roman" w:hAnsi="Trebuchet MS"/>
                <w:color w:val="000000"/>
                <w:sz w:val="18"/>
                <w:szCs w:val="18"/>
                <w:lang w:val="ro-RO" w:eastAsia="bg-BG"/>
              </w:rPr>
              <w:t xml:space="preserve">Conform normei art. 19a, pct. 3 din Ordonanța privind termenele și condițiile pentru evaluarea de mediu a tonurilor și programelor, autoritatea contractantă încredințează pregătirea unei sarcini pentru a determina conținutul și sfera evaluării, care se consultă cu alte agenții de specialitate și cu publicul în temeiul prevederilor art. schema conform art. 19. </w:t>
            </w:r>
            <w:r w:rsidRPr="00BC204F">
              <w:rPr>
                <w:rFonts w:ascii="Trebuchet MS" w:eastAsia="Times New Roman" w:hAnsi="Trebuchet MS"/>
                <w:color w:val="000000"/>
                <w:sz w:val="18"/>
                <w:szCs w:val="18"/>
                <w:lang w:val="ro-RO" w:eastAsia="bg-BG"/>
              </w:rPr>
              <w:t>alin. 3 din aceleași ordonanțe</w:t>
            </w:r>
            <w:r w:rsidR="00DB5D0B" w:rsidRPr="00BC204F">
              <w:rPr>
                <w:rFonts w:ascii="Trebuchet MS" w:eastAsia="Times New Roman" w:hAnsi="Trebuchet MS"/>
                <w:color w:val="000000"/>
                <w:sz w:val="18"/>
                <w:szCs w:val="18"/>
                <w:lang w:val="ro-RO" w:eastAsia="bg-BG"/>
              </w:rPr>
              <w:t>.</w:t>
            </w:r>
          </w:p>
          <w:p w14:paraId="1E96C572" w14:textId="2B2134D3" w:rsidR="00BC204F" w:rsidRPr="00BC204F" w:rsidRDefault="00BC204F" w:rsidP="00BC204F">
            <w:pPr>
              <w:spacing w:after="0" w:line="240" w:lineRule="auto"/>
              <w:jc w:val="both"/>
              <w:rPr>
                <w:rFonts w:ascii="Trebuchet MS" w:eastAsia="Times New Roman" w:hAnsi="Trebuchet MS"/>
                <w:color w:val="000000"/>
                <w:sz w:val="18"/>
                <w:szCs w:val="18"/>
                <w:lang w:val="ro-RO" w:eastAsia="bg-BG"/>
              </w:rPr>
            </w:pPr>
            <w:r w:rsidRPr="00BC204F">
              <w:rPr>
                <w:rFonts w:ascii="Trebuchet MS" w:eastAsia="Times New Roman" w:hAnsi="Trebuchet MS"/>
                <w:color w:val="000000"/>
                <w:sz w:val="18"/>
                <w:szCs w:val="18"/>
                <w:lang w:val="ro-RO" w:eastAsia="bg-BG"/>
              </w:rPr>
              <w:t>Raportul depus privind sfera evaluării de mediu a Programului de cooperare transfrontalieră Interreg VI-A România-Bulgaria 2021-2027 este acceptat ca termen de referință pentru sfera și conținutul raportului de evaluare de mediu cu organul competent al MM.</w:t>
            </w:r>
          </w:p>
          <w:p w14:paraId="2BE314FD" w14:textId="53DC79FC" w:rsidR="00DB5D0B" w:rsidRPr="00BC204F" w:rsidRDefault="00BC204F" w:rsidP="00BC204F">
            <w:pPr>
              <w:spacing w:after="0" w:line="240" w:lineRule="auto"/>
              <w:jc w:val="both"/>
              <w:rPr>
                <w:rFonts w:ascii="Trebuchet MS" w:eastAsia="Times New Roman" w:hAnsi="Trebuchet MS"/>
                <w:color w:val="000000"/>
                <w:sz w:val="18"/>
                <w:szCs w:val="18"/>
                <w:lang w:val="ro-RO" w:eastAsia="bg-BG"/>
              </w:rPr>
            </w:pPr>
            <w:r w:rsidRPr="00BC204F">
              <w:rPr>
                <w:rFonts w:ascii="Trebuchet MS" w:eastAsia="Times New Roman" w:hAnsi="Trebuchet MS"/>
                <w:color w:val="000000"/>
                <w:sz w:val="18"/>
                <w:szCs w:val="18"/>
                <w:lang w:val="ro-RO" w:eastAsia="bg-BG"/>
              </w:rPr>
              <w:t>Termenii de referință propuși sunt în conformitate cu cerințele legislației CE. Sfera de aplicare a misiunii este în concordanță cu natura, obiectul și prevederile planului și se suprapune cu cerințele art. 86. alin. 3 din APE</w:t>
            </w:r>
            <w:r>
              <w:rPr>
                <w:rFonts w:ascii="Trebuchet MS" w:eastAsia="Times New Roman" w:hAnsi="Trebuchet MS"/>
                <w:color w:val="000000"/>
                <w:sz w:val="18"/>
                <w:szCs w:val="18"/>
                <w:lang w:val="ro-RO" w:eastAsia="bg-BG"/>
              </w:rPr>
              <w:t xml:space="preserve">, </w:t>
            </w:r>
            <w:r w:rsidRPr="00BC204F">
              <w:rPr>
                <w:rFonts w:ascii="Trebuchet MS" w:eastAsia="Times New Roman" w:hAnsi="Trebuchet MS"/>
                <w:color w:val="000000"/>
                <w:sz w:val="18"/>
                <w:szCs w:val="18"/>
                <w:lang w:val="ro-RO" w:eastAsia="bg-BG"/>
              </w:rPr>
              <w:t>privind conținutul Raportului de evaluare de mediu</w:t>
            </w:r>
            <w:r w:rsidR="00DB5D0B" w:rsidRPr="00BC204F">
              <w:rPr>
                <w:rFonts w:ascii="Trebuchet MS" w:eastAsia="Times New Roman" w:hAnsi="Trebuchet MS"/>
                <w:color w:val="000000"/>
                <w:sz w:val="18"/>
                <w:szCs w:val="18"/>
                <w:lang w:val="ro-RO" w:eastAsia="bg-BG"/>
              </w:rPr>
              <w:t>.</w:t>
            </w:r>
          </w:p>
          <w:p w14:paraId="7D451476" w14:textId="77777777" w:rsidR="00BC204F" w:rsidRPr="00BC204F" w:rsidRDefault="00BC204F" w:rsidP="00BC204F">
            <w:pPr>
              <w:spacing w:after="0" w:line="240" w:lineRule="auto"/>
              <w:jc w:val="both"/>
              <w:rPr>
                <w:rFonts w:ascii="Trebuchet MS" w:eastAsia="Times New Roman" w:hAnsi="Trebuchet MS"/>
                <w:color w:val="000000"/>
                <w:sz w:val="18"/>
                <w:szCs w:val="18"/>
                <w:lang w:val="ro-RO" w:eastAsia="bg-BG"/>
              </w:rPr>
            </w:pPr>
            <w:r w:rsidRPr="00BC204F">
              <w:rPr>
                <w:rFonts w:ascii="Trebuchet MS" w:eastAsia="Times New Roman" w:hAnsi="Trebuchet MS"/>
                <w:color w:val="000000"/>
                <w:sz w:val="18"/>
                <w:szCs w:val="18"/>
                <w:lang w:val="ro-RO" w:eastAsia="bg-BG"/>
              </w:rPr>
              <w:t>Termenii de referință pentru domeniul de aplicare și conținut au în vedere toate componentele și factorii de mediu, conform cerințelor art. 4 și 5 din APE, care sunt susceptibile de a fi afectate de program.</w:t>
            </w:r>
          </w:p>
          <w:p w14:paraId="5E2EF11F" w14:textId="77777777" w:rsidR="00BC204F" w:rsidRPr="00BC204F" w:rsidRDefault="00BC204F" w:rsidP="00BC204F">
            <w:pPr>
              <w:spacing w:after="0" w:line="240" w:lineRule="auto"/>
              <w:jc w:val="both"/>
              <w:rPr>
                <w:rFonts w:ascii="Trebuchet MS" w:eastAsia="Times New Roman" w:hAnsi="Trebuchet MS"/>
                <w:color w:val="000000"/>
                <w:sz w:val="18"/>
                <w:szCs w:val="18"/>
                <w:lang w:val="ro-RO" w:eastAsia="bg-BG"/>
              </w:rPr>
            </w:pPr>
            <w:r w:rsidRPr="00BC204F">
              <w:rPr>
                <w:rFonts w:ascii="Trebuchet MS" w:eastAsia="Times New Roman" w:hAnsi="Trebuchet MS"/>
                <w:color w:val="000000"/>
                <w:sz w:val="18"/>
                <w:szCs w:val="18"/>
                <w:lang w:val="ro-RO" w:eastAsia="bg-BG"/>
              </w:rPr>
              <w:t>Informațiile prezentate privind componentele și factorii mediului acoperă principalele aspecte ale stării actuale și previziunile impactului asupra programului.</w:t>
            </w:r>
          </w:p>
          <w:p w14:paraId="49E50EA6" w14:textId="77777777" w:rsidR="00BC204F" w:rsidRPr="00BC204F" w:rsidRDefault="00BC204F" w:rsidP="00BC204F">
            <w:pPr>
              <w:spacing w:after="0" w:line="240" w:lineRule="auto"/>
              <w:jc w:val="both"/>
              <w:rPr>
                <w:rFonts w:ascii="Trebuchet MS" w:eastAsia="Times New Roman" w:hAnsi="Trebuchet MS"/>
                <w:color w:val="000000"/>
                <w:sz w:val="18"/>
                <w:szCs w:val="18"/>
                <w:lang w:val="ro-RO" w:eastAsia="bg-BG"/>
              </w:rPr>
            </w:pPr>
            <w:r w:rsidRPr="00BC204F">
              <w:rPr>
                <w:rFonts w:ascii="Trebuchet MS" w:eastAsia="Times New Roman" w:hAnsi="Trebuchet MS"/>
                <w:color w:val="000000"/>
                <w:sz w:val="18"/>
                <w:szCs w:val="18"/>
                <w:lang w:val="ro-RO" w:eastAsia="bg-BG"/>
              </w:rPr>
              <w:t>Termenii de referință stabilesc obiectivele de politică ale programului cu obiective specifice și tipuri de acțiuni în acest sens.</w:t>
            </w:r>
          </w:p>
          <w:p w14:paraId="6E2D0869" w14:textId="736FCEB8" w:rsidR="00DB5D0B" w:rsidRPr="008B230B" w:rsidRDefault="00BC204F" w:rsidP="00BC204F">
            <w:pPr>
              <w:spacing w:after="0"/>
              <w:jc w:val="both"/>
              <w:rPr>
                <w:rFonts w:ascii="Trebuchet MS" w:hAnsi="Trebuchet MS"/>
                <w:sz w:val="18"/>
                <w:szCs w:val="18"/>
                <w:highlight w:val="yellow"/>
                <w:lang w:val="ro-RO"/>
              </w:rPr>
            </w:pPr>
            <w:r w:rsidRPr="00BC204F">
              <w:rPr>
                <w:rFonts w:ascii="Trebuchet MS" w:eastAsia="Times New Roman" w:hAnsi="Trebuchet MS"/>
                <w:color w:val="000000"/>
                <w:sz w:val="18"/>
                <w:szCs w:val="18"/>
                <w:lang w:val="ro-RO" w:eastAsia="bg-BG"/>
              </w:rPr>
              <w:t>În concluzia celor descrise mai sus, RIEW-Varna nu are comentarii cu privire la termenii de referință propuși pentru domeniul de aplicare și conținutul raportului de evaluare de mediu</w:t>
            </w:r>
            <w:r w:rsidR="00DB5D0B" w:rsidRPr="00BC204F">
              <w:rPr>
                <w:rFonts w:ascii="Trebuchet MS" w:eastAsia="Times New Roman" w:hAnsi="Trebuchet MS"/>
                <w:color w:val="000000"/>
                <w:sz w:val="18"/>
                <w:szCs w:val="18"/>
                <w:lang w:val="ro-RO" w:eastAsia="bg-BG"/>
              </w:rPr>
              <w:t>.</w:t>
            </w:r>
          </w:p>
        </w:tc>
        <w:tc>
          <w:tcPr>
            <w:tcW w:w="3261" w:type="dxa"/>
          </w:tcPr>
          <w:p w14:paraId="50A8A95E" w14:textId="020B2F23" w:rsidR="00DB5D0B" w:rsidRPr="002A4AA3" w:rsidRDefault="005965BB" w:rsidP="00311B2D">
            <w:pPr>
              <w:spacing w:after="0"/>
              <w:jc w:val="both"/>
              <w:rPr>
                <w:rFonts w:ascii="Trebuchet MS" w:hAnsi="Trebuchet MS"/>
                <w:sz w:val="18"/>
                <w:szCs w:val="18"/>
                <w:highlight w:val="yellow"/>
                <w:lang w:val="ro-RO"/>
              </w:rPr>
            </w:pPr>
            <w:r>
              <w:rPr>
                <w:rFonts w:ascii="Trebuchet MS" w:hAnsi="Trebuchet MS"/>
                <w:sz w:val="18"/>
                <w:szCs w:val="18"/>
                <w:lang w:val="ro-RO"/>
              </w:rPr>
              <w:lastRenderedPageBreak/>
              <w:t>N</w:t>
            </w:r>
            <w:r w:rsidRPr="005965BB">
              <w:rPr>
                <w:rFonts w:ascii="Trebuchet MS" w:hAnsi="Trebuchet MS"/>
                <w:sz w:val="18"/>
                <w:szCs w:val="18"/>
                <w:lang w:val="ro-RO"/>
              </w:rPr>
              <w:t>u</w:t>
            </w:r>
            <w:r>
              <w:rPr>
                <w:rFonts w:ascii="Trebuchet MS" w:hAnsi="Trebuchet MS"/>
                <w:sz w:val="18"/>
                <w:szCs w:val="18"/>
                <w:lang w:val="ro-RO"/>
              </w:rPr>
              <w:t xml:space="preserve"> sunt</w:t>
            </w:r>
            <w:r w:rsidRPr="005965BB">
              <w:rPr>
                <w:rFonts w:ascii="Trebuchet MS" w:hAnsi="Trebuchet MS"/>
                <w:sz w:val="18"/>
                <w:szCs w:val="18"/>
                <w:lang w:val="ro-RO"/>
              </w:rPr>
              <w:t xml:space="preserve"> comentarii sau recomandări.</w:t>
            </w:r>
          </w:p>
        </w:tc>
      </w:tr>
      <w:tr w:rsidR="00DB5D0B" w:rsidRPr="00474511" w14:paraId="7D7CC9C0" w14:textId="77777777" w:rsidTr="00F75F0E">
        <w:trPr>
          <w:gridAfter w:val="1"/>
          <w:wAfter w:w="48" w:type="dxa"/>
        </w:trPr>
        <w:tc>
          <w:tcPr>
            <w:tcW w:w="529" w:type="dxa"/>
            <w:vAlign w:val="center"/>
          </w:tcPr>
          <w:p w14:paraId="636DC22B" w14:textId="77777777" w:rsidR="00DB5D0B" w:rsidRPr="00474511" w:rsidRDefault="00DB5D0B" w:rsidP="00311B2D">
            <w:pPr>
              <w:spacing w:after="0"/>
              <w:jc w:val="center"/>
              <w:rPr>
                <w:rFonts w:ascii="Trebuchet MS" w:hAnsi="Trebuchet MS"/>
                <w:sz w:val="18"/>
                <w:szCs w:val="18"/>
                <w:lang w:val="ro-RO"/>
              </w:rPr>
            </w:pPr>
            <w:r w:rsidRPr="00474511">
              <w:rPr>
                <w:rFonts w:ascii="Trebuchet MS" w:hAnsi="Trebuchet MS"/>
                <w:sz w:val="18"/>
                <w:szCs w:val="18"/>
                <w:lang w:val="ro-RO"/>
              </w:rPr>
              <w:t>11</w:t>
            </w:r>
          </w:p>
        </w:tc>
        <w:tc>
          <w:tcPr>
            <w:tcW w:w="1564" w:type="dxa"/>
            <w:vAlign w:val="center"/>
          </w:tcPr>
          <w:p w14:paraId="04BECADC" w14:textId="44E9FB02" w:rsidR="00DB5D0B" w:rsidRPr="005F6499" w:rsidRDefault="00F5698F" w:rsidP="00311B2D">
            <w:pPr>
              <w:spacing w:after="0" w:line="240" w:lineRule="auto"/>
              <w:jc w:val="center"/>
              <w:rPr>
                <w:rFonts w:ascii="Trebuchet MS" w:hAnsi="Trebuchet MS"/>
                <w:sz w:val="18"/>
                <w:szCs w:val="18"/>
                <w:lang w:val="ro-RO"/>
              </w:rPr>
            </w:pPr>
            <w:r w:rsidRPr="000A7ACD">
              <w:rPr>
                <w:rFonts w:ascii="Trebuchet MS" w:hAnsi="Trebuchet MS"/>
                <w:sz w:val="18"/>
                <w:szCs w:val="18"/>
                <w:lang w:val="ro-RO"/>
              </w:rPr>
              <w:t xml:space="preserve">Inspectoratul Regional pentru Mediu și Apă – </w:t>
            </w:r>
            <w:proofErr w:type="spellStart"/>
            <w:r w:rsidR="00DB5D0B" w:rsidRPr="005F6499">
              <w:rPr>
                <w:rFonts w:ascii="Trebuchet MS" w:hAnsi="Trebuchet MS"/>
                <w:sz w:val="18"/>
                <w:szCs w:val="18"/>
                <w:lang w:val="ro-RO"/>
              </w:rPr>
              <w:t>Pleven</w:t>
            </w:r>
            <w:proofErr w:type="spellEnd"/>
          </w:p>
          <w:p w14:paraId="2679083B" w14:textId="52A94288" w:rsidR="00DB5D0B" w:rsidRPr="00474511" w:rsidRDefault="005F6499" w:rsidP="00311B2D">
            <w:pPr>
              <w:spacing w:after="0"/>
              <w:jc w:val="center"/>
              <w:rPr>
                <w:rFonts w:ascii="Trebuchet MS" w:hAnsi="Trebuchet MS"/>
                <w:sz w:val="18"/>
                <w:szCs w:val="18"/>
                <w:lang w:val="ro-RO"/>
              </w:rPr>
            </w:pPr>
            <w:r w:rsidRPr="005F6499">
              <w:rPr>
                <w:rFonts w:ascii="Trebuchet MS" w:hAnsi="Trebuchet MS"/>
                <w:sz w:val="18"/>
                <w:szCs w:val="18"/>
                <w:lang w:val="ro-RO"/>
              </w:rPr>
              <w:t>Nr.</w:t>
            </w:r>
            <w:r w:rsidR="00DB5D0B" w:rsidRPr="005F6499">
              <w:rPr>
                <w:rFonts w:ascii="Trebuchet MS" w:hAnsi="Trebuchet MS"/>
                <w:sz w:val="18"/>
                <w:szCs w:val="18"/>
                <w:lang w:val="ro-RO"/>
              </w:rPr>
              <w:t xml:space="preserve"> 4909 (1) /14.09.2021.</w:t>
            </w:r>
          </w:p>
        </w:tc>
        <w:tc>
          <w:tcPr>
            <w:tcW w:w="8646" w:type="dxa"/>
          </w:tcPr>
          <w:p w14:paraId="0C3D7CA7" w14:textId="1C75017C" w:rsidR="00DB5D0B" w:rsidRPr="00B16DE4" w:rsidRDefault="00546203" w:rsidP="00311B2D">
            <w:pPr>
              <w:spacing w:after="0"/>
              <w:jc w:val="both"/>
              <w:rPr>
                <w:rFonts w:ascii="Trebuchet MS" w:hAnsi="Trebuchet MS"/>
                <w:sz w:val="18"/>
                <w:szCs w:val="18"/>
                <w:lang w:val="ro-RO"/>
              </w:rPr>
            </w:pPr>
            <w:r w:rsidRPr="00B16DE4">
              <w:rPr>
                <w:rFonts w:ascii="Trebuchet MS" w:hAnsi="Trebuchet MS"/>
                <w:sz w:val="18"/>
                <w:szCs w:val="18"/>
                <w:lang w:val="ro-RO"/>
              </w:rPr>
              <w:t>Raportul prezentat privind sfera evaluării de mediu a Programului de Cooperare Transfrontalieră Interreg VI - A - România - Bulgaria 2021 - 2027, în principiu ca structură și conținut, îndeplinește cerințele art. 17, alin. 1 din Ordonanța privind termenii și condițiile de implementare a CE</w:t>
            </w:r>
            <w:r w:rsidR="00DB5D0B" w:rsidRPr="00B16DE4">
              <w:rPr>
                <w:rFonts w:ascii="Trebuchet MS" w:hAnsi="Trebuchet MS"/>
                <w:sz w:val="18"/>
                <w:szCs w:val="18"/>
                <w:lang w:val="ro-RO"/>
              </w:rPr>
              <w:t>.</w:t>
            </w:r>
          </w:p>
          <w:p w14:paraId="044BC0A7" w14:textId="6CFB5C91" w:rsidR="00CA3FED" w:rsidRPr="00B16DE4" w:rsidRDefault="00546203">
            <w:pPr>
              <w:pStyle w:val="Listparagraf"/>
              <w:numPr>
                <w:ilvl w:val="6"/>
                <w:numId w:val="34"/>
              </w:numPr>
              <w:spacing w:after="0"/>
              <w:ind w:left="606"/>
              <w:jc w:val="both"/>
              <w:rPr>
                <w:rFonts w:ascii="Trebuchet MS" w:hAnsi="Trebuchet MS"/>
                <w:sz w:val="18"/>
                <w:szCs w:val="18"/>
                <w:lang w:val="ro-RO"/>
              </w:rPr>
            </w:pPr>
            <w:r w:rsidRPr="00B16DE4">
              <w:rPr>
                <w:rFonts w:ascii="Trebuchet MS" w:hAnsi="Trebuchet MS"/>
                <w:sz w:val="18"/>
                <w:szCs w:val="18"/>
                <w:lang w:val="ro-RO"/>
              </w:rPr>
              <w:t>În secțiunea „Aer atmosferic” și „Factori fizici nocivi”:</w:t>
            </w:r>
          </w:p>
          <w:p w14:paraId="1882909B" w14:textId="0B28F1CD" w:rsidR="00DB5D0B" w:rsidRPr="00B16DE4" w:rsidRDefault="00546203" w:rsidP="00311B2D">
            <w:pPr>
              <w:spacing w:after="0"/>
              <w:jc w:val="both"/>
              <w:rPr>
                <w:rFonts w:ascii="Trebuchet MS" w:hAnsi="Trebuchet MS"/>
                <w:sz w:val="18"/>
                <w:szCs w:val="18"/>
                <w:lang w:val="ro-RO"/>
              </w:rPr>
            </w:pPr>
            <w:r w:rsidRPr="00B16DE4">
              <w:rPr>
                <w:rFonts w:ascii="Trebuchet MS" w:hAnsi="Trebuchet MS"/>
                <w:sz w:val="18"/>
                <w:szCs w:val="18"/>
                <w:lang w:val="ro-RO"/>
              </w:rPr>
              <w:t xml:space="preserve">Acceptăm Raportul prezentat privind sfera evaluării de mediu a Programului de Cooperare </w:t>
            </w:r>
            <w:r w:rsidRPr="00B16DE4">
              <w:rPr>
                <w:rFonts w:ascii="Trebuchet MS" w:hAnsi="Trebuchet MS"/>
                <w:sz w:val="18"/>
                <w:szCs w:val="18"/>
                <w:lang w:val="ro-RO"/>
              </w:rPr>
              <w:lastRenderedPageBreak/>
              <w:t>Transfrontalieră Interreg VI - A - România - Bulgaria 2021 - 2027, pe componenta aeriană, din următoarele motive</w:t>
            </w:r>
            <w:r w:rsidR="00DB5D0B" w:rsidRPr="00B16DE4">
              <w:rPr>
                <w:rFonts w:ascii="Trebuchet MS" w:hAnsi="Trebuchet MS"/>
                <w:sz w:val="18"/>
                <w:szCs w:val="18"/>
                <w:lang w:val="ro-RO"/>
              </w:rPr>
              <w:t>:</w:t>
            </w:r>
          </w:p>
          <w:p w14:paraId="63F23C82" w14:textId="38EC2D30" w:rsidR="00DB5D0B" w:rsidRPr="00B16DE4" w:rsidRDefault="00546203" w:rsidP="00311B2D">
            <w:pPr>
              <w:numPr>
                <w:ilvl w:val="0"/>
                <w:numId w:val="6"/>
              </w:numPr>
              <w:spacing w:before="120" w:after="0" w:line="240" w:lineRule="auto"/>
              <w:jc w:val="both"/>
              <w:rPr>
                <w:rFonts w:ascii="Trebuchet MS" w:hAnsi="Trebuchet MS"/>
                <w:sz w:val="18"/>
                <w:szCs w:val="18"/>
                <w:lang w:val="ro-RO"/>
              </w:rPr>
            </w:pPr>
            <w:r w:rsidRPr="00B16DE4">
              <w:rPr>
                <w:rFonts w:ascii="Trebuchet MS" w:hAnsi="Trebuchet MS"/>
                <w:sz w:val="18"/>
                <w:szCs w:val="18"/>
                <w:lang w:val="ro-RO"/>
              </w:rPr>
              <w:t>Raportul de aplicare prevede identificarea problemelor de mediu care pot fi afectate de programul Interreg VI-A România-Bulgaria 2021-2027</w:t>
            </w:r>
            <w:r w:rsidR="00DB5D0B" w:rsidRPr="00B16DE4">
              <w:rPr>
                <w:rFonts w:ascii="Trebuchet MS" w:hAnsi="Trebuchet MS"/>
                <w:sz w:val="18"/>
                <w:szCs w:val="18"/>
                <w:lang w:val="ro-RO"/>
              </w:rPr>
              <w:t>.</w:t>
            </w:r>
          </w:p>
          <w:p w14:paraId="5F083BE3" w14:textId="47A3D802" w:rsidR="00DB5D0B" w:rsidRPr="00B16DE4" w:rsidRDefault="00511A88" w:rsidP="00311B2D">
            <w:pPr>
              <w:numPr>
                <w:ilvl w:val="0"/>
                <w:numId w:val="6"/>
              </w:numPr>
              <w:spacing w:before="120" w:after="0" w:line="240" w:lineRule="auto"/>
              <w:jc w:val="both"/>
              <w:rPr>
                <w:rFonts w:ascii="Trebuchet MS" w:hAnsi="Trebuchet MS"/>
                <w:sz w:val="18"/>
                <w:szCs w:val="18"/>
                <w:lang w:val="ro-RO"/>
              </w:rPr>
            </w:pPr>
            <w:r w:rsidRPr="00B16DE4">
              <w:rPr>
                <w:rFonts w:ascii="Trebuchet MS" w:hAnsi="Trebuchet MS"/>
                <w:sz w:val="18"/>
                <w:szCs w:val="18"/>
                <w:lang w:val="ro-RO"/>
              </w:rPr>
              <w:t>Scopul stabilit „P02. O Europă mai ecologică, cu emisii reduse de carbon „include îmbunătățirea protecției și conservării naturii, inclusiv reducerea tuturor formelor de poluare. Sunt avute în vedere măsuri pentru îmbunătățirea controlului poluării prin sprijinirea investițiilor în monitorizarea și colectarea datelor despre poluarea aerului, în special în zonele urbane, inclusiv crearea de instrumente pentru măsurarea calității aerului, a solului și a apei și furnizarea de date în timp real.</w:t>
            </w:r>
          </w:p>
          <w:p w14:paraId="59EE6C8C" w14:textId="0F9A0859" w:rsidR="00DB5D0B" w:rsidRPr="00B16DE4" w:rsidRDefault="00511A88" w:rsidP="00311B2D">
            <w:pPr>
              <w:numPr>
                <w:ilvl w:val="0"/>
                <w:numId w:val="6"/>
              </w:numPr>
              <w:spacing w:before="120" w:after="0" w:line="240" w:lineRule="auto"/>
              <w:jc w:val="both"/>
              <w:rPr>
                <w:rFonts w:ascii="Trebuchet MS" w:hAnsi="Trebuchet MS"/>
                <w:sz w:val="18"/>
                <w:szCs w:val="18"/>
                <w:lang w:val="ro-RO"/>
              </w:rPr>
            </w:pPr>
            <w:r w:rsidRPr="00B16DE4">
              <w:rPr>
                <w:rFonts w:ascii="Trebuchet MS" w:hAnsi="Trebuchet MS"/>
                <w:sz w:val="18"/>
                <w:szCs w:val="18"/>
                <w:lang w:val="ro-RO"/>
              </w:rPr>
              <w:t>La identificarea problemelor de mediu pe componenta aerului se are în vedere ca posibil obiectiv specific: „R.E.O.5.1. Menținerea și îmbunătățirea calității aerului înconjurător în limitele stabilite de normele legale”</w:t>
            </w:r>
            <w:r w:rsidR="00DB5D0B" w:rsidRPr="00B16DE4">
              <w:rPr>
                <w:rFonts w:ascii="Trebuchet MS" w:hAnsi="Trebuchet MS"/>
                <w:sz w:val="18"/>
                <w:szCs w:val="18"/>
                <w:lang w:val="ro-RO"/>
              </w:rPr>
              <w:t>.</w:t>
            </w:r>
          </w:p>
          <w:p w14:paraId="2AC72515" w14:textId="2639478C" w:rsidR="00DB5D0B" w:rsidRPr="00B16DE4" w:rsidRDefault="00B01F56">
            <w:pPr>
              <w:numPr>
                <w:ilvl w:val="0"/>
                <w:numId w:val="39"/>
              </w:numPr>
              <w:spacing w:before="120" w:after="0" w:line="240" w:lineRule="auto"/>
              <w:contextualSpacing/>
              <w:jc w:val="both"/>
              <w:rPr>
                <w:rFonts w:ascii="Trebuchet MS" w:hAnsi="Trebuchet MS"/>
                <w:sz w:val="18"/>
                <w:szCs w:val="18"/>
                <w:lang w:val="ro-RO"/>
              </w:rPr>
            </w:pPr>
            <w:r w:rsidRPr="00B16DE4">
              <w:rPr>
                <w:rFonts w:ascii="Trebuchet MS" w:hAnsi="Trebuchet MS"/>
                <w:sz w:val="18"/>
                <w:szCs w:val="18"/>
                <w:lang w:val="ro-RO"/>
              </w:rPr>
              <w:t>În schema propusă a zonei programului, în secțiunea 5.1.1 este realizată o imagine de ansamblu asupra calității aerului în zona eligibilă transfrontalieră și a principalilor poluanți observați atât pentru secțiunea bulgară, cât și pentru cea română.</w:t>
            </w:r>
          </w:p>
          <w:p w14:paraId="34E65186" w14:textId="079DFFCF" w:rsidR="00DB5D0B" w:rsidRPr="00B16DE4" w:rsidRDefault="00B01F56">
            <w:pPr>
              <w:numPr>
                <w:ilvl w:val="0"/>
                <w:numId w:val="38"/>
              </w:numPr>
              <w:spacing w:before="120" w:after="0" w:line="240" w:lineRule="auto"/>
              <w:contextualSpacing/>
              <w:jc w:val="both"/>
              <w:rPr>
                <w:rFonts w:ascii="Trebuchet MS" w:hAnsi="Trebuchet MS"/>
                <w:sz w:val="18"/>
                <w:szCs w:val="18"/>
                <w:lang w:val="ro-RO"/>
              </w:rPr>
            </w:pPr>
            <w:r w:rsidRPr="00B16DE4">
              <w:rPr>
                <w:rFonts w:ascii="Trebuchet MS" w:hAnsi="Trebuchet MS"/>
                <w:sz w:val="18"/>
                <w:szCs w:val="18"/>
                <w:lang w:val="ro-RO"/>
              </w:rPr>
              <w:t>Secțiunea 6 oferă o evaluare a semnificației probabile a impactului programului asupra componentelor și factorilor de mediu</w:t>
            </w:r>
            <w:r w:rsidR="00DB5D0B" w:rsidRPr="00B16DE4">
              <w:rPr>
                <w:rFonts w:ascii="Trebuchet MS" w:hAnsi="Trebuchet MS"/>
                <w:sz w:val="18"/>
                <w:szCs w:val="18"/>
                <w:lang w:val="ro-RO"/>
              </w:rPr>
              <w:t>.</w:t>
            </w:r>
          </w:p>
          <w:p w14:paraId="02D252AE" w14:textId="45ECD287" w:rsidR="00DB5D0B" w:rsidRPr="00B16DE4" w:rsidRDefault="00B01F56" w:rsidP="00311B2D">
            <w:pPr>
              <w:spacing w:after="0"/>
              <w:jc w:val="both"/>
              <w:rPr>
                <w:rFonts w:ascii="Trebuchet MS" w:hAnsi="Trebuchet MS"/>
                <w:sz w:val="18"/>
                <w:szCs w:val="18"/>
                <w:lang w:val="ro-RO"/>
              </w:rPr>
            </w:pPr>
            <w:r w:rsidRPr="00B16DE4">
              <w:rPr>
                <w:rFonts w:ascii="Trebuchet MS" w:hAnsi="Trebuchet MS"/>
                <w:sz w:val="18"/>
                <w:szCs w:val="18"/>
                <w:lang w:val="ro-RO"/>
              </w:rPr>
              <w:t xml:space="preserve">Recomandăm ca la identificarea problemelor de mediu privind calitatea aerului să se țină cont de problemele regionale, de datele de monitorizare și de rezultatele implementării proiectului lansat în 2005 în cadrul Programului PHARE „Pregătirea programelor comune de management al calității aerului la frontiera bulgaro-română. localități de pe Dunărea de Jos”. Rapoartele trimestriale întocmite de RIEW-urile respective sunt publicate pe site-ul SEE în secțiunea buletine: http: // </w:t>
            </w:r>
            <w:proofErr w:type="spellStart"/>
            <w:r w:rsidRPr="00B16DE4">
              <w:rPr>
                <w:rFonts w:ascii="Trebuchet MS" w:hAnsi="Trebuchet MS"/>
                <w:sz w:val="18"/>
                <w:szCs w:val="18"/>
                <w:lang w:val="ro-RO"/>
              </w:rPr>
              <w:t>eea</w:t>
            </w:r>
            <w:proofErr w:type="spellEnd"/>
            <w:r w:rsidRPr="00B16DE4">
              <w:rPr>
                <w:rFonts w:ascii="Trebuchet MS" w:hAnsi="Trebuchet MS"/>
                <w:sz w:val="18"/>
                <w:szCs w:val="18"/>
                <w:lang w:val="ro-RO"/>
              </w:rPr>
              <w:t xml:space="preserve">. guvern. </w:t>
            </w:r>
            <w:proofErr w:type="spellStart"/>
            <w:r w:rsidRPr="00B16DE4">
              <w:rPr>
                <w:rFonts w:ascii="Trebuchet MS" w:hAnsi="Trebuchet MS"/>
                <w:sz w:val="18"/>
                <w:szCs w:val="18"/>
                <w:lang w:val="ro-RO"/>
              </w:rPr>
              <w:t>bg</w:t>
            </w:r>
            <w:proofErr w:type="spellEnd"/>
            <w:r w:rsidRPr="00B16DE4">
              <w:rPr>
                <w:rFonts w:ascii="Trebuchet MS" w:hAnsi="Trebuchet MS"/>
                <w:sz w:val="18"/>
                <w:szCs w:val="18"/>
                <w:lang w:val="ro-RO"/>
              </w:rPr>
              <w:t xml:space="preserve"> / </w:t>
            </w:r>
            <w:proofErr w:type="spellStart"/>
            <w:r w:rsidRPr="00B16DE4">
              <w:rPr>
                <w:rFonts w:ascii="Trebuchet MS" w:hAnsi="Trebuchet MS"/>
                <w:sz w:val="18"/>
                <w:szCs w:val="18"/>
                <w:lang w:val="ro-RO"/>
              </w:rPr>
              <w:t>bg</w:t>
            </w:r>
            <w:proofErr w:type="spellEnd"/>
            <w:r w:rsidRPr="00B16DE4">
              <w:rPr>
                <w:rFonts w:ascii="Trebuchet MS" w:hAnsi="Trebuchet MS"/>
                <w:sz w:val="18"/>
                <w:szCs w:val="18"/>
                <w:lang w:val="ro-RO"/>
              </w:rPr>
              <w:t xml:space="preserve"> / output / bd- </w:t>
            </w:r>
            <w:proofErr w:type="spellStart"/>
            <w:r w:rsidRPr="00B16DE4">
              <w:rPr>
                <w:rFonts w:ascii="Trebuchet MS" w:hAnsi="Trebuchet MS"/>
                <w:sz w:val="18"/>
                <w:szCs w:val="18"/>
                <w:lang w:val="ro-RO"/>
              </w:rPr>
              <w:t>ro</w:t>
            </w:r>
            <w:proofErr w:type="spellEnd"/>
            <w:r w:rsidRPr="00B16DE4">
              <w:rPr>
                <w:rFonts w:ascii="Trebuchet MS" w:hAnsi="Trebuchet MS"/>
                <w:sz w:val="18"/>
                <w:szCs w:val="18"/>
                <w:lang w:val="ro-RO"/>
              </w:rPr>
              <w:t xml:space="preserve"> / index. </w:t>
            </w:r>
            <w:proofErr w:type="spellStart"/>
            <w:r w:rsidRPr="00B16DE4">
              <w:rPr>
                <w:rFonts w:ascii="Trebuchet MS" w:hAnsi="Trebuchet MS"/>
                <w:sz w:val="18"/>
                <w:szCs w:val="18"/>
                <w:lang w:val="ro-RO"/>
              </w:rPr>
              <w:t>Html</w:t>
            </w:r>
            <w:proofErr w:type="spellEnd"/>
            <w:r w:rsidR="00DB5D0B" w:rsidRPr="00B16DE4">
              <w:rPr>
                <w:rFonts w:ascii="Trebuchet MS" w:hAnsi="Trebuchet MS"/>
                <w:sz w:val="18"/>
                <w:szCs w:val="18"/>
                <w:lang w:val="ro-RO"/>
              </w:rPr>
              <w:t>.</w:t>
            </w:r>
          </w:p>
          <w:p w14:paraId="59BA9E3F" w14:textId="624FEB30" w:rsidR="00DB5D0B" w:rsidRPr="00B16DE4" w:rsidRDefault="008B6FCD">
            <w:pPr>
              <w:pStyle w:val="Listparagraf"/>
              <w:numPr>
                <w:ilvl w:val="6"/>
                <w:numId w:val="34"/>
              </w:numPr>
              <w:spacing w:after="0"/>
              <w:ind w:left="606"/>
              <w:jc w:val="both"/>
              <w:rPr>
                <w:rFonts w:ascii="Trebuchet MS" w:hAnsi="Trebuchet MS"/>
                <w:sz w:val="18"/>
                <w:szCs w:val="18"/>
                <w:lang w:val="ro-RO"/>
              </w:rPr>
            </w:pPr>
            <w:r w:rsidRPr="00B16DE4">
              <w:rPr>
                <w:rFonts w:ascii="Trebuchet MS" w:hAnsi="Trebuchet MS"/>
                <w:sz w:val="18"/>
                <w:szCs w:val="18"/>
                <w:lang w:val="ro-RO"/>
              </w:rPr>
              <w:t>În secțiunea „Deșeuri”</w:t>
            </w:r>
            <w:r w:rsidR="00DB5D0B" w:rsidRPr="00B16DE4">
              <w:rPr>
                <w:rFonts w:ascii="Trebuchet MS" w:hAnsi="Trebuchet MS"/>
                <w:sz w:val="18"/>
                <w:szCs w:val="18"/>
                <w:lang w:val="ro-RO"/>
              </w:rPr>
              <w:t>:</w:t>
            </w:r>
          </w:p>
          <w:p w14:paraId="6755CA34" w14:textId="24BE948C" w:rsidR="00DB5D0B" w:rsidRPr="00B16DE4" w:rsidRDefault="008B6FCD" w:rsidP="00311B2D">
            <w:pPr>
              <w:spacing w:after="0" w:line="240" w:lineRule="auto"/>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t>Acceptăm Raportul prezentat privind sfera evaluării de mediu a Programului de Cooperare Transfrontalieră Interreg VI - A - România - Bulgaria 2021 - 2027 „pe factor de deșeuri, din următoarele motive</w:t>
            </w:r>
            <w:r w:rsidR="00DB5D0B" w:rsidRPr="00B16DE4">
              <w:rPr>
                <w:rFonts w:ascii="Trebuchet MS" w:eastAsia="Times New Roman" w:hAnsi="Trebuchet MS"/>
                <w:color w:val="000000"/>
                <w:sz w:val="18"/>
                <w:szCs w:val="18"/>
                <w:lang w:val="ro-RO" w:eastAsia="bg-BG"/>
              </w:rPr>
              <w:t>:</w:t>
            </w:r>
          </w:p>
          <w:p w14:paraId="613B0C46" w14:textId="297EC128" w:rsidR="00DB5D0B" w:rsidRPr="00B16DE4" w:rsidRDefault="008B6FCD" w:rsidP="00311B2D">
            <w:pPr>
              <w:spacing w:after="0"/>
              <w:jc w:val="both"/>
              <w:rPr>
                <w:rFonts w:ascii="Trebuchet MS" w:eastAsia="Times New Roman" w:hAnsi="Trebuchet MS"/>
                <w:sz w:val="18"/>
                <w:szCs w:val="18"/>
                <w:lang w:val="ro-RO" w:eastAsia="bg-BG"/>
              </w:rPr>
            </w:pPr>
            <w:r w:rsidRPr="00B16DE4">
              <w:rPr>
                <w:rFonts w:ascii="Trebuchet MS" w:eastAsia="Times New Roman" w:hAnsi="Trebuchet MS"/>
                <w:color w:val="000000"/>
                <w:sz w:val="18"/>
                <w:szCs w:val="18"/>
                <w:lang w:val="ro-RO" w:eastAsia="bg-BG"/>
              </w:rPr>
              <w:lastRenderedPageBreak/>
              <w:t>Sunt luate în considerare cerințele viitoare care decurg din partea Comisiei Europene, care includ</w:t>
            </w:r>
            <w:r w:rsidR="00DB5D0B" w:rsidRPr="00B16DE4">
              <w:rPr>
                <w:rFonts w:ascii="Trebuchet MS" w:eastAsia="Times New Roman" w:hAnsi="Trebuchet MS"/>
                <w:color w:val="000000"/>
                <w:sz w:val="18"/>
                <w:szCs w:val="18"/>
                <w:lang w:val="ro-RO" w:eastAsia="bg-BG"/>
              </w:rPr>
              <w:t>:</w:t>
            </w:r>
          </w:p>
          <w:p w14:paraId="4CDE69EC" w14:textId="632FCDC0" w:rsidR="0021556E" w:rsidRPr="00B16DE4" w:rsidRDefault="008B6FCD" w:rsidP="00311B2D">
            <w:pPr>
              <w:numPr>
                <w:ilvl w:val="0"/>
                <w:numId w:val="6"/>
              </w:numPr>
              <w:spacing w:before="120" w:after="0" w:line="240" w:lineRule="auto"/>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t>Un obiectiv comun al UE pentru reciclarea a 65% din deșeurile municipale până în 2030</w:t>
            </w:r>
            <w:r w:rsidR="0021556E" w:rsidRPr="00B16DE4">
              <w:rPr>
                <w:rFonts w:ascii="Trebuchet MS" w:eastAsia="Times New Roman" w:hAnsi="Trebuchet MS"/>
                <w:color w:val="000000"/>
                <w:sz w:val="18"/>
                <w:szCs w:val="18"/>
                <w:lang w:val="ro-RO" w:eastAsia="bg-BG"/>
              </w:rPr>
              <w:t>;</w:t>
            </w:r>
          </w:p>
          <w:p w14:paraId="531301DA" w14:textId="3BF52494" w:rsidR="0021556E" w:rsidRPr="00B16DE4" w:rsidRDefault="0021556E" w:rsidP="00311B2D">
            <w:pPr>
              <w:numPr>
                <w:ilvl w:val="0"/>
                <w:numId w:val="6"/>
              </w:numPr>
              <w:spacing w:before="120" w:after="0" w:line="240" w:lineRule="auto"/>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t>Un obiectiv comun al UE pentru reciclarea a 75% din deșeurile de ambalaje până în 2030;</w:t>
            </w:r>
          </w:p>
          <w:p w14:paraId="1DC6A442" w14:textId="141784F1" w:rsidR="00DB5D0B" w:rsidRPr="00B16DE4" w:rsidRDefault="0021556E" w:rsidP="00311B2D">
            <w:pPr>
              <w:numPr>
                <w:ilvl w:val="0"/>
                <w:numId w:val="6"/>
              </w:numPr>
              <w:spacing w:before="120" w:after="0" w:line="240" w:lineRule="auto"/>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t>Reducerea deșeurilor de la depozitul de deșeuri la maximum 10% din deșeurile municipale până în 2030;</w:t>
            </w:r>
          </w:p>
          <w:p w14:paraId="68984BAB" w14:textId="2E4CC01B" w:rsidR="00DB5D0B" w:rsidRPr="00B16DE4" w:rsidRDefault="0021556E" w:rsidP="00311B2D">
            <w:pPr>
              <w:numPr>
                <w:ilvl w:val="0"/>
                <w:numId w:val="6"/>
              </w:numPr>
              <w:spacing w:before="120" w:after="0" w:line="240" w:lineRule="auto"/>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t>Interzicerea depozitării deșeurilor colectate separat;</w:t>
            </w:r>
          </w:p>
          <w:p w14:paraId="34985406" w14:textId="77777777" w:rsidR="0027463E" w:rsidRPr="00B16DE4" w:rsidRDefault="0027463E" w:rsidP="0027463E">
            <w:pPr>
              <w:numPr>
                <w:ilvl w:val="0"/>
                <w:numId w:val="6"/>
              </w:numPr>
              <w:spacing w:before="120" w:after="0" w:line="240" w:lineRule="auto"/>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t>Măsuri specifice pentru a încuraja reutilizarea și a stimula simbioza industrială - transformarea subprodusului unei industrii într-o materie primă pentru o altă industrie;</w:t>
            </w:r>
          </w:p>
          <w:p w14:paraId="37352BF0" w14:textId="4A0172A7" w:rsidR="00DB5D0B" w:rsidRPr="00B16DE4" w:rsidRDefault="0027463E" w:rsidP="0027463E">
            <w:pPr>
              <w:numPr>
                <w:ilvl w:val="0"/>
                <w:numId w:val="6"/>
              </w:numPr>
              <w:spacing w:before="120" w:after="0" w:line="240" w:lineRule="auto"/>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t>Stimulente economice pentru producători pentru a introduce produse mai ecologice pe piață și pentru a sprijini schemele de recuperare și reciclare a ambalajelor, bateriilor, echipamentelor electrice și electronice, vehiculelor etc.</w:t>
            </w:r>
          </w:p>
          <w:p w14:paraId="0DE36C0F" w14:textId="535A3329" w:rsidR="00DB5D0B" w:rsidRPr="00B16DE4" w:rsidRDefault="00CA3FED">
            <w:pPr>
              <w:pStyle w:val="Listparagraf"/>
              <w:numPr>
                <w:ilvl w:val="6"/>
                <w:numId w:val="34"/>
              </w:numPr>
              <w:spacing w:after="0"/>
              <w:ind w:left="606"/>
              <w:jc w:val="both"/>
              <w:rPr>
                <w:rFonts w:ascii="Trebuchet MS" w:eastAsia="Times New Roman" w:hAnsi="Trebuchet MS"/>
                <w:color w:val="000000"/>
                <w:sz w:val="18"/>
                <w:szCs w:val="18"/>
                <w:lang w:val="ro-RO" w:eastAsia="bg-BG"/>
              </w:rPr>
            </w:pPr>
            <w:r w:rsidRPr="00B16DE4">
              <w:rPr>
                <w:rFonts w:ascii="Trebuchet MS" w:hAnsi="Trebuchet MS"/>
                <w:sz w:val="18"/>
                <w:szCs w:val="18"/>
                <w:lang w:val="ro-RO"/>
              </w:rPr>
              <w:t>În secţiunea „Sol”</w:t>
            </w:r>
            <w:r w:rsidR="00DB5D0B" w:rsidRPr="00B16DE4">
              <w:rPr>
                <w:rFonts w:ascii="Trebuchet MS" w:hAnsi="Trebuchet MS"/>
                <w:sz w:val="18"/>
                <w:szCs w:val="18"/>
                <w:lang w:val="ro-RO"/>
              </w:rPr>
              <w:t>:</w:t>
            </w:r>
          </w:p>
          <w:p w14:paraId="68B53511" w14:textId="6BF202A1" w:rsidR="00DB5D0B" w:rsidRPr="00B16DE4" w:rsidRDefault="000D2EB7" w:rsidP="00311B2D">
            <w:pPr>
              <w:spacing w:before="120" w:after="0"/>
              <w:contextualSpacing/>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t>Acceptăm Raportul prezentat privind sfera evaluării de mediu a Programului de Cooperare Transfrontalieră Interreg VI - A - România - Bulgaria 2021 - 2027, pe componenta sol și subsol, fără observații</w:t>
            </w:r>
            <w:r w:rsidR="00DB5D0B" w:rsidRPr="00B16DE4">
              <w:rPr>
                <w:rFonts w:ascii="Trebuchet MS" w:eastAsia="Times New Roman" w:hAnsi="Trebuchet MS"/>
                <w:color w:val="000000"/>
                <w:sz w:val="18"/>
                <w:szCs w:val="18"/>
                <w:lang w:val="ro-RO" w:eastAsia="bg-BG"/>
              </w:rPr>
              <w:t>.</w:t>
            </w:r>
          </w:p>
          <w:p w14:paraId="0AC1C12B" w14:textId="4A493FE4" w:rsidR="00DB5D0B" w:rsidRPr="00B16DE4" w:rsidRDefault="000D2EB7">
            <w:pPr>
              <w:pStyle w:val="Listparagraf"/>
              <w:numPr>
                <w:ilvl w:val="6"/>
                <w:numId w:val="34"/>
              </w:numPr>
              <w:spacing w:after="0"/>
              <w:ind w:left="606"/>
              <w:jc w:val="both"/>
              <w:rPr>
                <w:rFonts w:ascii="Trebuchet MS" w:hAnsi="Trebuchet MS"/>
                <w:sz w:val="18"/>
                <w:szCs w:val="18"/>
                <w:lang w:val="ro-RO"/>
              </w:rPr>
            </w:pPr>
            <w:r w:rsidRPr="00B16DE4">
              <w:rPr>
                <w:rFonts w:ascii="Trebuchet MS" w:hAnsi="Trebuchet MS"/>
                <w:sz w:val="18"/>
                <w:szCs w:val="18"/>
                <w:lang w:val="ro-RO"/>
              </w:rPr>
              <w:t xml:space="preserve">În secţiunea </w:t>
            </w:r>
            <w:r w:rsidR="00DB5D0B" w:rsidRPr="00B16DE4">
              <w:rPr>
                <w:rFonts w:ascii="Trebuchet MS" w:hAnsi="Trebuchet MS"/>
                <w:sz w:val="18"/>
                <w:szCs w:val="18"/>
                <w:lang w:val="ro-RO"/>
              </w:rPr>
              <w:t>"</w:t>
            </w:r>
            <w:r w:rsidRPr="00B16DE4">
              <w:rPr>
                <w:rFonts w:ascii="Trebuchet MS" w:eastAsia="Times New Roman" w:hAnsi="Trebuchet MS"/>
                <w:color w:val="000000"/>
                <w:sz w:val="18"/>
                <w:szCs w:val="18"/>
                <w:lang w:val="ro-RO" w:eastAsia="bg-BG"/>
              </w:rPr>
              <w:t xml:space="preserve">Substanțe chimice periculoase </w:t>
            </w:r>
            <w:r w:rsidR="00DB5D0B" w:rsidRPr="00B16DE4">
              <w:rPr>
                <w:rFonts w:ascii="Trebuchet MS" w:hAnsi="Trebuchet MS"/>
                <w:sz w:val="18"/>
                <w:szCs w:val="18"/>
                <w:lang w:val="ro-RO"/>
              </w:rPr>
              <w:t>":</w:t>
            </w:r>
          </w:p>
          <w:p w14:paraId="461C48FD" w14:textId="16C80540" w:rsidR="00DB5D0B" w:rsidRPr="00B16DE4" w:rsidRDefault="000D2EB7" w:rsidP="00311B2D">
            <w:pPr>
              <w:spacing w:after="0"/>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t>Acceptăm Raportul prezentat privind sfera evaluării de mediu a Programului de Cooperare Transfrontalieră Interreg VI - A - România - Bulgaria 2021 - 2027, la partea de substanțe chimice periculoase (OHV), fără observații.</w:t>
            </w:r>
          </w:p>
          <w:p w14:paraId="4628FEDB" w14:textId="3CD3461B" w:rsidR="00DB5D0B" w:rsidRPr="00B16DE4" w:rsidRDefault="000D2EB7">
            <w:pPr>
              <w:pStyle w:val="Listparagraf"/>
              <w:numPr>
                <w:ilvl w:val="6"/>
                <w:numId w:val="34"/>
              </w:numPr>
              <w:spacing w:after="0"/>
              <w:ind w:left="606"/>
              <w:jc w:val="both"/>
              <w:rPr>
                <w:rFonts w:ascii="Trebuchet MS" w:hAnsi="Trebuchet MS"/>
                <w:sz w:val="18"/>
                <w:szCs w:val="18"/>
                <w:lang w:val="ro-RO"/>
              </w:rPr>
            </w:pPr>
            <w:r w:rsidRPr="00B16DE4">
              <w:rPr>
                <w:rFonts w:ascii="Trebuchet MS" w:hAnsi="Trebuchet MS"/>
                <w:sz w:val="18"/>
                <w:szCs w:val="18"/>
                <w:lang w:val="ro-RO"/>
              </w:rPr>
              <w:t xml:space="preserve">În secţiunea </w:t>
            </w:r>
            <w:r w:rsidR="00DB5D0B" w:rsidRPr="00B16DE4">
              <w:rPr>
                <w:rFonts w:ascii="Trebuchet MS" w:hAnsi="Trebuchet MS"/>
                <w:sz w:val="18"/>
                <w:szCs w:val="18"/>
                <w:lang w:val="ro-RO"/>
              </w:rPr>
              <w:t>"</w:t>
            </w:r>
            <w:r w:rsidRPr="00B16DE4">
              <w:rPr>
                <w:rFonts w:ascii="Trebuchet MS" w:hAnsi="Trebuchet MS"/>
                <w:sz w:val="18"/>
                <w:szCs w:val="18"/>
                <w:lang w:val="ro-RO"/>
              </w:rPr>
              <w:t>Apă</w:t>
            </w:r>
            <w:r w:rsidR="00DB5D0B" w:rsidRPr="00B16DE4">
              <w:rPr>
                <w:rFonts w:ascii="Trebuchet MS" w:hAnsi="Trebuchet MS"/>
                <w:sz w:val="18"/>
                <w:szCs w:val="18"/>
                <w:lang w:val="ro-RO"/>
              </w:rPr>
              <w:t>":</w:t>
            </w:r>
          </w:p>
          <w:p w14:paraId="2DC5F572" w14:textId="70B75ECA" w:rsidR="00DB5D0B" w:rsidRPr="00B16DE4" w:rsidRDefault="00817A1B" w:rsidP="00311B2D">
            <w:pPr>
              <w:spacing w:before="120" w:after="0"/>
              <w:contextualSpacing/>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t>Acceptăm Raportul prezentat privind sfera evaluării de mediu a Programului de Cooperare Transfrontalieră Interreg VI - A - România - Bulgaria 2021 - 2027, pe componenta apă, fără observații</w:t>
            </w:r>
            <w:r w:rsidR="00DB5D0B" w:rsidRPr="00B16DE4">
              <w:rPr>
                <w:rFonts w:ascii="Trebuchet MS" w:eastAsia="Times New Roman" w:hAnsi="Trebuchet MS"/>
                <w:color w:val="000000"/>
                <w:sz w:val="18"/>
                <w:szCs w:val="18"/>
                <w:lang w:val="ro-RO" w:eastAsia="bg-BG"/>
              </w:rPr>
              <w:t>.</w:t>
            </w:r>
          </w:p>
          <w:p w14:paraId="45BC71E1" w14:textId="77777777" w:rsidR="00817A1B" w:rsidRPr="00B16DE4" w:rsidRDefault="00817A1B" w:rsidP="00311B2D">
            <w:pPr>
              <w:spacing w:before="120" w:after="0"/>
              <w:contextualSpacing/>
              <w:jc w:val="both"/>
              <w:rPr>
                <w:rFonts w:ascii="Trebuchet MS" w:eastAsia="Times New Roman" w:hAnsi="Trebuchet MS"/>
                <w:color w:val="000000"/>
                <w:sz w:val="18"/>
                <w:szCs w:val="18"/>
                <w:lang w:val="ro-RO" w:eastAsia="bg-BG"/>
              </w:rPr>
            </w:pPr>
          </w:p>
          <w:p w14:paraId="1E65E0BF" w14:textId="4F6486C5" w:rsidR="00DB5D0B" w:rsidRPr="00B16DE4" w:rsidRDefault="00817A1B">
            <w:pPr>
              <w:pStyle w:val="Listparagraf"/>
              <w:numPr>
                <w:ilvl w:val="6"/>
                <w:numId w:val="34"/>
              </w:numPr>
              <w:spacing w:after="0"/>
              <w:ind w:left="606"/>
              <w:jc w:val="both"/>
              <w:rPr>
                <w:rFonts w:ascii="Trebuchet MS" w:hAnsi="Trebuchet MS"/>
                <w:sz w:val="18"/>
                <w:szCs w:val="18"/>
                <w:lang w:val="ro-RO"/>
              </w:rPr>
            </w:pPr>
            <w:r w:rsidRPr="00B16DE4">
              <w:rPr>
                <w:rFonts w:ascii="Trebuchet MS" w:hAnsi="Trebuchet MS"/>
                <w:sz w:val="18"/>
                <w:szCs w:val="18"/>
                <w:lang w:val="ro-RO"/>
              </w:rPr>
              <w:t>În secţiunea  „Arii protejate”:</w:t>
            </w:r>
          </w:p>
          <w:p w14:paraId="456BBA0E" w14:textId="71B4C44F" w:rsidR="00DB5D0B" w:rsidRPr="00B16DE4" w:rsidRDefault="009B4093" w:rsidP="00311B2D">
            <w:pPr>
              <w:spacing w:before="120" w:after="0" w:line="240" w:lineRule="auto"/>
              <w:contextualSpacing/>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lastRenderedPageBreak/>
              <w:t>În Raportul prezentat privind sfera evaluării de mediu a Programului de Cooperare Transfrontalieră Interreg VI - A - România - Bulgaria 2021 - 2027, există multe ambiguități și termeni inexacți, care, cel mai probabil, provin din traducerea textului programului și complică evaluarea conformității documentului depus cu cerințele APE privind conținutul RAPORTULUI SEA</w:t>
            </w:r>
            <w:r w:rsidR="00DB5D0B" w:rsidRPr="00B16DE4">
              <w:rPr>
                <w:rFonts w:ascii="Trebuchet MS" w:eastAsia="Times New Roman" w:hAnsi="Trebuchet MS"/>
                <w:color w:val="000000"/>
                <w:sz w:val="18"/>
                <w:szCs w:val="18"/>
                <w:lang w:val="ro-RO" w:eastAsia="bg-BG"/>
              </w:rPr>
              <w:t>.</w:t>
            </w:r>
          </w:p>
          <w:p w14:paraId="50CD8D8A" w14:textId="6B886C5D" w:rsidR="00DB5D0B" w:rsidRPr="00B16DE4" w:rsidRDefault="009B4093" w:rsidP="00311B2D">
            <w:pPr>
              <w:spacing w:before="120" w:after="0" w:line="240" w:lineRule="auto"/>
              <w:contextualSpacing/>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t>Zonele protejate (AP) în sensul Legii privind ariile protejate (AAP) nu se deosebesc de ariile protejate (33) în sensul Legii privind biodiversitatea (AAP) în sfera teritorială a programului</w:t>
            </w:r>
            <w:r w:rsidR="00DB5D0B" w:rsidRPr="00B16DE4">
              <w:rPr>
                <w:rFonts w:ascii="Trebuchet MS" w:eastAsia="Times New Roman" w:hAnsi="Trebuchet MS"/>
                <w:color w:val="000000"/>
                <w:sz w:val="18"/>
                <w:szCs w:val="18"/>
                <w:lang w:val="ro-RO" w:eastAsia="bg-BG"/>
              </w:rPr>
              <w:t>.</w:t>
            </w:r>
          </w:p>
          <w:p w14:paraId="622E43DD" w14:textId="77777777" w:rsidR="009B4093" w:rsidRPr="00B16DE4" w:rsidRDefault="009B4093" w:rsidP="009B4093">
            <w:pPr>
              <w:spacing w:before="120" w:after="0" w:line="240" w:lineRule="auto"/>
              <w:contextualSpacing/>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t>Sunt indicate parcurile naturale (PP) din Bulgaria, care se încadrează în domeniul de aplicare al regiunii transfrontaliere pentru care este luat în considerare programul. Raportul CE ar trebui să reflecte toate categoriile de arii protejate acoperite de Programul de Cooperare Transfrontalieră Interreg VI-A România-Bulgaria, 2021-2027.</w:t>
            </w:r>
          </w:p>
          <w:p w14:paraId="59C97562" w14:textId="23EE5CD7" w:rsidR="00DB5D0B" w:rsidRPr="00B16DE4" w:rsidRDefault="009B4093" w:rsidP="009B4093">
            <w:pPr>
              <w:spacing w:before="120" w:after="0" w:line="240" w:lineRule="auto"/>
              <w:contextualSpacing/>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t xml:space="preserve">În pagina 40 se precizează că Parcul Natural </w:t>
            </w:r>
            <w:proofErr w:type="spellStart"/>
            <w:r w:rsidRPr="00B16DE4">
              <w:rPr>
                <w:rFonts w:ascii="Trebuchet MS" w:eastAsia="Times New Roman" w:hAnsi="Trebuchet MS"/>
                <w:color w:val="000000"/>
                <w:sz w:val="18"/>
                <w:szCs w:val="18"/>
                <w:lang w:val="ro-RO" w:eastAsia="bg-BG"/>
              </w:rPr>
              <w:t>Persina</w:t>
            </w:r>
            <w:proofErr w:type="spellEnd"/>
            <w:r w:rsidRPr="00B16DE4">
              <w:rPr>
                <w:rFonts w:ascii="Trebuchet MS" w:eastAsia="Times New Roman" w:hAnsi="Trebuchet MS"/>
                <w:color w:val="000000"/>
                <w:sz w:val="18"/>
                <w:szCs w:val="18"/>
                <w:lang w:val="ro-RO" w:eastAsia="bg-BG"/>
              </w:rPr>
              <w:t xml:space="preserve"> este o zonă umedă de pe malul bulgar al Dunării, înființată la 4 decembrie 2000. Situat în trei municipii (</w:t>
            </w:r>
            <w:proofErr w:type="spellStart"/>
            <w:r w:rsidRPr="00B16DE4">
              <w:rPr>
                <w:rFonts w:ascii="Trebuchet MS" w:eastAsia="Times New Roman" w:hAnsi="Trebuchet MS"/>
                <w:color w:val="000000"/>
                <w:sz w:val="18"/>
                <w:szCs w:val="18"/>
                <w:lang w:val="ro-RO" w:eastAsia="bg-BG"/>
              </w:rPr>
              <w:t>Nikopol</w:t>
            </w:r>
            <w:proofErr w:type="spellEnd"/>
            <w:r w:rsidRPr="00B16DE4">
              <w:rPr>
                <w:rFonts w:ascii="Trebuchet MS" w:eastAsia="Times New Roman" w:hAnsi="Trebuchet MS"/>
                <w:color w:val="000000"/>
                <w:sz w:val="18"/>
                <w:szCs w:val="18"/>
                <w:lang w:val="ro-RO" w:eastAsia="bg-BG"/>
              </w:rPr>
              <w:t xml:space="preserve">, </w:t>
            </w:r>
            <w:proofErr w:type="spellStart"/>
            <w:r w:rsidRPr="00B16DE4">
              <w:rPr>
                <w:rFonts w:ascii="Trebuchet MS" w:eastAsia="Times New Roman" w:hAnsi="Trebuchet MS"/>
                <w:color w:val="000000"/>
                <w:sz w:val="18"/>
                <w:szCs w:val="18"/>
                <w:lang w:val="ro-RO" w:eastAsia="bg-BG"/>
              </w:rPr>
              <w:t>Belene</w:t>
            </w:r>
            <w:proofErr w:type="spellEnd"/>
            <w:r w:rsidRPr="00B16DE4">
              <w:rPr>
                <w:rFonts w:ascii="Trebuchet MS" w:eastAsia="Times New Roman" w:hAnsi="Trebuchet MS"/>
                <w:color w:val="000000"/>
                <w:sz w:val="18"/>
                <w:szCs w:val="18"/>
                <w:lang w:val="ro-RO" w:eastAsia="bg-BG"/>
              </w:rPr>
              <w:t xml:space="preserve"> și </w:t>
            </w:r>
            <w:proofErr w:type="spellStart"/>
            <w:r w:rsidRPr="00B16DE4">
              <w:rPr>
                <w:rFonts w:ascii="Trebuchet MS" w:eastAsia="Times New Roman" w:hAnsi="Trebuchet MS"/>
                <w:color w:val="000000"/>
                <w:sz w:val="18"/>
                <w:szCs w:val="18"/>
                <w:lang w:val="ro-RO" w:eastAsia="bg-BG"/>
              </w:rPr>
              <w:t>Sviștov</w:t>
            </w:r>
            <w:proofErr w:type="spellEnd"/>
            <w:r w:rsidRPr="00B16DE4">
              <w:rPr>
                <w:rFonts w:ascii="Trebuchet MS" w:eastAsia="Times New Roman" w:hAnsi="Trebuchet MS"/>
                <w:color w:val="000000"/>
                <w:sz w:val="18"/>
                <w:szCs w:val="18"/>
                <w:lang w:val="ro-RO" w:eastAsia="bg-BG"/>
              </w:rPr>
              <w:t>), se întinde pe 21.762 ha. Definiția parcului urmărește protejarea și refacerea zonelor umede dunărene. Informația este incorectă</w:t>
            </w:r>
            <w:r w:rsidR="00DB5D0B" w:rsidRPr="00B16DE4">
              <w:rPr>
                <w:rFonts w:ascii="Trebuchet MS" w:eastAsia="Times New Roman" w:hAnsi="Trebuchet MS"/>
                <w:color w:val="000000"/>
                <w:sz w:val="18"/>
                <w:szCs w:val="18"/>
                <w:lang w:val="ro-RO" w:eastAsia="bg-BG"/>
              </w:rPr>
              <w:t>.</w:t>
            </w:r>
          </w:p>
          <w:p w14:paraId="20A9038D" w14:textId="5F5E6B4F" w:rsidR="00DB5D0B" w:rsidRPr="00B16DE4" w:rsidRDefault="00D5015B" w:rsidP="00311B2D">
            <w:pPr>
              <w:spacing w:before="120" w:after="0" w:line="240" w:lineRule="auto"/>
              <w:contextualSpacing/>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t xml:space="preserve">Parcul Național </w:t>
            </w:r>
            <w:proofErr w:type="spellStart"/>
            <w:r w:rsidRPr="00B16DE4">
              <w:rPr>
                <w:rFonts w:ascii="Trebuchet MS" w:eastAsia="Times New Roman" w:hAnsi="Trebuchet MS"/>
                <w:color w:val="000000"/>
                <w:sz w:val="18"/>
                <w:szCs w:val="18"/>
                <w:lang w:val="ro-RO" w:eastAsia="bg-BG"/>
              </w:rPr>
              <w:t>Persina</w:t>
            </w:r>
            <w:proofErr w:type="spellEnd"/>
            <w:r w:rsidRPr="00B16DE4">
              <w:rPr>
                <w:rFonts w:ascii="Trebuchet MS" w:eastAsia="Times New Roman" w:hAnsi="Trebuchet MS"/>
                <w:color w:val="000000"/>
                <w:sz w:val="18"/>
                <w:szCs w:val="18"/>
                <w:lang w:val="ro-RO" w:eastAsia="bg-BG"/>
              </w:rPr>
              <w:t xml:space="preserve"> a fost declarat prin Ordinul № RD-684 / 04.12.2000 al Ministerului Mediului și Apelor, SG nr. 105/2000. Prin Ordinul № RD-771/24.09.2020 al Ministerului Mediului și Apelor (SG, nr. 89/2020) s-a modificat suprafața teritoriului protejat și este de 21 618,1046 ha. De asemenea, programul susține în mod eronat că Parcul Național </w:t>
            </w:r>
            <w:proofErr w:type="spellStart"/>
            <w:r w:rsidRPr="00B16DE4">
              <w:rPr>
                <w:rFonts w:ascii="Trebuchet MS" w:eastAsia="Times New Roman" w:hAnsi="Trebuchet MS"/>
                <w:color w:val="000000"/>
                <w:sz w:val="18"/>
                <w:szCs w:val="18"/>
                <w:lang w:val="ro-RO" w:eastAsia="bg-BG"/>
              </w:rPr>
              <w:t>Persina</w:t>
            </w:r>
            <w:proofErr w:type="spellEnd"/>
            <w:r w:rsidRPr="00B16DE4">
              <w:rPr>
                <w:rFonts w:ascii="Trebuchet MS" w:eastAsia="Times New Roman" w:hAnsi="Trebuchet MS"/>
                <w:color w:val="000000"/>
                <w:sz w:val="18"/>
                <w:szCs w:val="18"/>
                <w:lang w:val="ro-RO" w:eastAsia="bg-BG"/>
              </w:rPr>
              <w:t xml:space="preserve"> este o zonă umedă. Aria protejată a fost declarată cu scopul de a proteja, reface și menține diversitatea ecosistemelor și peisajelor locale, a speciilor locale de plante și animale sălbatice, precum și a specii şi habitatelor, şi a refacerii pădurilor și a zonelor umede din lunca inundabilă din zona joasă </w:t>
            </w:r>
            <w:proofErr w:type="spellStart"/>
            <w:r w:rsidRPr="00B16DE4">
              <w:rPr>
                <w:rFonts w:ascii="Trebuchet MS" w:eastAsia="Times New Roman" w:hAnsi="Trebuchet MS"/>
                <w:color w:val="000000"/>
                <w:sz w:val="18"/>
                <w:szCs w:val="18"/>
                <w:lang w:val="ro-RO" w:eastAsia="bg-BG"/>
              </w:rPr>
              <w:t>Svishtov-Belen</w:t>
            </w:r>
            <w:proofErr w:type="spellEnd"/>
            <w:r w:rsidRPr="00B16DE4">
              <w:rPr>
                <w:rFonts w:ascii="Trebuchet MS" w:eastAsia="Times New Roman" w:hAnsi="Trebuchet MS"/>
                <w:color w:val="000000"/>
                <w:sz w:val="18"/>
                <w:szCs w:val="18"/>
                <w:lang w:val="ro-RO" w:eastAsia="bg-BG"/>
              </w:rPr>
              <w:t xml:space="preserve"> și insulele Dunării învecinate, evident din ordinul de declarare</w:t>
            </w:r>
            <w:r w:rsidR="00DB5D0B" w:rsidRPr="00B16DE4">
              <w:rPr>
                <w:rFonts w:ascii="Trebuchet MS" w:eastAsia="Times New Roman" w:hAnsi="Trebuchet MS"/>
                <w:color w:val="000000"/>
                <w:sz w:val="18"/>
                <w:szCs w:val="18"/>
                <w:lang w:val="ro-RO" w:eastAsia="bg-BG"/>
              </w:rPr>
              <w:t>.</w:t>
            </w:r>
          </w:p>
          <w:p w14:paraId="777343BD" w14:textId="77777777" w:rsidR="00FE18E2" w:rsidRPr="00B16DE4" w:rsidRDefault="00FE18E2" w:rsidP="00FE18E2">
            <w:pPr>
              <w:spacing w:before="120" w:after="0" w:line="240" w:lineRule="auto"/>
              <w:contextualSpacing/>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t>Impacturile semnificative probabile așteptate asupra biodiversității (ca componentă a mediului) în zona programului nu sunt specificate.</w:t>
            </w:r>
          </w:p>
          <w:p w14:paraId="25441EA8" w14:textId="7BEB82AA" w:rsidR="00DB5D0B" w:rsidRPr="00B16DE4" w:rsidRDefault="00FE18E2" w:rsidP="00FE18E2">
            <w:pPr>
              <w:spacing w:before="120" w:after="0" w:line="240" w:lineRule="auto"/>
              <w:contextualSpacing/>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t>Termenii de referință ai RAPORTULUI SEA nu conțin măsuri menite să prevină, să reducă și să compenseze pe deplin efectele negative ale implementării programului asupra mediului.</w:t>
            </w:r>
          </w:p>
          <w:p w14:paraId="4158E527" w14:textId="6C883296" w:rsidR="00DB5D0B" w:rsidRPr="00B16DE4" w:rsidRDefault="00FE18E2" w:rsidP="00311B2D">
            <w:pPr>
              <w:spacing w:after="0"/>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t>În legătură cu cele de mai sus</w:t>
            </w:r>
            <w:r w:rsidR="00DB5D0B" w:rsidRPr="00B16DE4">
              <w:rPr>
                <w:rFonts w:ascii="Trebuchet MS" w:eastAsia="Times New Roman" w:hAnsi="Trebuchet MS"/>
                <w:color w:val="000000"/>
                <w:sz w:val="18"/>
                <w:szCs w:val="18"/>
                <w:lang w:val="ro-RO" w:eastAsia="bg-BG"/>
              </w:rPr>
              <w:t>:</w:t>
            </w:r>
          </w:p>
          <w:p w14:paraId="0A5BE602" w14:textId="42448214" w:rsidR="00DB5D0B" w:rsidRPr="00B16DE4" w:rsidRDefault="00FE18E2" w:rsidP="00311B2D">
            <w:pPr>
              <w:numPr>
                <w:ilvl w:val="0"/>
                <w:numId w:val="7"/>
              </w:numPr>
              <w:spacing w:before="120" w:after="0" w:line="240" w:lineRule="auto"/>
              <w:ind w:left="319"/>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t xml:space="preserve">În partea din raportul CE care examinează impactul asupra biodiversităţii, să se distingă punctele: „Flora şi fauna”, evaluarea impactului programului asupra speciilor din Anexa № 3 din Legea privind biodiversitatea (BDA/); „Arii protejate” (în sensul Legii ariilor protejate/PAA/); „Arii protejate” (în </w:t>
            </w:r>
            <w:r w:rsidRPr="00B16DE4">
              <w:rPr>
                <w:rFonts w:ascii="Trebuchet MS" w:eastAsia="Times New Roman" w:hAnsi="Trebuchet MS"/>
                <w:color w:val="000000"/>
                <w:sz w:val="18"/>
                <w:szCs w:val="18"/>
                <w:lang w:val="ro-RO" w:eastAsia="bg-BG"/>
              </w:rPr>
              <w:lastRenderedPageBreak/>
              <w:t>sensul Legii Biodiversităţii/BDA/), reflectând toate categoriile de arii protejate din sfera Programului de Cooperare Transfrontalieră Interreg VI-A România - Bulgaria, 2021 - 2027</w:t>
            </w:r>
            <w:r w:rsidR="00DB5D0B" w:rsidRPr="00B16DE4">
              <w:rPr>
                <w:rFonts w:ascii="Trebuchet MS" w:eastAsia="Times New Roman" w:hAnsi="Trebuchet MS"/>
                <w:color w:val="000000"/>
                <w:sz w:val="18"/>
                <w:szCs w:val="18"/>
                <w:lang w:val="ro-RO" w:eastAsia="bg-BG"/>
              </w:rPr>
              <w:t>;</w:t>
            </w:r>
          </w:p>
          <w:p w14:paraId="0293903B" w14:textId="5F8838EB" w:rsidR="00DB5D0B" w:rsidRPr="00B16DE4" w:rsidRDefault="00B16DE4" w:rsidP="00311B2D">
            <w:pPr>
              <w:numPr>
                <w:ilvl w:val="0"/>
                <w:numId w:val="7"/>
              </w:numPr>
              <w:spacing w:before="120" w:after="0" w:line="240" w:lineRule="auto"/>
              <w:ind w:left="319"/>
              <w:jc w:val="both"/>
              <w:rPr>
                <w:rFonts w:ascii="Trebuchet MS" w:eastAsia="Times New Roman" w:hAnsi="Trebuchet MS"/>
                <w:color w:val="000000"/>
                <w:sz w:val="18"/>
                <w:szCs w:val="18"/>
                <w:lang w:val="ro-RO" w:eastAsia="bg-BG"/>
              </w:rPr>
            </w:pPr>
            <w:r w:rsidRPr="00B16DE4">
              <w:rPr>
                <w:rFonts w:ascii="Trebuchet MS" w:eastAsia="Times New Roman" w:hAnsi="Trebuchet MS"/>
                <w:color w:val="000000"/>
                <w:sz w:val="18"/>
                <w:szCs w:val="18"/>
                <w:lang w:val="ro-RO" w:eastAsia="bg-BG"/>
              </w:rPr>
              <w:t xml:space="preserve">Să clarifice textul privind Parcul Natural </w:t>
            </w:r>
            <w:proofErr w:type="spellStart"/>
            <w:r w:rsidRPr="00B16DE4">
              <w:rPr>
                <w:rFonts w:ascii="Trebuchet MS" w:eastAsia="Times New Roman" w:hAnsi="Trebuchet MS"/>
                <w:color w:val="000000"/>
                <w:sz w:val="18"/>
                <w:szCs w:val="18"/>
                <w:lang w:val="ro-RO" w:eastAsia="bg-BG"/>
              </w:rPr>
              <w:t>Persina</w:t>
            </w:r>
            <w:proofErr w:type="spellEnd"/>
            <w:r w:rsidRPr="00B16DE4">
              <w:rPr>
                <w:rFonts w:ascii="Trebuchet MS" w:eastAsia="Times New Roman" w:hAnsi="Trebuchet MS"/>
                <w:color w:val="000000"/>
                <w:sz w:val="18"/>
                <w:szCs w:val="18"/>
                <w:lang w:val="ro-RO" w:eastAsia="bg-BG"/>
              </w:rPr>
              <w:t xml:space="preserve"> (la pagina 40 din RAPORT), ținând cont de observațiile de mai sus; descrie măsurile prevăzute de program pentru a preveni, reduce și compensa pe deplin efectele negative ale programului asupra mediului (în special asupra biodiversității din sfera teritorială a programului).</w:t>
            </w:r>
          </w:p>
        </w:tc>
        <w:tc>
          <w:tcPr>
            <w:tcW w:w="3261" w:type="dxa"/>
          </w:tcPr>
          <w:p w14:paraId="7210CF11" w14:textId="77777777" w:rsidR="00DB5D0B" w:rsidRPr="002A4AA3" w:rsidRDefault="00DB5D0B" w:rsidP="00311B2D">
            <w:pPr>
              <w:spacing w:after="0"/>
              <w:jc w:val="both"/>
              <w:rPr>
                <w:rFonts w:ascii="Trebuchet MS" w:hAnsi="Trebuchet MS"/>
                <w:sz w:val="18"/>
                <w:szCs w:val="18"/>
                <w:highlight w:val="yellow"/>
                <w:lang w:val="ro-RO"/>
              </w:rPr>
            </w:pPr>
          </w:p>
          <w:p w14:paraId="09E4C2C1" w14:textId="77777777" w:rsidR="00DB5D0B" w:rsidRPr="002A4AA3" w:rsidRDefault="00DB5D0B" w:rsidP="00311B2D">
            <w:pPr>
              <w:spacing w:after="0"/>
              <w:jc w:val="both"/>
              <w:rPr>
                <w:rFonts w:ascii="Trebuchet MS" w:hAnsi="Trebuchet MS"/>
                <w:sz w:val="18"/>
                <w:szCs w:val="18"/>
                <w:highlight w:val="yellow"/>
                <w:lang w:val="ro-RO"/>
              </w:rPr>
            </w:pPr>
          </w:p>
          <w:p w14:paraId="28102F2C" w14:textId="77777777" w:rsidR="00DB5D0B" w:rsidRPr="002A4AA3" w:rsidRDefault="00DB5D0B" w:rsidP="00311B2D">
            <w:pPr>
              <w:spacing w:after="0"/>
              <w:jc w:val="both"/>
              <w:rPr>
                <w:rFonts w:ascii="Trebuchet MS" w:hAnsi="Trebuchet MS"/>
                <w:sz w:val="18"/>
                <w:szCs w:val="18"/>
                <w:highlight w:val="yellow"/>
                <w:lang w:val="ro-RO"/>
              </w:rPr>
            </w:pPr>
          </w:p>
          <w:p w14:paraId="0FEE6249" w14:textId="77777777" w:rsidR="00DB5D0B" w:rsidRPr="002A4AA3" w:rsidRDefault="00DB5D0B" w:rsidP="00311B2D">
            <w:pPr>
              <w:spacing w:after="0"/>
              <w:jc w:val="both"/>
              <w:rPr>
                <w:rFonts w:ascii="Trebuchet MS" w:hAnsi="Trebuchet MS"/>
                <w:sz w:val="18"/>
                <w:szCs w:val="18"/>
                <w:highlight w:val="yellow"/>
                <w:lang w:val="ro-RO"/>
              </w:rPr>
            </w:pPr>
          </w:p>
          <w:p w14:paraId="473D3FF1" w14:textId="77777777" w:rsidR="00DB5D0B" w:rsidRPr="002A4AA3" w:rsidRDefault="00DB5D0B" w:rsidP="00311B2D">
            <w:pPr>
              <w:spacing w:after="0"/>
              <w:jc w:val="both"/>
              <w:rPr>
                <w:rFonts w:ascii="Trebuchet MS" w:hAnsi="Trebuchet MS"/>
                <w:sz w:val="18"/>
                <w:szCs w:val="18"/>
                <w:highlight w:val="yellow"/>
                <w:lang w:val="ro-RO"/>
              </w:rPr>
            </w:pPr>
          </w:p>
          <w:p w14:paraId="13CAEDF3" w14:textId="77777777" w:rsidR="00DB5D0B" w:rsidRPr="002A4AA3" w:rsidRDefault="00DB5D0B" w:rsidP="00311B2D">
            <w:pPr>
              <w:spacing w:after="0"/>
              <w:jc w:val="both"/>
              <w:rPr>
                <w:rFonts w:ascii="Trebuchet MS" w:hAnsi="Trebuchet MS"/>
                <w:sz w:val="18"/>
                <w:szCs w:val="18"/>
                <w:highlight w:val="yellow"/>
                <w:lang w:val="ro-RO"/>
              </w:rPr>
            </w:pPr>
          </w:p>
          <w:p w14:paraId="6B173E3E" w14:textId="77777777" w:rsidR="00DB5D0B" w:rsidRPr="002A4AA3" w:rsidRDefault="00DB5D0B" w:rsidP="00311B2D">
            <w:pPr>
              <w:spacing w:after="0"/>
              <w:jc w:val="both"/>
              <w:rPr>
                <w:rFonts w:ascii="Trebuchet MS" w:hAnsi="Trebuchet MS"/>
                <w:sz w:val="18"/>
                <w:szCs w:val="18"/>
                <w:highlight w:val="yellow"/>
                <w:lang w:val="ro-RO"/>
              </w:rPr>
            </w:pPr>
          </w:p>
          <w:p w14:paraId="75BBCED9" w14:textId="77777777" w:rsidR="00DB5D0B" w:rsidRPr="002A4AA3" w:rsidRDefault="00DB5D0B" w:rsidP="00311B2D">
            <w:pPr>
              <w:spacing w:after="0"/>
              <w:jc w:val="both"/>
              <w:rPr>
                <w:rFonts w:ascii="Trebuchet MS" w:hAnsi="Trebuchet MS"/>
                <w:sz w:val="18"/>
                <w:szCs w:val="18"/>
                <w:highlight w:val="yellow"/>
                <w:lang w:val="ro-RO"/>
              </w:rPr>
            </w:pPr>
          </w:p>
          <w:p w14:paraId="40FB64A0" w14:textId="77777777" w:rsidR="00DB5D0B" w:rsidRPr="002A4AA3" w:rsidRDefault="00DB5D0B" w:rsidP="00311B2D">
            <w:pPr>
              <w:spacing w:after="0"/>
              <w:jc w:val="both"/>
              <w:rPr>
                <w:rFonts w:ascii="Trebuchet MS" w:hAnsi="Trebuchet MS"/>
                <w:sz w:val="18"/>
                <w:szCs w:val="18"/>
                <w:highlight w:val="yellow"/>
                <w:lang w:val="ro-RO"/>
              </w:rPr>
            </w:pPr>
          </w:p>
          <w:p w14:paraId="07502977" w14:textId="77777777" w:rsidR="00DB5D0B" w:rsidRPr="002A4AA3" w:rsidRDefault="00DB5D0B" w:rsidP="00311B2D">
            <w:pPr>
              <w:spacing w:after="0"/>
              <w:jc w:val="both"/>
              <w:rPr>
                <w:rFonts w:ascii="Trebuchet MS" w:hAnsi="Trebuchet MS"/>
                <w:sz w:val="18"/>
                <w:szCs w:val="18"/>
                <w:highlight w:val="yellow"/>
                <w:lang w:val="ro-RO"/>
              </w:rPr>
            </w:pPr>
          </w:p>
          <w:p w14:paraId="29537DD1" w14:textId="77777777" w:rsidR="00DB5D0B" w:rsidRPr="002A4AA3" w:rsidRDefault="00DB5D0B" w:rsidP="00311B2D">
            <w:pPr>
              <w:spacing w:after="0"/>
              <w:jc w:val="both"/>
              <w:rPr>
                <w:rFonts w:ascii="Trebuchet MS" w:hAnsi="Trebuchet MS"/>
                <w:sz w:val="18"/>
                <w:szCs w:val="18"/>
                <w:highlight w:val="yellow"/>
                <w:lang w:val="ro-RO"/>
              </w:rPr>
            </w:pPr>
          </w:p>
          <w:p w14:paraId="030E8EA0" w14:textId="77777777" w:rsidR="00DB5D0B" w:rsidRPr="002A4AA3" w:rsidRDefault="00DB5D0B" w:rsidP="00311B2D">
            <w:pPr>
              <w:spacing w:after="0"/>
              <w:jc w:val="both"/>
              <w:rPr>
                <w:rFonts w:ascii="Trebuchet MS" w:hAnsi="Trebuchet MS"/>
                <w:sz w:val="18"/>
                <w:szCs w:val="18"/>
                <w:highlight w:val="yellow"/>
                <w:lang w:val="ro-RO"/>
              </w:rPr>
            </w:pPr>
          </w:p>
          <w:p w14:paraId="60823F7A" w14:textId="77777777" w:rsidR="00DB5D0B" w:rsidRPr="002A4AA3" w:rsidRDefault="00DB5D0B" w:rsidP="00311B2D">
            <w:pPr>
              <w:spacing w:after="0"/>
              <w:jc w:val="both"/>
              <w:rPr>
                <w:rFonts w:ascii="Trebuchet MS" w:hAnsi="Trebuchet MS"/>
                <w:sz w:val="18"/>
                <w:szCs w:val="18"/>
                <w:highlight w:val="yellow"/>
                <w:lang w:val="ro-RO"/>
              </w:rPr>
            </w:pPr>
          </w:p>
          <w:p w14:paraId="7FCA23BB" w14:textId="77777777" w:rsidR="00DB5D0B" w:rsidRPr="002A4AA3" w:rsidRDefault="00DB5D0B" w:rsidP="00311B2D">
            <w:pPr>
              <w:spacing w:after="0"/>
              <w:jc w:val="both"/>
              <w:rPr>
                <w:rFonts w:ascii="Trebuchet MS" w:hAnsi="Trebuchet MS"/>
                <w:sz w:val="18"/>
                <w:szCs w:val="18"/>
                <w:highlight w:val="yellow"/>
                <w:lang w:val="ro-RO"/>
              </w:rPr>
            </w:pPr>
          </w:p>
          <w:p w14:paraId="08C9A9CF" w14:textId="77777777" w:rsidR="00DB5D0B" w:rsidRPr="002A4AA3" w:rsidRDefault="00DB5D0B" w:rsidP="00311B2D">
            <w:pPr>
              <w:spacing w:after="0"/>
              <w:jc w:val="both"/>
              <w:rPr>
                <w:rFonts w:ascii="Trebuchet MS" w:hAnsi="Trebuchet MS"/>
                <w:sz w:val="18"/>
                <w:szCs w:val="18"/>
                <w:highlight w:val="yellow"/>
                <w:lang w:val="ro-RO"/>
              </w:rPr>
            </w:pPr>
          </w:p>
          <w:p w14:paraId="3B841AD4" w14:textId="77777777" w:rsidR="00DB5D0B" w:rsidRPr="002A4AA3" w:rsidRDefault="00DB5D0B" w:rsidP="00311B2D">
            <w:pPr>
              <w:spacing w:after="0"/>
              <w:jc w:val="both"/>
              <w:rPr>
                <w:rFonts w:ascii="Trebuchet MS" w:hAnsi="Trebuchet MS"/>
                <w:sz w:val="18"/>
                <w:szCs w:val="18"/>
                <w:highlight w:val="yellow"/>
                <w:lang w:val="ro-RO"/>
              </w:rPr>
            </w:pPr>
          </w:p>
          <w:p w14:paraId="56060C6F" w14:textId="77777777" w:rsidR="00DB5D0B" w:rsidRPr="002A4AA3" w:rsidRDefault="00DB5D0B" w:rsidP="00311B2D">
            <w:pPr>
              <w:spacing w:after="0"/>
              <w:jc w:val="both"/>
              <w:rPr>
                <w:rFonts w:ascii="Trebuchet MS" w:hAnsi="Trebuchet MS"/>
                <w:sz w:val="18"/>
                <w:szCs w:val="18"/>
                <w:highlight w:val="yellow"/>
                <w:lang w:val="ro-RO"/>
              </w:rPr>
            </w:pPr>
          </w:p>
          <w:p w14:paraId="4117DADC" w14:textId="77777777" w:rsidR="00DB5D0B" w:rsidRPr="002A4AA3" w:rsidRDefault="00DB5D0B" w:rsidP="00311B2D">
            <w:pPr>
              <w:spacing w:after="0"/>
              <w:jc w:val="both"/>
              <w:rPr>
                <w:rFonts w:ascii="Trebuchet MS" w:hAnsi="Trebuchet MS"/>
                <w:sz w:val="18"/>
                <w:szCs w:val="18"/>
                <w:highlight w:val="yellow"/>
                <w:lang w:val="ro-RO"/>
              </w:rPr>
            </w:pPr>
          </w:p>
          <w:p w14:paraId="4B341046" w14:textId="77777777" w:rsidR="00DB5D0B" w:rsidRPr="002A4AA3" w:rsidRDefault="00DB5D0B" w:rsidP="00311B2D">
            <w:pPr>
              <w:spacing w:after="0"/>
              <w:jc w:val="both"/>
              <w:rPr>
                <w:rFonts w:ascii="Trebuchet MS" w:hAnsi="Trebuchet MS"/>
                <w:sz w:val="18"/>
                <w:szCs w:val="18"/>
                <w:highlight w:val="yellow"/>
                <w:lang w:val="ro-RO"/>
              </w:rPr>
            </w:pPr>
          </w:p>
          <w:p w14:paraId="27612BEB" w14:textId="77777777" w:rsidR="00DB5D0B" w:rsidRPr="002A4AA3" w:rsidRDefault="00DB5D0B" w:rsidP="00311B2D">
            <w:pPr>
              <w:spacing w:after="0"/>
              <w:jc w:val="both"/>
              <w:rPr>
                <w:rFonts w:ascii="Trebuchet MS" w:hAnsi="Trebuchet MS"/>
                <w:sz w:val="18"/>
                <w:szCs w:val="18"/>
                <w:highlight w:val="yellow"/>
                <w:lang w:val="ro-RO"/>
              </w:rPr>
            </w:pPr>
          </w:p>
          <w:p w14:paraId="55DE8BB8" w14:textId="77777777" w:rsidR="00DB5D0B" w:rsidRPr="002A4AA3" w:rsidRDefault="00DB5D0B" w:rsidP="00311B2D">
            <w:pPr>
              <w:spacing w:after="0"/>
              <w:jc w:val="both"/>
              <w:rPr>
                <w:rFonts w:ascii="Trebuchet MS" w:hAnsi="Trebuchet MS"/>
                <w:sz w:val="18"/>
                <w:szCs w:val="18"/>
                <w:highlight w:val="yellow"/>
                <w:lang w:val="ro-RO"/>
              </w:rPr>
            </w:pPr>
          </w:p>
          <w:p w14:paraId="55A2F845" w14:textId="77777777" w:rsidR="00DB5D0B" w:rsidRPr="002A4AA3" w:rsidRDefault="00DB5D0B" w:rsidP="00311B2D">
            <w:pPr>
              <w:spacing w:after="0"/>
              <w:jc w:val="both"/>
              <w:rPr>
                <w:rFonts w:ascii="Trebuchet MS" w:hAnsi="Trebuchet MS"/>
                <w:sz w:val="18"/>
                <w:szCs w:val="18"/>
                <w:highlight w:val="yellow"/>
                <w:lang w:val="ro-RO"/>
              </w:rPr>
            </w:pPr>
          </w:p>
          <w:p w14:paraId="681B5484" w14:textId="77777777" w:rsidR="00DB5D0B" w:rsidRPr="002A4AA3" w:rsidRDefault="00DB5D0B" w:rsidP="00311B2D">
            <w:pPr>
              <w:spacing w:after="0"/>
              <w:jc w:val="both"/>
              <w:rPr>
                <w:rFonts w:ascii="Trebuchet MS" w:hAnsi="Trebuchet MS"/>
                <w:sz w:val="18"/>
                <w:szCs w:val="18"/>
                <w:highlight w:val="yellow"/>
                <w:lang w:val="ro-RO"/>
              </w:rPr>
            </w:pPr>
          </w:p>
          <w:p w14:paraId="7B8649E7" w14:textId="77777777" w:rsidR="00DB5D0B" w:rsidRPr="002A4AA3" w:rsidRDefault="00DB5D0B" w:rsidP="00311B2D">
            <w:pPr>
              <w:spacing w:after="0"/>
              <w:jc w:val="both"/>
              <w:rPr>
                <w:rFonts w:ascii="Trebuchet MS" w:hAnsi="Trebuchet MS"/>
                <w:sz w:val="18"/>
                <w:szCs w:val="18"/>
                <w:highlight w:val="yellow"/>
                <w:lang w:val="ro-RO"/>
              </w:rPr>
            </w:pPr>
          </w:p>
          <w:p w14:paraId="69CE3015" w14:textId="77777777" w:rsidR="00DB5D0B" w:rsidRPr="002A4AA3" w:rsidRDefault="00DB5D0B" w:rsidP="00311B2D">
            <w:pPr>
              <w:spacing w:after="0"/>
              <w:jc w:val="both"/>
              <w:rPr>
                <w:rFonts w:ascii="Trebuchet MS" w:hAnsi="Trebuchet MS"/>
                <w:sz w:val="18"/>
                <w:szCs w:val="18"/>
                <w:highlight w:val="yellow"/>
                <w:lang w:val="ro-RO"/>
              </w:rPr>
            </w:pPr>
          </w:p>
          <w:p w14:paraId="26177790" w14:textId="77777777" w:rsidR="00DB5D0B" w:rsidRPr="002A4AA3" w:rsidRDefault="00DB5D0B" w:rsidP="00311B2D">
            <w:pPr>
              <w:spacing w:after="0"/>
              <w:jc w:val="both"/>
              <w:rPr>
                <w:rFonts w:ascii="Trebuchet MS" w:hAnsi="Trebuchet MS"/>
                <w:sz w:val="18"/>
                <w:szCs w:val="18"/>
                <w:highlight w:val="yellow"/>
                <w:lang w:val="ro-RO"/>
              </w:rPr>
            </w:pPr>
          </w:p>
          <w:p w14:paraId="6D52924C" w14:textId="77777777" w:rsidR="00DB5D0B" w:rsidRPr="002A4AA3" w:rsidRDefault="00DB5D0B" w:rsidP="00311B2D">
            <w:pPr>
              <w:spacing w:after="0"/>
              <w:jc w:val="both"/>
              <w:rPr>
                <w:rFonts w:ascii="Trebuchet MS" w:hAnsi="Trebuchet MS"/>
                <w:sz w:val="18"/>
                <w:szCs w:val="18"/>
                <w:highlight w:val="yellow"/>
                <w:lang w:val="ro-RO"/>
              </w:rPr>
            </w:pPr>
          </w:p>
          <w:p w14:paraId="13C3564A" w14:textId="77777777" w:rsidR="00DB5D0B" w:rsidRPr="002A4AA3" w:rsidRDefault="00DB5D0B" w:rsidP="00311B2D">
            <w:pPr>
              <w:spacing w:after="0"/>
              <w:jc w:val="both"/>
              <w:rPr>
                <w:rFonts w:ascii="Trebuchet MS" w:hAnsi="Trebuchet MS"/>
                <w:sz w:val="18"/>
                <w:szCs w:val="18"/>
                <w:highlight w:val="yellow"/>
                <w:lang w:val="ro-RO"/>
              </w:rPr>
            </w:pPr>
          </w:p>
          <w:p w14:paraId="47D1FEEB" w14:textId="77777777" w:rsidR="00DB5D0B" w:rsidRPr="002A4AA3" w:rsidRDefault="00DB5D0B" w:rsidP="00311B2D">
            <w:pPr>
              <w:spacing w:after="0"/>
              <w:jc w:val="both"/>
              <w:rPr>
                <w:rFonts w:ascii="Trebuchet MS" w:hAnsi="Trebuchet MS"/>
                <w:sz w:val="18"/>
                <w:szCs w:val="18"/>
                <w:highlight w:val="yellow"/>
                <w:lang w:val="ro-RO"/>
              </w:rPr>
            </w:pPr>
          </w:p>
          <w:p w14:paraId="5E2D5363" w14:textId="77777777" w:rsidR="00DB5D0B" w:rsidRPr="002A4AA3" w:rsidRDefault="00DB5D0B" w:rsidP="00311B2D">
            <w:pPr>
              <w:spacing w:after="0"/>
              <w:jc w:val="both"/>
              <w:rPr>
                <w:rFonts w:ascii="Trebuchet MS" w:hAnsi="Trebuchet MS"/>
                <w:sz w:val="18"/>
                <w:szCs w:val="18"/>
                <w:highlight w:val="yellow"/>
                <w:lang w:val="ro-RO"/>
              </w:rPr>
            </w:pPr>
          </w:p>
          <w:p w14:paraId="6813CBD9" w14:textId="2E10BCF0" w:rsidR="00DB5D0B" w:rsidRPr="002A4AA3" w:rsidRDefault="005965BB" w:rsidP="00311B2D">
            <w:pPr>
              <w:spacing w:after="0"/>
              <w:jc w:val="both"/>
              <w:rPr>
                <w:rFonts w:ascii="Trebuchet MS" w:hAnsi="Trebuchet MS"/>
                <w:sz w:val="18"/>
                <w:szCs w:val="18"/>
                <w:highlight w:val="yellow"/>
                <w:lang w:val="ro-RO"/>
              </w:rPr>
            </w:pPr>
            <w:r w:rsidRPr="005965BB">
              <w:rPr>
                <w:rFonts w:ascii="Trebuchet MS" w:hAnsi="Trebuchet MS"/>
                <w:sz w:val="18"/>
                <w:szCs w:val="18"/>
                <w:lang w:val="ro-RO"/>
              </w:rPr>
              <w:t>Recomandarea a fost luată în considerare.</w:t>
            </w:r>
          </w:p>
          <w:p w14:paraId="5A802550" w14:textId="77777777" w:rsidR="00DB5D0B" w:rsidRPr="002A4AA3" w:rsidRDefault="00DB5D0B" w:rsidP="00311B2D">
            <w:pPr>
              <w:spacing w:after="0"/>
              <w:jc w:val="both"/>
              <w:rPr>
                <w:rFonts w:ascii="Trebuchet MS" w:hAnsi="Trebuchet MS"/>
                <w:sz w:val="18"/>
                <w:szCs w:val="18"/>
                <w:highlight w:val="yellow"/>
                <w:lang w:val="ro-RO"/>
              </w:rPr>
            </w:pPr>
          </w:p>
          <w:p w14:paraId="012453F8" w14:textId="77777777" w:rsidR="00DB5D0B" w:rsidRPr="002A4AA3" w:rsidRDefault="00DB5D0B" w:rsidP="00311B2D">
            <w:pPr>
              <w:spacing w:after="0"/>
              <w:jc w:val="both"/>
              <w:rPr>
                <w:rFonts w:ascii="Trebuchet MS" w:hAnsi="Trebuchet MS"/>
                <w:sz w:val="18"/>
                <w:szCs w:val="18"/>
                <w:highlight w:val="yellow"/>
                <w:lang w:val="ro-RO"/>
              </w:rPr>
            </w:pPr>
          </w:p>
          <w:p w14:paraId="69B605C4" w14:textId="77777777" w:rsidR="00DB5D0B" w:rsidRPr="002A4AA3" w:rsidRDefault="00DB5D0B" w:rsidP="00311B2D">
            <w:pPr>
              <w:spacing w:after="0"/>
              <w:jc w:val="both"/>
              <w:rPr>
                <w:rFonts w:ascii="Trebuchet MS" w:hAnsi="Trebuchet MS"/>
                <w:sz w:val="18"/>
                <w:szCs w:val="18"/>
                <w:highlight w:val="yellow"/>
                <w:lang w:val="ro-RO"/>
              </w:rPr>
            </w:pPr>
          </w:p>
          <w:p w14:paraId="070824A6" w14:textId="77777777" w:rsidR="00DB5D0B" w:rsidRPr="002A4AA3" w:rsidRDefault="00DB5D0B" w:rsidP="00311B2D">
            <w:pPr>
              <w:spacing w:after="0"/>
              <w:jc w:val="both"/>
              <w:rPr>
                <w:rFonts w:ascii="Trebuchet MS" w:hAnsi="Trebuchet MS"/>
                <w:sz w:val="18"/>
                <w:szCs w:val="18"/>
                <w:highlight w:val="yellow"/>
                <w:lang w:val="ro-RO"/>
              </w:rPr>
            </w:pPr>
          </w:p>
          <w:p w14:paraId="5E729738" w14:textId="77777777" w:rsidR="00DB5D0B" w:rsidRPr="002A4AA3" w:rsidRDefault="00DB5D0B" w:rsidP="00311B2D">
            <w:pPr>
              <w:spacing w:after="0"/>
              <w:jc w:val="both"/>
              <w:rPr>
                <w:rFonts w:ascii="Trebuchet MS" w:hAnsi="Trebuchet MS"/>
                <w:sz w:val="18"/>
                <w:szCs w:val="18"/>
                <w:highlight w:val="yellow"/>
                <w:lang w:val="ro-RO"/>
              </w:rPr>
            </w:pPr>
          </w:p>
          <w:p w14:paraId="6D2031E8" w14:textId="77777777" w:rsidR="00DB5D0B" w:rsidRPr="002A4AA3" w:rsidRDefault="00DB5D0B" w:rsidP="00311B2D">
            <w:pPr>
              <w:spacing w:after="0"/>
              <w:jc w:val="both"/>
              <w:rPr>
                <w:rFonts w:ascii="Trebuchet MS" w:hAnsi="Trebuchet MS"/>
                <w:sz w:val="18"/>
                <w:szCs w:val="18"/>
                <w:highlight w:val="yellow"/>
                <w:lang w:val="ro-RO"/>
              </w:rPr>
            </w:pPr>
          </w:p>
          <w:p w14:paraId="07278713" w14:textId="77777777" w:rsidR="00DB5D0B" w:rsidRPr="002A4AA3" w:rsidRDefault="00DB5D0B" w:rsidP="00311B2D">
            <w:pPr>
              <w:spacing w:after="0"/>
              <w:jc w:val="both"/>
              <w:rPr>
                <w:rFonts w:ascii="Trebuchet MS" w:hAnsi="Trebuchet MS"/>
                <w:sz w:val="18"/>
                <w:szCs w:val="18"/>
                <w:highlight w:val="yellow"/>
                <w:lang w:val="ro-RO"/>
              </w:rPr>
            </w:pPr>
          </w:p>
          <w:p w14:paraId="127585B3" w14:textId="77777777" w:rsidR="00DB5D0B" w:rsidRPr="002A4AA3" w:rsidRDefault="00DB5D0B" w:rsidP="00311B2D">
            <w:pPr>
              <w:spacing w:after="0"/>
              <w:jc w:val="both"/>
              <w:rPr>
                <w:rFonts w:ascii="Trebuchet MS" w:hAnsi="Trebuchet MS"/>
                <w:sz w:val="18"/>
                <w:szCs w:val="18"/>
                <w:highlight w:val="yellow"/>
                <w:lang w:val="ro-RO"/>
              </w:rPr>
            </w:pPr>
          </w:p>
          <w:p w14:paraId="4196D46E" w14:textId="77777777" w:rsidR="00DB5D0B" w:rsidRPr="002A4AA3" w:rsidRDefault="00DB5D0B" w:rsidP="00311B2D">
            <w:pPr>
              <w:spacing w:after="0"/>
              <w:jc w:val="both"/>
              <w:rPr>
                <w:rFonts w:ascii="Trebuchet MS" w:hAnsi="Trebuchet MS"/>
                <w:sz w:val="18"/>
                <w:szCs w:val="18"/>
                <w:highlight w:val="yellow"/>
                <w:lang w:val="ro-RO"/>
              </w:rPr>
            </w:pPr>
          </w:p>
          <w:p w14:paraId="526066D6" w14:textId="77777777" w:rsidR="00DB5D0B" w:rsidRPr="002A4AA3" w:rsidRDefault="00DB5D0B" w:rsidP="00311B2D">
            <w:pPr>
              <w:spacing w:after="0"/>
              <w:jc w:val="both"/>
              <w:rPr>
                <w:rFonts w:ascii="Trebuchet MS" w:hAnsi="Trebuchet MS"/>
                <w:sz w:val="18"/>
                <w:szCs w:val="18"/>
                <w:highlight w:val="yellow"/>
                <w:lang w:val="ro-RO"/>
              </w:rPr>
            </w:pPr>
          </w:p>
          <w:p w14:paraId="575608A4" w14:textId="77777777" w:rsidR="00DB5D0B" w:rsidRPr="002A4AA3" w:rsidRDefault="00DB5D0B" w:rsidP="00311B2D">
            <w:pPr>
              <w:spacing w:after="0"/>
              <w:jc w:val="both"/>
              <w:rPr>
                <w:rFonts w:ascii="Trebuchet MS" w:hAnsi="Trebuchet MS"/>
                <w:sz w:val="18"/>
                <w:szCs w:val="18"/>
                <w:highlight w:val="yellow"/>
                <w:lang w:val="ro-RO"/>
              </w:rPr>
            </w:pPr>
          </w:p>
          <w:p w14:paraId="1A9660CF" w14:textId="77777777" w:rsidR="00DB5D0B" w:rsidRPr="002A4AA3" w:rsidRDefault="00DB5D0B" w:rsidP="00311B2D">
            <w:pPr>
              <w:spacing w:after="0"/>
              <w:jc w:val="both"/>
              <w:rPr>
                <w:rFonts w:ascii="Trebuchet MS" w:hAnsi="Trebuchet MS"/>
                <w:sz w:val="18"/>
                <w:szCs w:val="18"/>
                <w:highlight w:val="yellow"/>
                <w:lang w:val="ro-RO"/>
              </w:rPr>
            </w:pPr>
          </w:p>
          <w:p w14:paraId="160CA7E3" w14:textId="77777777" w:rsidR="00DB5D0B" w:rsidRPr="002A4AA3" w:rsidRDefault="00DB5D0B" w:rsidP="00311B2D">
            <w:pPr>
              <w:spacing w:after="0"/>
              <w:jc w:val="both"/>
              <w:rPr>
                <w:rFonts w:ascii="Trebuchet MS" w:hAnsi="Trebuchet MS"/>
                <w:sz w:val="18"/>
                <w:szCs w:val="18"/>
                <w:highlight w:val="yellow"/>
                <w:lang w:val="ro-RO"/>
              </w:rPr>
            </w:pPr>
          </w:p>
          <w:p w14:paraId="7E917C43" w14:textId="77777777" w:rsidR="00DB5D0B" w:rsidRPr="002A4AA3" w:rsidRDefault="00DB5D0B" w:rsidP="00311B2D">
            <w:pPr>
              <w:spacing w:after="0"/>
              <w:jc w:val="both"/>
              <w:rPr>
                <w:rFonts w:ascii="Trebuchet MS" w:hAnsi="Trebuchet MS"/>
                <w:sz w:val="18"/>
                <w:szCs w:val="18"/>
                <w:highlight w:val="yellow"/>
                <w:lang w:val="ro-RO"/>
              </w:rPr>
            </w:pPr>
          </w:p>
          <w:p w14:paraId="2E591D83" w14:textId="77777777" w:rsidR="00DB5D0B" w:rsidRPr="002A4AA3" w:rsidRDefault="00DB5D0B" w:rsidP="00311B2D">
            <w:pPr>
              <w:spacing w:after="0"/>
              <w:jc w:val="both"/>
              <w:rPr>
                <w:rFonts w:ascii="Trebuchet MS" w:hAnsi="Trebuchet MS"/>
                <w:sz w:val="18"/>
                <w:szCs w:val="18"/>
                <w:highlight w:val="yellow"/>
                <w:lang w:val="ro-RO"/>
              </w:rPr>
            </w:pPr>
          </w:p>
          <w:p w14:paraId="2BCDF824" w14:textId="77777777" w:rsidR="00DB5D0B" w:rsidRPr="002A4AA3" w:rsidRDefault="00DB5D0B" w:rsidP="00311B2D">
            <w:pPr>
              <w:spacing w:after="0"/>
              <w:jc w:val="both"/>
              <w:rPr>
                <w:rFonts w:ascii="Trebuchet MS" w:hAnsi="Trebuchet MS"/>
                <w:sz w:val="18"/>
                <w:szCs w:val="18"/>
                <w:highlight w:val="yellow"/>
                <w:lang w:val="ro-RO"/>
              </w:rPr>
            </w:pPr>
          </w:p>
          <w:p w14:paraId="414072DF" w14:textId="77777777" w:rsidR="00DB5D0B" w:rsidRPr="002A4AA3" w:rsidRDefault="00DB5D0B" w:rsidP="00311B2D">
            <w:pPr>
              <w:spacing w:after="0"/>
              <w:jc w:val="both"/>
              <w:rPr>
                <w:rFonts w:ascii="Trebuchet MS" w:hAnsi="Trebuchet MS"/>
                <w:sz w:val="18"/>
                <w:szCs w:val="18"/>
                <w:highlight w:val="yellow"/>
                <w:lang w:val="ro-RO"/>
              </w:rPr>
            </w:pPr>
          </w:p>
          <w:p w14:paraId="60839992" w14:textId="77777777" w:rsidR="00DB5D0B" w:rsidRPr="002A4AA3" w:rsidRDefault="00DB5D0B" w:rsidP="00311B2D">
            <w:pPr>
              <w:spacing w:after="0"/>
              <w:jc w:val="both"/>
              <w:rPr>
                <w:rFonts w:ascii="Trebuchet MS" w:hAnsi="Trebuchet MS"/>
                <w:sz w:val="18"/>
                <w:szCs w:val="18"/>
                <w:highlight w:val="yellow"/>
                <w:lang w:val="ro-RO"/>
              </w:rPr>
            </w:pPr>
          </w:p>
          <w:p w14:paraId="33A75799" w14:textId="77777777" w:rsidR="00DB5D0B" w:rsidRPr="002A4AA3" w:rsidRDefault="00DB5D0B" w:rsidP="00311B2D">
            <w:pPr>
              <w:spacing w:after="0"/>
              <w:jc w:val="both"/>
              <w:rPr>
                <w:rFonts w:ascii="Trebuchet MS" w:hAnsi="Trebuchet MS"/>
                <w:sz w:val="18"/>
                <w:szCs w:val="18"/>
                <w:highlight w:val="yellow"/>
                <w:lang w:val="ro-RO"/>
              </w:rPr>
            </w:pPr>
          </w:p>
          <w:p w14:paraId="559CDAA5" w14:textId="74803F9F" w:rsidR="00DB5D0B" w:rsidRPr="002A4AA3" w:rsidRDefault="00310736" w:rsidP="00311B2D">
            <w:pPr>
              <w:spacing w:after="0"/>
              <w:jc w:val="both"/>
              <w:rPr>
                <w:rFonts w:ascii="Trebuchet MS" w:hAnsi="Trebuchet MS"/>
                <w:sz w:val="18"/>
                <w:szCs w:val="18"/>
                <w:highlight w:val="yellow"/>
                <w:lang w:val="ro-RO"/>
              </w:rPr>
            </w:pPr>
            <w:r w:rsidRPr="00310736">
              <w:rPr>
                <w:rFonts w:ascii="Trebuchet MS" w:hAnsi="Trebuchet MS"/>
                <w:sz w:val="18"/>
                <w:szCs w:val="18"/>
                <w:lang w:val="ro-RO"/>
              </w:rPr>
              <w:t>Ambiguitățile și inexactitățile au fost eliminate.</w:t>
            </w:r>
          </w:p>
        </w:tc>
      </w:tr>
      <w:tr w:rsidR="00D72365" w:rsidRPr="00474511" w14:paraId="3393C12E" w14:textId="77777777" w:rsidTr="00F75F0E">
        <w:tc>
          <w:tcPr>
            <w:tcW w:w="14048" w:type="dxa"/>
            <w:gridSpan w:val="5"/>
            <w:shd w:val="clear" w:color="auto" w:fill="FFE599" w:themeFill="accent4" w:themeFillTint="66"/>
            <w:vAlign w:val="center"/>
          </w:tcPr>
          <w:p w14:paraId="323843F4" w14:textId="764281F6" w:rsidR="00D72365" w:rsidRPr="002A4AA3" w:rsidRDefault="00405B49" w:rsidP="00383394">
            <w:pPr>
              <w:spacing w:after="0"/>
              <w:jc w:val="center"/>
              <w:rPr>
                <w:rFonts w:ascii="Trebuchet MS" w:hAnsi="Trebuchet MS"/>
                <w:sz w:val="18"/>
                <w:szCs w:val="18"/>
                <w:highlight w:val="yellow"/>
                <w:lang w:val="ro-RO"/>
              </w:rPr>
            </w:pPr>
            <w:r w:rsidRPr="00405B49">
              <w:rPr>
                <w:rFonts w:ascii="Trebuchet MS" w:hAnsi="Trebuchet MS"/>
                <w:sz w:val="18"/>
                <w:szCs w:val="18"/>
                <w:lang w:val="ro-RO"/>
              </w:rPr>
              <w:lastRenderedPageBreak/>
              <w:t>Raport de evaluare strategică de mediu</w:t>
            </w:r>
          </w:p>
        </w:tc>
      </w:tr>
      <w:tr w:rsidR="00282A12" w:rsidRPr="00474511" w14:paraId="3EB8601B" w14:textId="77777777" w:rsidTr="002D4F6D">
        <w:trPr>
          <w:gridAfter w:val="1"/>
          <w:wAfter w:w="48" w:type="dxa"/>
          <w:trHeight w:val="216"/>
        </w:trPr>
        <w:tc>
          <w:tcPr>
            <w:tcW w:w="529" w:type="dxa"/>
            <w:vMerge w:val="restart"/>
            <w:vAlign w:val="center"/>
          </w:tcPr>
          <w:p w14:paraId="3DFEEC0A" w14:textId="66E5ADED" w:rsidR="00282A12" w:rsidRPr="00474511" w:rsidRDefault="00282A12" w:rsidP="009E01D2">
            <w:pPr>
              <w:spacing w:after="0"/>
              <w:jc w:val="both"/>
              <w:rPr>
                <w:rFonts w:ascii="Trebuchet MS" w:hAnsi="Trebuchet MS"/>
                <w:sz w:val="18"/>
                <w:szCs w:val="18"/>
                <w:lang w:val="ro-RO"/>
              </w:rPr>
            </w:pPr>
            <w:r w:rsidRPr="00474511">
              <w:rPr>
                <w:rFonts w:ascii="Trebuchet MS" w:hAnsi="Trebuchet MS"/>
                <w:sz w:val="18"/>
                <w:szCs w:val="18"/>
                <w:lang w:val="ro-RO"/>
              </w:rPr>
              <w:t>1.</w:t>
            </w:r>
          </w:p>
        </w:tc>
        <w:tc>
          <w:tcPr>
            <w:tcW w:w="1564" w:type="dxa"/>
            <w:vMerge w:val="restart"/>
            <w:vAlign w:val="center"/>
          </w:tcPr>
          <w:p w14:paraId="77B21013" w14:textId="44F6973F" w:rsidR="00282A12" w:rsidRPr="00474511" w:rsidRDefault="005F6499" w:rsidP="005F6499">
            <w:pPr>
              <w:spacing w:after="0" w:line="240" w:lineRule="auto"/>
              <w:jc w:val="center"/>
              <w:rPr>
                <w:rFonts w:ascii="Trebuchet MS" w:hAnsi="Trebuchet MS"/>
                <w:sz w:val="18"/>
                <w:szCs w:val="18"/>
                <w:lang w:val="ro-RO"/>
              </w:rPr>
            </w:pPr>
            <w:r w:rsidRPr="005F6499">
              <w:rPr>
                <w:rFonts w:ascii="Trebuchet MS" w:hAnsi="Trebuchet MS"/>
                <w:sz w:val="18"/>
                <w:szCs w:val="18"/>
                <w:lang w:val="ro-RO"/>
              </w:rPr>
              <w:t>Ministerul Mediului şi Apelor – Nr.</w:t>
            </w:r>
            <w:r>
              <w:rPr>
                <w:rFonts w:ascii="Trebuchet MS" w:hAnsi="Trebuchet MS"/>
                <w:sz w:val="18"/>
                <w:szCs w:val="18"/>
                <w:lang w:val="ro-RO"/>
              </w:rPr>
              <w:t xml:space="preserve"> </w:t>
            </w:r>
            <w:r w:rsidR="00282A12" w:rsidRPr="005F6499">
              <w:rPr>
                <w:rFonts w:ascii="Trebuchet MS" w:hAnsi="Trebuchet MS"/>
                <w:sz w:val="18"/>
                <w:szCs w:val="18"/>
                <w:lang w:val="ro-RO"/>
              </w:rPr>
              <w:t>ЕО-ЗО/ 28.04.2022 г</w:t>
            </w:r>
          </w:p>
        </w:tc>
        <w:tc>
          <w:tcPr>
            <w:tcW w:w="8646" w:type="dxa"/>
          </w:tcPr>
          <w:p w14:paraId="051F9DF2" w14:textId="786E5E08" w:rsidR="00282A12" w:rsidRPr="008B230B" w:rsidRDefault="00405B49" w:rsidP="00D72365">
            <w:pPr>
              <w:spacing w:after="0"/>
              <w:jc w:val="both"/>
              <w:rPr>
                <w:rFonts w:ascii="Trebuchet MS" w:hAnsi="Trebuchet MS"/>
                <w:sz w:val="18"/>
                <w:szCs w:val="18"/>
                <w:highlight w:val="yellow"/>
                <w:lang w:val="ro-RO"/>
              </w:rPr>
            </w:pPr>
            <w:r w:rsidRPr="00405B49">
              <w:rPr>
                <w:rFonts w:ascii="Trebuchet MS" w:hAnsi="Trebuchet MS"/>
                <w:sz w:val="18"/>
                <w:szCs w:val="18"/>
                <w:lang w:val="ro-RO"/>
              </w:rPr>
              <w:t xml:space="preserve">La pagina 98-99, punctul 3.1.6.1. Calitatea aerului în atmosferă în teritoriul programului, în raport cu textul pentru sistemul de monitorizare a calității aerului de pe teritoriul Bulgariei, observăm că informațiile oficiale privind Sistemul național de monitorizare a calității aerului în atmosferă (NAAQMS) sunt publicate pe site-ul Executivului de Mediu Agenție: </w:t>
            </w:r>
            <w:hyperlink r:id="rId13" w:history="1">
              <w:r w:rsidRPr="000A6AB9">
                <w:rPr>
                  <w:rStyle w:val="Hyperlink"/>
                  <w:rFonts w:ascii="Trebuchet MS" w:hAnsi="Trebuchet MS"/>
                  <w:sz w:val="18"/>
                  <w:szCs w:val="18"/>
                  <w:lang w:val="ro-RO"/>
                </w:rPr>
                <w:t>http://eea.government.bg/bg/nsmos/air</w:t>
              </w:r>
            </w:hyperlink>
            <w:r>
              <w:rPr>
                <w:rFonts w:ascii="Trebuchet MS" w:hAnsi="Trebuchet MS"/>
                <w:sz w:val="18"/>
                <w:szCs w:val="18"/>
                <w:lang w:val="ro-RO"/>
              </w:rPr>
              <w:t xml:space="preserve"> </w:t>
            </w:r>
          </w:p>
        </w:tc>
        <w:tc>
          <w:tcPr>
            <w:tcW w:w="3261" w:type="dxa"/>
          </w:tcPr>
          <w:p w14:paraId="28FAF5E7" w14:textId="7AB3CA2F" w:rsidR="00282A12" w:rsidRPr="002A4AA3" w:rsidRDefault="00310736" w:rsidP="00D72365">
            <w:pPr>
              <w:spacing w:after="0"/>
              <w:jc w:val="both"/>
              <w:rPr>
                <w:rFonts w:ascii="Trebuchet MS" w:hAnsi="Trebuchet MS"/>
                <w:sz w:val="18"/>
                <w:szCs w:val="18"/>
                <w:highlight w:val="yellow"/>
                <w:lang w:val="ro-RO"/>
              </w:rPr>
            </w:pPr>
            <w:r w:rsidRPr="00310736">
              <w:rPr>
                <w:rFonts w:ascii="Trebuchet MS" w:hAnsi="Trebuchet MS"/>
                <w:sz w:val="18"/>
                <w:szCs w:val="18"/>
                <w:lang w:val="ro-RO"/>
              </w:rPr>
              <w:t xml:space="preserve">Textul de la </w:t>
            </w:r>
            <w:r>
              <w:rPr>
                <w:rFonts w:ascii="Trebuchet MS" w:hAnsi="Trebuchet MS"/>
                <w:sz w:val="18"/>
                <w:szCs w:val="18"/>
                <w:lang w:val="ro-RO"/>
              </w:rPr>
              <w:t>secţiunea</w:t>
            </w:r>
            <w:r w:rsidRPr="00310736">
              <w:rPr>
                <w:rFonts w:ascii="Trebuchet MS" w:hAnsi="Trebuchet MS"/>
                <w:sz w:val="18"/>
                <w:szCs w:val="18"/>
                <w:lang w:val="ro-RO"/>
              </w:rPr>
              <w:t xml:space="preserve"> 3.1.6.1. a fost revizuit utilizând sursa de informații recomandată.</w:t>
            </w:r>
          </w:p>
        </w:tc>
      </w:tr>
      <w:tr w:rsidR="00F45D8A" w:rsidRPr="00474511" w14:paraId="0C4C94E2" w14:textId="77777777" w:rsidTr="002D4F6D">
        <w:trPr>
          <w:gridAfter w:val="1"/>
          <w:wAfter w:w="48" w:type="dxa"/>
          <w:trHeight w:val="144"/>
        </w:trPr>
        <w:tc>
          <w:tcPr>
            <w:tcW w:w="529" w:type="dxa"/>
            <w:vMerge/>
            <w:vAlign w:val="center"/>
          </w:tcPr>
          <w:p w14:paraId="3C7FC084" w14:textId="77777777" w:rsidR="00F45D8A" w:rsidRPr="00474511" w:rsidRDefault="00F45D8A" w:rsidP="00F45D8A">
            <w:pPr>
              <w:spacing w:after="0"/>
              <w:jc w:val="both"/>
              <w:rPr>
                <w:rFonts w:ascii="Trebuchet MS" w:hAnsi="Trebuchet MS"/>
                <w:sz w:val="18"/>
                <w:szCs w:val="18"/>
                <w:lang w:val="ro-RO"/>
              </w:rPr>
            </w:pPr>
          </w:p>
        </w:tc>
        <w:tc>
          <w:tcPr>
            <w:tcW w:w="1564" w:type="dxa"/>
            <w:vMerge/>
            <w:vAlign w:val="center"/>
          </w:tcPr>
          <w:p w14:paraId="0C0964DE" w14:textId="77777777" w:rsidR="00F45D8A" w:rsidRPr="00474511" w:rsidRDefault="00F45D8A" w:rsidP="00F45D8A">
            <w:pPr>
              <w:spacing w:after="0" w:line="240" w:lineRule="auto"/>
              <w:jc w:val="center"/>
              <w:rPr>
                <w:rFonts w:ascii="Trebuchet MS" w:hAnsi="Trebuchet MS"/>
                <w:sz w:val="18"/>
                <w:szCs w:val="18"/>
                <w:lang w:val="ro-RO"/>
              </w:rPr>
            </w:pPr>
          </w:p>
        </w:tc>
        <w:tc>
          <w:tcPr>
            <w:tcW w:w="8646" w:type="dxa"/>
          </w:tcPr>
          <w:p w14:paraId="22A38A54" w14:textId="7F75B578" w:rsidR="00F45D8A" w:rsidRPr="008B230B" w:rsidRDefault="00405B49" w:rsidP="00F45D8A">
            <w:pPr>
              <w:spacing w:after="0" w:line="240" w:lineRule="auto"/>
              <w:jc w:val="both"/>
              <w:rPr>
                <w:rFonts w:ascii="Trebuchet MS" w:hAnsi="Trebuchet MS" w:cstheme="majorHAnsi"/>
                <w:sz w:val="18"/>
                <w:szCs w:val="18"/>
                <w:highlight w:val="yellow"/>
                <w:lang w:val="ro-RO"/>
              </w:rPr>
            </w:pPr>
            <w:r w:rsidRPr="00405B49">
              <w:rPr>
                <w:rFonts w:ascii="Trebuchet MS" w:hAnsi="Trebuchet MS" w:cstheme="majorHAnsi"/>
                <w:sz w:val="18"/>
                <w:szCs w:val="18"/>
                <w:lang w:val="ro-RO"/>
              </w:rPr>
              <w:t>În legătură cu punctul 3.1.6.1. Calitatea aerului în atmosferă în teritoriul programului și informațiile conținute în acesta cu privire la teritoriul Bulgariei, pentru a rafina și interpreta corect informațiile privind calitatea aerului în atmosferă ( AAQ ), observăm că pe site-ul Agenției Executive de Mediu la: http: //eea.govemment.bg/</w:t>
            </w:r>
            <w:proofErr w:type="spellStart"/>
            <w:r w:rsidRPr="00405B49">
              <w:rPr>
                <w:rFonts w:ascii="Trebuchet MS" w:hAnsi="Trebuchet MS" w:cstheme="majorHAnsi"/>
                <w:sz w:val="18"/>
                <w:szCs w:val="18"/>
                <w:lang w:val="ro-RO"/>
              </w:rPr>
              <w:t>bg</w:t>
            </w:r>
            <w:proofErr w:type="spellEnd"/>
            <w:r w:rsidRPr="00405B49">
              <w:rPr>
                <w:rFonts w:ascii="Trebuchet MS" w:hAnsi="Trebuchet MS" w:cstheme="majorHAnsi"/>
                <w:sz w:val="18"/>
                <w:szCs w:val="18"/>
                <w:lang w:val="ro-RO"/>
              </w:rPr>
              <w:t>/</w:t>
            </w:r>
            <w:proofErr w:type="spellStart"/>
            <w:r w:rsidRPr="00405B49">
              <w:rPr>
                <w:rFonts w:ascii="Trebuchet MS" w:hAnsi="Trebuchet MS" w:cstheme="majorHAnsi"/>
                <w:sz w:val="18"/>
                <w:szCs w:val="18"/>
                <w:lang w:val="ro-RO"/>
              </w:rPr>
              <w:t>soer</w:t>
            </w:r>
            <w:proofErr w:type="spellEnd"/>
            <w:r w:rsidRPr="00405B49">
              <w:rPr>
                <w:rFonts w:ascii="Trebuchet MS" w:hAnsi="Trebuchet MS" w:cstheme="majorHAnsi"/>
                <w:sz w:val="18"/>
                <w:szCs w:val="18"/>
                <w:lang w:val="ro-RO"/>
              </w:rPr>
              <w:t>/2019, este publicat Raportul național privind starea și protecția mediului pentru anul 2019, adoptat de Consiliul de Miniștri în 2021</w:t>
            </w:r>
            <w:r w:rsidR="00F45D8A" w:rsidRPr="00405B49">
              <w:rPr>
                <w:rFonts w:ascii="Trebuchet MS" w:hAnsi="Trebuchet MS" w:cstheme="majorHAnsi"/>
                <w:sz w:val="18"/>
                <w:szCs w:val="18"/>
                <w:lang w:val="ro-RO"/>
              </w:rPr>
              <w:t xml:space="preserve">. </w:t>
            </w:r>
          </w:p>
          <w:p w14:paraId="5F6F551D" w14:textId="69F733B1" w:rsidR="00F45D8A" w:rsidRPr="008B230B" w:rsidRDefault="00004F01" w:rsidP="00F45D8A">
            <w:pPr>
              <w:spacing w:after="0"/>
              <w:jc w:val="both"/>
              <w:rPr>
                <w:rFonts w:ascii="Trebuchet MS" w:hAnsi="Trebuchet MS"/>
                <w:sz w:val="18"/>
                <w:szCs w:val="18"/>
                <w:highlight w:val="yellow"/>
                <w:lang w:val="ro-RO"/>
              </w:rPr>
            </w:pPr>
            <w:r w:rsidRPr="00004F01">
              <w:rPr>
                <w:rFonts w:ascii="Trebuchet MS" w:hAnsi="Trebuchet MS" w:cstheme="majorHAnsi"/>
                <w:sz w:val="18"/>
                <w:szCs w:val="18"/>
                <w:lang w:val="ro-RO"/>
              </w:rPr>
              <w:t xml:space="preserve">Informațiile și datele despre AAQ sunt publicate și în buletinul anual de calitate a aerului atmosferic pentru 2019, 2020 și 2021: </w:t>
            </w:r>
            <w:hyperlink r:id="rId14" w:history="1">
              <w:r w:rsidRPr="000A6AB9">
                <w:rPr>
                  <w:rStyle w:val="Hyperlink"/>
                  <w:rFonts w:ascii="Trebuchet MS" w:hAnsi="Trebuchet MS" w:cstheme="majorHAnsi"/>
                  <w:sz w:val="18"/>
                  <w:szCs w:val="18"/>
                  <w:lang w:val="ro-RO"/>
                </w:rPr>
                <w:t>http://eea.government.bg/bg/dokladi/God_bul_KAV/index</w:t>
              </w:r>
            </w:hyperlink>
            <w:r>
              <w:rPr>
                <w:rFonts w:ascii="Trebuchet MS" w:hAnsi="Trebuchet MS" w:cstheme="majorHAnsi"/>
                <w:sz w:val="18"/>
                <w:szCs w:val="18"/>
                <w:lang w:val="ro-RO"/>
              </w:rPr>
              <w:t xml:space="preserve"> </w:t>
            </w:r>
          </w:p>
        </w:tc>
        <w:tc>
          <w:tcPr>
            <w:tcW w:w="3261" w:type="dxa"/>
          </w:tcPr>
          <w:p w14:paraId="4D2129C7" w14:textId="5071FC16" w:rsidR="00F45D8A" w:rsidRPr="002A4AA3" w:rsidRDefault="00310736" w:rsidP="00F45D8A">
            <w:pPr>
              <w:spacing w:after="0"/>
              <w:jc w:val="both"/>
              <w:rPr>
                <w:rFonts w:ascii="Trebuchet MS" w:hAnsi="Trebuchet MS"/>
                <w:sz w:val="18"/>
                <w:szCs w:val="18"/>
                <w:highlight w:val="yellow"/>
                <w:lang w:val="ro-RO"/>
              </w:rPr>
            </w:pPr>
            <w:r w:rsidRPr="00310736">
              <w:rPr>
                <w:rFonts w:ascii="Trebuchet MS" w:hAnsi="Trebuchet MS"/>
                <w:sz w:val="18"/>
                <w:szCs w:val="18"/>
                <w:lang w:val="ro-RO"/>
              </w:rPr>
              <w:t xml:space="preserve">Textul de la </w:t>
            </w:r>
            <w:r>
              <w:rPr>
                <w:rFonts w:ascii="Trebuchet MS" w:hAnsi="Trebuchet MS"/>
                <w:sz w:val="18"/>
                <w:szCs w:val="18"/>
                <w:lang w:val="ro-RO"/>
              </w:rPr>
              <w:t>secţiunea</w:t>
            </w:r>
            <w:r w:rsidRPr="00310736">
              <w:rPr>
                <w:rFonts w:ascii="Trebuchet MS" w:hAnsi="Trebuchet MS"/>
                <w:sz w:val="18"/>
                <w:szCs w:val="18"/>
                <w:lang w:val="ro-RO"/>
              </w:rPr>
              <w:t xml:space="preserve"> 3.1.6.1. a fost revizuit utilizând sursa de informații recomandată.</w:t>
            </w:r>
          </w:p>
        </w:tc>
      </w:tr>
      <w:tr w:rsidR="00F45D8A" w:rsidRPr="00474511" w14:paraId="27C04951" w14:textId="77777777" w:rsidTr="002D4F6D">
        <w:trPr>
          <w:gridAfter w:val="1"/>
          <w:wAfter w:w="48" w:type="dxa"/>
          <w:trHeight w:val="84"/>
        </w:trPr>
        <w:tc>
          <w:tcPr>
            <w:tcW w:w="529" w:type="dxa"/>
            <w:vMerge/>
            <w:vAlign w:val="center"/>
          </w:tcPr>
          <w:p w14:paraId="5297392A" w14:textId="77777777" w:rsidR="00F45D8A" w:rsidRPr="00474511" w:rsidRDefault="00F45D8A" w:rsidP="00F45D8A">
            <w:pPr>
              <w:spacing w:after="0"/>
              <w:jc w:val="both"/>
              <w:rPr>
                <w:rFonts w:ascii="Trebuchet MS" w:hAnsi="Trebuchet MS"/>
                <w:sz w:val="18"/>
                <w:szCs w:val="18"/>
                <w:lang w:val="ro-RO"/>
              </w:rPr>
            </w:pPr>
          </w:p>
        </w:tc>
        <w:tc>
          <w:tcPr>
            <w:tcW w:w="1564" w:type="dxa"/>
            <w:vMerge/>
            <w:vAlign w:val="center"/>
          </w:tcPr>
          <w:p w14:paraId="0E78D561" w14:textId="77777777" w:rsidR="00F45D8A" w:rsidRPr="00474511" w:rsidRDefault="00F45D8A" w:rsidP="00F45D8A">
            <w:pPr>
              <w:spacing w:after="0" w:line="240" w:lineRule="auto"/>
              <w:jc w:val="center"/>
              <w:rPr>
                <w:rFonts w:ascii="Trebuchet MS" w:hAnsi="Trebuchet MS"/>
                <w:sz w:val="18"/>
                <w:szCs w:val="18"/>
                <w:lang w:val="ro-RO"/>
              </w:rPr>
            </w:pPr>
          </w:p>
        </w:tc>
        <w:tc>
          <w:tcPr>
            <w:tcW w:w="8646" w:type="dxa"/>
          </w:tcPr>
          <w:p w14:paraId="4C9EAAE7" w14:textId="662F89C9" w:rsidR="00F45D8A" w:rsidRPr="008B230B" w:rsidRDefault="00004F01" w:rsidP="00F45D8A">
            <w:pPr>
              <w:spacing w:after="0"/>
              <w:jc w:val="both"/>
              <w:rPr>
                <w:rFonts w:ascii="Trebuchet MS" w:hAnsi="Trebuchet MS"/>
                <w:sz w:val="18"/>
                <w:szCs w:val="18"/>
                <w:highlight w:val="yellow"/>
                <w:lang w:val="ro-RO"/>
              </w:rPr>
            </w:pPr>
            <w:r w:rsidRPr="00004F01">
              <w:rPr>
                <w:rFonts w:ascii="Trebuchet MS" w:hAnsi="Trebuchet MS" w:cstheme="majorHAnsi"/>
                <w:sz w:val="18"/>
                <w:szCs w:val="18"/>
                <w:lang w:val="ro-RO"/>
              </w:rPr>
              <w:t>La paginile 106, 107, 193, în textul privind partea bulgară a teritoriului programului, cuvântul „regiune” (</w:t>
            </w:r>
            <w:proofErr w:type="spellStart"/>
            <w:r w:rsidRPr="00004F01">
              <w:rPr>
                <w:rFonts w:ascii="Trebuchet MS" w:hAnsi="Trebuchet MS" w:cstheme="majorHAnsi"/>
                <w:sz w:val="18"/>
                <w:szCs w:val="18"/>
                <w:lang w:val="ro-RO"/>
              </w:rPr>
              <w:t>област</w:t>
            </w:r>
            <w:proofErr w:type="spellEnd"/>
            <w:r w:rsidRPr="00004F01">
              <w:rPr>
                <w:rFonts w:ascii="Trebuchet MS" w:hAnsi="Trebuchet MS" w:cstheme="majorHAnsi"/>
                <w:sz w:val="18"/>
                <w:szCs w:val="18"/>
                <w:lang w:val="ro-RO"/>
              </w:rPr>
              <w:t>) se înlocuiește cu „municipalitate” (</w:t>
            </w:r>
            <w:proofErr w:type="spellStart"/>
            <w:r w:rsidRPr="00004F01">
              <w:rPr>
                <w:rFonts w:ascii="Trebuchet MS" w:hAnsi="Trebuchet MS" w:cstheme="majorHAnsi"/>
                <w:sz w:val="18"/>
                <w:szCs w:val="18"/>
                <w:lang w:val="ro-RO"/>
              </w:rPr>
              <w:t>община</w:t>
            </w:r>
            <w:proofErr w:type="spellEnd"/>
            <w:r w:rsidRPr="00004F01">
              <w:rPr>
                <w:rFonts w:ascii="Trebuchet MS" w:hAnsi="Trebuchet MS" w:cstheme="majorHAnsi"/>
                <w:sz w:val="18"/>
                <w:szCs w:val="18"/>
                <w:lang w:val="ro-RO"/>
              </w:rPr>
              <w:t>).</w:t>
            </w:r>
          </w:p>
        </w:tc>
        <w:tc>
          <w:tcPr>
            <w:tcW w:w="3261" w:type="dxa"/>
          </w:tcPr>
          <w:p w14:paraId="7E0F3063" w14:textId="550AFE0D" w:rsidR="00F45D8A" w:rsidRPr="002A4AA3" w:rsidRDefault="00310736" w:rsidP="00F45D8A">
            <w:pPr>
              <w:spacing w:after="0"/>
              <w:jc w:val="both"/>
              <w:rPr>
                <w:rFonts w:ascii="Trebuchet MS" w:hAnsi="Trebuchet MS"/>
                <w:sz w:val="18"/>
                <w:szCs w:val="18"/>
                <w:highlight w:val="yellow"/>
                <w:lang w:val="ro-RO"/>
              </w:rPr>
            </w:pPr>
            <w:r w:rsidRPr="00310736">
              <w:rPr>
                <w:rFonts w:ascii="Trebuchet MS" w:hAnsi="Trebuchet MS"/>
                <w:sz w:val="18"/>
                <w:szCs w:val="18"/>
                <w:lang w:val="ro-RO"/>
              </w:rPr>
              <w:t>Reflectat.</w:t>
            </w:r>
          </w:p>
        </w:tc>
      </w:tr>
      <w:tr w:rsidR="00F45D8A" w:rsidRPr="00474511" w14:paraId="6A4ABAA1" w14:textId="77777777" w:rsidTr="002D4F6D">
        <w:trPr>
          <w:gridAfter w:val="1"/>
          <w:wAfter w:w="48" w:type="dxa"/>
          <w:trHeight w:val="120"/>
        </w:trPr>
        <w:tc>
          <w:tcPr>
            <w:tcW w:w="529" w:type="dxa"/>
            <w:vMerge/>
            <w:vAlign w:val="center"/>
          </w:tcPr>
          <w:p w14:paraId="68F0D617" w14:textId="77777777" w:rsidR="00F45D8A" w:rsidRPr="00474511" w:rsidRDefault="00F45D8A" w:rsidP="00F45D8A">
            <w:pPr>
              <w:spacing w:after="0"/>
              <w:jc w:val="both"/>
              <w:rPr>
                <w:rFonts w:ascii="Trebuchet MS" w:hAnsi="Trebuchet MS"/>
                <w:sz w:val="18"/>
                <w:szCs w:val="18"/>
                <w:lang w:val="ro-RO"/>
              </w:rPr>
            </w:pPr>
          </w:p>
        </w:tc>
        <w:tc>
          <w:tcPr>
            <w:tcW w:w="1564" w:type="dxa"/>
            <w:vMerge/>
            <w:vAlign w:val="center"/>
          </w:tcPr>
          <w:p w14:paraId="7A522C35" w14:textId="77777777" w:rsidR="00F45D8A" w:rsidRPr="00474511" w:rsidRDefault="00F45D8A" w:rsidP="00F45D8A">
            <w:pPr>
              <w:spacing w:after="0" w:line="240" w:lineRule="auto"/>
              <w:jc w:val="center"/>
              <w:rPr>
                <w:rFonts w:ascii="Trebuchet MS" w:hAnsi="Trebuchet MS"/>
                <w:sz w:val="18"/>
                <w:szCs w:val="18"/>
                <w:lang w:val="ro-RO"/>
              </w:rPr>
            </w:pPr>
          </w:p>
        </w:tc>
        <w:tc>
          <w:tcPr>
            <w:tcW w:w="8646" w:type="dxa"/>
          </w:tcPr>
          <w:p w14:paraId="3D76F71F" w14:textId="7D816463" w:rsidR="00F45D8A" w:rsidRPr="008B230B" w:rsidRDefault="00004F01" w:rsidP="00F45D8A">
            <w:pPr>
              <w:spacing w:after="0"/>
              <w:jc w:val="both"/>
              <w:rPr>
                <w:rFonts w:ascii="Trebuchet MS" w:hAnsi="Trebuchet MS"/>
                <w:sz w:val="18"/>
                <w:szCs w:val="18"/>
                <w:highlight w:val="yellow"/>
                <w:lang w:val="ro-RO"/>
              </w:rPr>
            </w:pPr>
            <w:r w:rsidRPr="00004F01">
              <w:rPr>
                <w:rFonts w:ascii="Trebuchet MS" w:hAnsi="Trebuchet MS" w:cstheme="majorHAnsi"/>
                <w:sz w:val="18"/>
                <w:szCs w:val="18"/>
                <w:lang w:val="ro-RO"/>
              </w:rPr>
              <w:t xml:space="preserve">În legătură cu </w:t>
            </w:r>
            <w:r>
              <w:rPr>
                <w:rFonts w:ascii="Trebuchet MS" w:hAnsi="Trebuchet MS" w:cstheme="majorHAnsi"/>
                <w:sz w:val="18"/>
                <w:szCs w:val="18"/>
                <w:lang w:val="ro-RO"/>
              </w:rPr>
              <w:t>frazele</w:t>
            </w:r>
            <w:r w:rsidRPr="00004F01">
              <w:rPr>
                <w:rFonts w:ascii="Trebuchet MS" w:hAnsi="Trebuchet MS" w:cstheme="majorHAnsi"/>
                <w:sz w:val="18"/>
                <w:szCs w:val="18"/>
                <w:lang w:val="ro-RO"/>
              </w:rPr>
              <w:t xml:space="preserve"> de la pagina 107: „Municipiile Ruse, Silistra, Veliko Tarnovo, </w:t>
            </w:r>
            <w:proofErr w:type="spellStart"/>
            <w:r w:rsidRPr="00004F01">
              <w:rPr>
                <w:rFonts w:ascii="Trebuchet MS" w:hAnsi="Trebuchet MS" w:cstheme="majorHAnsi"/>
                <w:sz w:val="18"/>
                <w:szCs w:val="18"/>
                <w:lang w:val="ro-RO"/>
              </w:rPr>
              <w:t>Pleven</w:t>
            </w:r>
            <w:proofErr w:type="spellEnd"/>
            <w:r w:rsidRPr="00004F01">
              <w:rPr>
                <w:rFonts w:ascii="Trebuchet MS" w:hAnsi="Trebuchet MS" w:cstheme="majorHAnsi"/>
                <w:sz w:val="18"/>
                <w:szCs w:val="18"/>
                <w:lang w:val="ro-RO"/>
              </w:rPr>
              <w:t xml:space="preserve">, Montana, </w:t>
            </w:r>
            <w:proofErr w:type="spellStart"/>
            <w:r w:rsidRPr="00004F01">
              <w:rPr>
                <w:rFonts w:ascii="Trebuchet MS" w:hAnsi="Trebuchet MS" w:cstheme="majorHAnsi"/>
                <w:sz w:val="18"/>
                <w:szCs w:val="18"/>
                <w:lang w:val="ro-RO"/>
              </w:rPr>
              <w:t>Vrața</w:t>
            </w:r>
            <w:proofErr w:type="spellEnd"/>
            <w:r w:rsidRPr="00004F01">
              <w:rPr>
                <w:rFonts w:ascii="Trebuchet MS" w:hAnsi="Trebuchet MS" w:cstheme="majorHAnsi"/>
                <w:sz w:val="18"/>
                <w:szCs w:val="18"/>
                <w:lang w:val="ro-RO"/>
              </w:rPr>
              <w:t xml:space="preserve"> și Vidin au elaborat și implementat programe municipale de calitate a aerului conform Art. 27 din Legea purității aerului atmosferic”, luate în cont din extras cu </w:t>
            </w:r>
            <w:proofErr w:type="spellStart"/>
            <w:r w:rsidRPr="00004F01">
              <w:rPr>
                <w:rFonts w:ascii="Trebuchet MS" w:hAnsi="Trebuchet MS" w:cstheme="majorHAnsi"/>
                <w:sz w:val="18"/>
                <w:szCs w:val="18"/>
                <w:lang w:val="ro-RO"/>
              </w:rPr>
              <w:t>numarul</w:t>
            </w:r>
            <w:proofErr w:type="spellEnd"/>
            <w:r w:rsidRPr="00004F01">
              <w:rPr>
                <w:rFonts w:ascii="Trebuchet MS" w:hAnsi="Trebuchet MS" w:cstheme="majorHAnsi"/>
                <w:sz w:val="18"/>
                <w:szCs w:val="18"/>
                <w:lang w:val="ro-RO"/>
              </w:rPr>
              <w:t xml:space="preserve"> de </w:t>
            </w:r>
            <w:proofErr w:type="spellStart"/>
            <w:r w:rsidRPr="00004F01">
              <w:rPr>
                <w:rFonts w:ascii="Trebuchet MS" w:hAnsi="Trebuchet MS" w:cstheme="majorHAnsi"/>
                <w:sz w:val="18"/>
                <w:szCs w:val="18"/>
                <w:lang w:val="ro-RO"/>
              </w:rPr>
              <w:t>iesire</w:t>
            </w:r>
            <w:proofErr w:type="spellEnd"/>
            <w:r w:rsidRPr="00004F01">
              <w:rPr>
                <w:rFonts w:ascii="Trebuchet MS" w:hAnsi="Trebuchet MS" w:cstheme="majorHAnsi"/>
                <w:sz w:val="18"/>
                <w:szCs w:val="18"/>
                <w:lang w:val="ro-RO"/>
              </w:rPr>
              <w:t xml:space="preserve"> nr. EO-30/17.09.2021 al MEA, dorim sa acordam </w:t>
            </w:r>
            <w:proofErr w:type="spellStart"/>
            <w:r w:rsidRPr="00004F01">
              <w:rPr>
                <w:rFonts w:ascii="Trebuchet MS" w:hAnsi="Trebuchet MS" w:cstheme="majorHAnsi"/>
                <w:sz w:val="18"/>
                <w:szCs w:val="18"/>
                <w:lang w:val="ro-RO"/>
              </w:rPr>
              <w:t>atentie</w:t>
            </w:r>
            <w:proofErr w:type="spellEnd"/>
            <w:r w:rsidRPr="00004F01">
              <w:rPr>
                <w:rFonts w:ascii="Trebuchet MS" w:hAnsi="Trebuchet MS" w:cstheme="majorHAnsi"/>
                <w:sz w:val="18"/>
                <w:szCs w:val="18"/>
                <w:lang w:val="ro-RO"/>
              </w:rPr>
              <w:t xml:space="preserve"> ca in fiecare din programele municipale enumerate a fost efectuata o analiza a aerului atmosferic pentru municipiul respectiv Consideram ca </w:t>
            </w:r>
            <w:r w:rsidR="00F13347">
              <w:rPr>
                <w:rFonts w:ascii="Trebuchet MS" w:hAnsi="Trebuchet MS" w:cstheme="majorHAnsi"/>
                <w:sz w:val="18"/>
                <w:szCs w:val="18"/>
                <w:lang w:val="ro-RO"/>
              </w:rPr>
              <w:t>setul</w:t>
            </w:r>
            <w:r w:rsidRPr="00004F01">
              <w:rPr>
                <w:rFonts w:ascii="Trebuchet MS" w:hAnsi="Trebuchet MS" w:cstheme="majorHAnsi"/>
                <w:sz w:val="18"/>
                <w:szCs w:val="18"/>
                <w:lang w:val="ro-RO"/>
              </w:rPr>
              <w:t xml:space="preserve"> de date și analize din domeniul de aplicare al acestor programe ar trebui să fie utilizat în elaborarea </w:t>
            </w:r>
            <w:r w:rsidRPr="00F13347">
              <w:rPr>
                <w:rFonts w:ascii="Trebuchet MS" w:hAnsi="Trebuchet MS" w:cstheme="majorHAnsi"/>
                <w:sz w:val="18"/>
                <w:szCs w:val="18"/>
                <w:lang w:val="ro-RO"/>
              </w:rPr>
              <w:t>raportului EA</w:t>
            </w:r>
            <w:r w:rsidR="00F45D8A" w:rsidRPr="00F13347">
              <w:rPr>
                <w:rFonts w:ascii="Trebuchet MS" w:hAnsi="Trebuchet MS" w:cstheme="majorHAnsi"/>
                <w:sz w:val="18"/>
                <w:szCs w:val="18"/>
                <w:lang w:val="ro-RO"/>
              </w:rPr>
              <w:t>.</w:t>
            </w:r>
          </w:p>
        </w:tc>
        <w:tc>
          <w:tcPr>
            <w:tcW w:w="3261" w:type="dxa"/>
          </w:tcPr>
          <w:p w14:paraId="17F3427F" w14:textId="33050C4E" w:rsidR="00F45D8A" w:rsidRPr="002A4AA3" w:rsidRDefault="00310736" w:rsidP="00F45D8A">
            <w:pPr>
              <w:spacing w:after="0"/>
              <w:jc w:val="both"/>
              <w:rPr>
                <w:rFonts w:ascii="Trebuchet MS" w:hAnsi="Trebuchet MS"/>
                <w:sz w:val="18"/>
                <w:szCs w:val="18"/>
                <w:highlight w:val="yellow"/>
                <w:lang w:val="ro-RO"/>
              </w:rPr>
            </w:pPr>
            <w:r w:rsidRPr="00310736">
              <w:rPr>
                <w:rFonts w:ascii="Trebuchet MS" w:hAnsi="Trebuchet MS"/>
                <w:sz w:val="18"/>
                <w:szCs w:val="18"/>
                <w:lang w:val="ro-RO"/>
              </w:rPr>
              <w:t xml:space="preserve">Analiza a fost </w:t>
            </w:r>
            <w:r>
              <w:rPr>
                <w:rFonts w:ascii="Trebuchet MS" w:hAnsi="Trebuchet MS"/>
                <w:sz w:val="18"/>
                <w:szCs w:val="18"/>
                <w:lang w:val="ro-RO"/>
              </w:rPr>
              <w:t xml:space="preserve">realizată </w:t>
            </w:r>
            <w:r w:rsidRPr="00310736">
              <w:rPr>
                <w:rFonts w:ascii="Trebuchet MS" w:hAnsi="Trebuchet MS"/>
                <w:sz w:val="18"/>
                <w:szCs w:val="18"/>
                <w:lang w:val="ro-RO"/>
              </w:rPr>
              <w:t>în Secțiunea 3. Aer.</w:t>
            </w:r>
          </w:p>
        </w:tc>
      </w:tr>
      <w:tr w:rsidR="00F45D8A" w:rsidRPr="00474511" w14:paraId="6ECD2B46" w14:textId="77777777" w:rsidTr="002D4F6D">
        <w:trPr>
          <w:gridAfter w:val="1"/>
          <w:wAfter w:w="48" w:type="dxa"/>
          <w:trHeight w:val="263"/>
        </w:trPr>
        <w:tc>
          <w:tcPr>
            <w:tcW w:w="529" w:type="dxa"/>
            <w:vMerge/>
            <w:vAlign w:val="center"/>
          </w:tcPr>
          <w:p w14:paraId="5FA11569" w14:textId="77777777" w:rsidR="00F45D8A" w:rsidRPr="00474511" w:rsidRDefault="00F45D8A" w:rsidP="00F45D8A">
            <w:pPr>
              <w:spacing w:after="0"/>
              <w:jc w:val="both"/>
              <w:rPr>
                <w:rFonts w:ascii="Trebuchet MS" w:hAnsi="Trebuchet MS"/>
                <w:sz w:val="18"/>
                <w:szCs w:val="18"/>
                <w:lang w:val="ro-RO"/>
              </w:rPr>
            </w:pPr>
          </w:p>
        </w:tc>
        <w:tc>
          <w:tcPr>
            <w:tcW w:w="1564" w:type="dxa"/>
            <w:vMerge/>
            <w:vAlign w:val="center"/>
          </w:tcPr>
          <w:p w14:paraId="41BF35C9" w14:textId="77777777" w:rsidR="00F45D8A" w:rsidRPr="00474511" w:rsidRDefault="00F45D8A" w:rsidP="00F45D8A">
            <w:pPr>
              <w:spacing w:after="0" w:line="240" w:lineRule="auto"/>
              <w:jc w:val="center"/>
              <w:rPr>
                <w:rFonts w:ascii="Trebuchet MS" w:hAnsi="Trebuchet MS"/>
                <w:sz w:val="18"/>
                <w:szCs w:val="18"/>
                <w:lang w:val="ro-RO"/>
              </w:rPr>
            </w:pPr>
          </w:p>
        </w:tc>
        <w:tc>
          <w:tcPr>
            <w:tcW w:w="8646" w:type="dxa"/>
          </w:tcPr>
          <w:p w14:paraId="5F7F3549" w14:textId="05FF846B" w:rsidR="00F45D8A" w:rsidRPr="008B230B" w:rsidRDefault="00F13347" w:rsidP="00F45D8A">
            <w:pPr>
              <w:spacing w:after="0"/>
              <w:jc w:val="both"/>
              <w:rPr>
                <w:rFonts w:ascii="Trebuchet MS" w:hAnsi="Trebuchet MS"/>
                <w:sz w:val="18"/>
                <w:szCs w:val="18"/>
                <w:highlight w:val="yellow"/>
                <w:lang w:val="ro-RO"/>
              </w:rPr>
            </w:pPr>
            <w:r w:rsidRPr="00F13347">
              <w:rPr>
                <w:rFonts w:ascii="Trebuchet MS" w:hAnsi="Trebuchet MS" w:cstheme="majorHAnsi"/>
                <w:sz w:val="18"/>
                <w:szCs w:val="18"/>
                <w:lang w:val="ro-RO"/>
              </w:rPr>
              <w:t xml:space="preserve">La pagina 250, la punctul 14. Surse de informare sunt 4 repetări ale poziției 76. „Raport regional privind starea mediului în anul 2020 pentru următoarele inspecții regionale de mediu și apă (REWI): </w:t>
            </w:r>
            <w:proofErr w:type="spellStart"/>
            <w:r w:rsidRPr="00F13347">
              <w:rPr>
                <w:rFonts w:ascii="Trebuchet MS" w:hAnsi="Trebuchet MS" w:cstheme="majorHAnsi"/>
                <w:sz w:val="18"/>
                <w:szCs w:val="18"/>
                <w:lang w:val="ro-RO"/>
              </w:rPr>
              <w:lastRenderedPageBreak/>
              <w:t>Pleven</w:t>
            </w:r>
            <w:proofErr w:type="spellEnd"/>
            <w:r w:rsidRPr="00F13347">
              <w:rPr>
                <w:rFonts w:ascii="Trebuchet MS" w:hAnsi="Trebuchet MS" w:cstheme="majorHAnsi"/>
                <w:sz w:val="18"/>
                <w:szCs w:val="18"/>
                <w:lang w:val="ro-RO"/>
              </w:rPr>
              <w:t xml:space="preserve">; </w:t>
            </w:r>
            <w:proofErr w:type="spellStart"/>
            <w:r w:rsidRPr="00F13347">
              <w:rPr>
                <w:rFonts w:ascii="Trebuchet MS" w:hAnsi="Trebuchet MS" w:cstheme="majorHAnsi"/>
                <w:sz w:val="18"/>
                <w:szCs w:val="18"/>
                <w:lang w:val="ro-RO"/>
              </w:rPr>
              <w:t>Vratsa</w:t>
            </w:r>
            <w:proofErr w:type="spellEnd"/>
            <w:r w:rsidRPr="00F13347">
              <w:rPr>
                <w:rFonts w:ascii="Trebuchet MS" w:hAnsi="Trebuchet MS" w:cstheme="majorHAnsi"/>
                <w:sz w:val="18"/>
                <w:szCs w:val="18"/>
                <w:lang w:val="ro-RO"/>
              </w:rPr>
              <w:t>; Ruse; Varna; Veliko Tarnovo; Montana."</w:t>
            </w:r>
          </w:p>
        </w:tc>
        <w:tc>
          <w:tcPr>
            <w:tcW w:w="3261" w:type="dxa"/>
          </w:tcPr>
          <w:p w14:paraId="2E2C267C" w14:textId="19152A98" w:rsidR="00F45D8A" w:rsidRPr="002A4AA3" w:rsidRDefault="00533C3E" w:rsidP="00F45D8A">
            <w:pPr>
              <w:spacing w:after="0"/>
              <w:jc w:val="both"/>
              <w:rPr>
                <w:rFonts w:ascii="Trebuchet MS" w:hAnsi="Trebuchet MS"/>
                <w:sz w:val="18"/>
                <w:szCs w:val="18"/>
                <w:highlight w:val="yellow"/>
                <w:lang w:val="ro-RO"/>
              </w:rPr>
            </w:pPr>
            <w:r w:rsidRPr="00533C3E">
              <w:rPr>
                <w:rFonts w:ascii="Trebuchet MS" w:hAnsi="Trebuchet MS"/>
                <w:sz w:val="18"/>
                <w:szCs w:val="18"/>
                <w:lang w:val="ro-RO"/>
              </w:rPr>
              <w:lastRenderedPageBreak/>
              <w:t xml:space="preserve">Reflectat </w:t>
            </w:r>
            <w:r>
              <w:rPr>
                <w:rFonts w:ascii="Trebuchet MS" w:hAnsi="Trebuchet MS"/>
                <w:sz w:val="18"/>
                <w:szCs w:val="18"/>
                <w:lang w:val="ro-RO"/>
              </w:rPr>
              <w:t>în capitolul</w:t>
            </w:r>
            <w:r w:rsidRPr="00533C3E">
              <w:rPr>
                <w:rFonts w:ascii="Trebuchet MS" w:hAnsi="Trebuchet MS"/>
                <w:sz w:val="18"/>
                <w:szCs w:val="18"/>
                <w:lang w:val="ro-RO"/>
              </w:rPr>
              <w:t xml:space="preserve"> 14.</w:t>
            </w:r>
          </w:p>
        </w:tc>
      </w:tr>
      <w:tr w:rsidR="00F45D8A" w:rsidRPr="00474511" w14:paraId="4D0A7C0B" w14:textId="77777777" w:rsidTr="002D4F6D">
        <w:trPr>
          <w:gridAfter w:val="1"/>
          <w:wAfter w:w="48" w:type="dxa"/>
          <w:trHeight w:val="96"/>
        </w:trPr>
        <w:tc>
          <w:tcPr>
            <w:tcW w:w="529" w:type="dxa"/>
            <w:vMerge/>
            <w:vAlign w:val="center"/>
          </w:tcPr>
          <w:p w14:paraId="0C2D6DC2" w14:textId="77777777" w:rsidR="00F45D8A" w:rsidRPr="00474511" w:rsidRDefault="00F45D8A" w:rsidP="00F45D8A">
            <w:pPr>
              <w:spacing w:after="0"/>
              <w:jc w:val="both"/>
              <w:rPr>
                <w:rFonts w:ascii="Trebuchet MS" w:hAnsi="Trebuchet MS"/>
                <w:sz w:val="18"/>
                <w:szCs w:val="18"/>
                <w:lang w:val="ro-RO"/>
              </w:rPr>
            </w:pPr>
          </w:p>
        </w:tc>
        <w:tc>
          <w:tcPr>
            <w:tcW w:w="1564" w:type="dxa"/>
            <w:vMerge/>
            <w:vAlign w:val="center"/>
          </w:tcPr>
          <w:p w14:paraId="45D8610D" w14:textId="77777777" w:rsidR="00F45D8A" w:rsidRPr="00474511" w:rsidRDefault="00F45D8A" w:rsidP="00F45D8A">
            <w:pPr>
              <w:spacing w:after="0" w:line="240" w:lineRule="auto"/>
              <w:jc w:val="center"/>
              <w:rPr>
                <w:rFonts w:ascii="Trebuchet MS" w:hAnsi="Trebuchet MS"/>
                <w:sz w:val="18"/>
                <w:szCs w:val="18"/>
                <w:lang w:val="ro-RO"/>
              </w:rPr>
            </w:pPr>
          </w:p>
        </w:tc>
        <w:tc>
          <w:tcPr>
            <w:tcW w:w="8646" w:type="dxa"/>
          </w:tcPr>
          <w:p w14:paraId="2D81B9D7" w14:textId="20B6D8EC" w:rsidR="00F45D8A" w:rsidRPr="006313AC" w:rsidRDefault="00F13347" w:rsidP="00F45D8A">
            <w:pPr>
              <w:spacing w:after="0" w:line="240" w:lineRule="auto"/>
              <w:jc w:val="both"/>
              <w:rPr>
                <w:rFonts w:ascii="Trebuchet MS" w:hAnsi="Trebuchet MS" w:cstheme="majorHAnsi"/>
                <w:sz w:val="18"/>
                <w:szCs w:val="18"/>
                <w:lang w:val="ro-RO"/>
              </w:rPr>
            </w:pPr>
            <w:r w:rsidRPr="006313AC">
              <w:rPr>
                <w:rFonts w:ascii="Trebuchet MS" w:hAnsi="Trebuchet MS" w:cstheme="majorHAnsi"/>
                <w:sz w:val="18"/>
                <w:szCs w:val="18"/>
                <w:lang w:val="ro-RO"/>
              </w:rPr>
              <w:t>În tabelul de la punctul 15.1. Relație cu alte planuri, programe și strategii relevante din secțiunea 15 Anexe</w:t>
            </w:r>
            <w:r w:rsidR="00F45D8A" w:rsidRPr="006313AC">
              <w:rPr>
                <w:rFonts w:ascii="Trebuchet MS" w:hAnsi="Trebuchet MS" w:cstheme="majorHAnsi"/>
                <w:sz w:val="18"/>
                <w:szCs w:val="18"/>
                <w:lang w:val="ro-RO"/>
              </w:rPr>
              <w:t xml:space="preserve">; </w:t>
            </w:r>
          </w:p>
          <w:p w14:paraId="64C3497D" w14:textId="5ABAE7EE" w:rsidR="00F45D8A" w:rsidRPr="006313AC" w:rsidRDefault="00CF070C">
            <w:pPr>
              <w:pStyle w:val="Listparagraf"/>
              <w:numPr>
                <w:ilvl w:val="0"/>
                <w:numId w:val="45"/>
              </w:numPr>
              <w:spacing w:after="0" w:line="240" w:lineRule="auto"/>
              <w:jc w:val="both"/>
              <w:rPr>
                <w:rFonts w:ascii="Trebuchet MS" w:hAnsi="Trebuchet MS" w:cstheme="majorHAnsi"/>
                <w:sz w:val="18"/>
                <w:szCs w:val="18"/>
                <w:lang w:val="ro-RO"/>
              </w:rPr>
            </w:pPr>
            <w:r w:rsidRPr="006313AC">
              <w:rPr>
                <w:rFonts w:ascii="Trebuchet MS" w:hAnsi="Trebuchet MS" w:cstheme="majorHAnsi"/>
                <w:sz w:val="18"/>
                <w:szCs w:val="18"/>
                <w:lang w:val="ro-RO"/>
              </w:rPr>
              <w:t>denumirea Programului național de control al poluării aerului (2020-2030) (</w:t>
            </w:r>
            <w:proofErr w:type="spellStart"/>
            <w:r w:rsidRPr="006313AC">
              <w:rPr>
                <w:rFonts w:ascii="Trebuchet MS" w:hAnsi="Trebuchet MS" w:cstheme="majorHAnsi"/>
                <w:sz w:val="18"/>
                <w:szCs w:val="18"/>
                <w:lang w:val="ro-RO"/>
              </w:rPr>
              <w:t>Национална</w:t>
            </w:r>
            <w:proofErr w:type="spellEnd"/>
            <w:r w:rsidRPr="006313AC">
              <w:rPr>
                <w:rFonts w:ascii="Trebuchet MS" w:hAnsi="Trebuchet MS" w:cstheme="majorHAnsi"/>
                <w:sz w:val="18"/>
                <w:szCs w:val="18"/>
                <w:lang w:val="ro-RO"/>
              </w:rPr>
              <w:t xml:space="preserve"> </w:t>
            </w:r>
            <w:proofErr w:type="spellStart"/>
            <w:r w:rsidRPr="006313AC">
              <w:rPr>
                <w:rFonts w:ascii="Trebuchet MS" w:hAnsi="Trebuchet MS" w:cstheme="majorHAnsi"/>
                <w:sz w:val="18"/>
                <w:szCs w:val="18"/>
                <w:lang w:val="ro-RO"/>
              </w:rPr>
              <w:t>програма</w:t>
            </w:r>
            <w:proofErr w:type="spellEnd"/>
            <w:r w:rsidRPr="006313AC">
              <w:rPr>
                <w:rFonts w:ascii="Trebuchet MS" w:hAnsi="Trebuchet MS" w:cstheme="majorHAnsi"/>
                <w:sz w:val="18"/>
                <w:szCs w:val="18"/>
                <w:lang w:val="ro-RO"/>
              </w:rPr>
              <w:t xml:space="preserve"> </w:t>
            </w:r>
            <w:proofErr w:type="spellStart"/>
            <w:r w:rsidRPr="006313AC">
              <w:rPr>
                <w:rFonts w:ascii="Trebuchet MS" w:hAnsi="Trebuchet MS" w:cstheme="majorHAnsi"/>
                <w:sz w:val="18"/>
                <w:szCs w:val="18"/>
                <w:lang w:val="ro-RO"/>
              </w:rPr>
              <w:t>за</w:t>
            </w:r>
            <w:proofErr w:type="spellEnd"/>
            <w:r w:rsidRPr="006313AC">
              <w:rPr>
                <w:rFonts w:ascii="Trebuchet MS" w:hAnsi="Trebuchet MS" w:cstheme="majorHAnsi"/>
                <w:sz w:val="18"/>
                <w:szCs w:val="18"/>
                <w:lang w:val="ro-RO"/>
              </w:rPr>
              <w:t xml:space="preserve"> </w:t>
            </w:r>
            <w:proofErr w:type="spellStart"/>
            <w:r w:rsidRPr="006313AC">
              <w:rPr>
                <w:rFonts w:ascii="Trebuchet MS" w:hAnsi="Trebuchet MS" w:cstheme="majorHAnsi"/>
                <w:sz w:val="18"/>
                <w:szCs w:val="18"/>
                <w:lang w:val="ro-RO"/>
              </w:rPr>
              <w:t>контрол</w:t>
            </w:r>
            <w:proofErr w:type="spellEnd"/>
            <w:r w:rsidRPr="006313AC">
              <w:rPr>
                <w:rFonts w:ascii="Trebuchet MS" w:hAnsi="Trebuchet MS" w:cstheme="majorHAnsi"/>
                <w:sz w:val="18"/>
                <w:szCs w:val="18"/>
                <w:lang w:val="ro-RO"/>
              </w:rPr>
              <w:t xml:space="preserve"> </w:t>
            </w:r>
            <w:proofErr w:type="spellStart"/>
            <w:r w:rsidRPr="006313AC">
              <w:rPr>
                <w:rFonts w:ascii="Trebuchet MS" w:hAnsi="Trebuchet MS" w:cstheme="majorHAnsi"/>
                <w:sz w:val="18"/>
                <w:szCs w:val="18"/>
                <w:lang w:val="ro-RO"/>
              </w:rPr>
              <w:t>на</w:t>
            </w:r>
            <w:proofErr w:type="spellEnd"/>
            <w:r w:rsidRPr="006313AC">
              <w:rPr>
                <w:rFonts w:ascii="Trebuchet MS" w:hAnsi="Trebuchet MS" w:cstheme="majorHAnsi"/>
                <w:sz w:val="18"/>
                <w:szCs w:val="18"/>
                <w:lang w:val="ro-RO"/>
              </w:rPr>
              <w:t xml:space="preserve"> </w:t>
            </w:r>
            <w:proofErr w:type="spellStart"/>
            <w:r w:rsidRPr="006313AC">
              <w:rPr>
                <w:rFonts w:ascii="Trebuchet MS" w:hAnsi="Trebuchet MS" w:cstheme="majorHAnsi"/>
                <w:sz w:val="18"/>
                <w:szCs w:val="18"/>
                <w:lang w:val="ro-RO"/>
              </w:rPr>
              <w:t>замърсяването</w:t>
            </w:r>
            <w:proofErr w:type="spellEnd"/>
            <w:r w:rsidRPr="006313AC">
              <w:rPr>
                <w:rFonts w:ascii="Trebuchet MS" w:hAnsi="Trebuchet MS" w:cstheme="majorHAnsi"/>
                <w:sz w:val="18"/>
                <w:szCs w:val="18"/>
                <w:lang w:val="ro-RO"/>
              </w:rPr>
              <w:t xml:space="preserve"> </w:t>
            </w:r>
            <w:proofErr w:type="spellStart"/>
            <w:r w:rsidRPr="006313AC">
              <w:rPr>
                <w:rFonts w:ascii="Trebuchet MS" w:hAnsi="Trebuchet MS" w:cstheme="majorHAnsi"/>
                <w:sz w:val="18"/>
                <w:szCs w:val="18"/>
                <w:lang w:val="ro-RO"/>
              </w:rPr>
              <w:t>на</w:t>
            </w:r>
            <w:proofErr w:type="spellEnd"/>
            <w:r w:rsidRPr="006313AC">
              <w:rPr>
                <w:rFonts w:ascii="Trebuchet MS" w:hAnsi="Trebuchet MS" w:cstheme="majorHAnsi"/>
                <w:sz w:val="18"/>
                <w:szCs w:val="18"/>
                <w:lang w:val="ro-RO"/>
              </w:rPr>
              <w:t xml:space="preserve"> </w:t>
            </w:r>
            <w:proofErr w:type="spellStart"/>
            <w:r w:rsidRPr="006313AC">
              <w:rPr>
                <w:rFonts w:ascii="Trebuchet MS" w:hAnsi="Trebuchet MS" w:cstheme="majorHAnsi"/>
                <w:sz w:val="18"/>
                <w:szCs w:val="18"/>
                <w:lang w:val="ro-RO"/>
              </w:rPr>
              <w:t>въздуха</w:t>
            </w:r>
            <w:proofErr w:type="spellEnd"/>
            <w:r w:rsidRPr="006313AC">
              <w:rPr>
                <w:rFonts w:ascii="Trebuchet MS" w:hAnsi="Trebuchet MS" w:cstheme="majorHAnsi"/>
                <w:sz w:val="18"/>
                <w:szCs w:val="18"/>
                <w:lang w:val="ro-RO"/>
              </w:rPr>
              <w:t xml:space="preserve"> (2020-2030) nu este corectată (în tabelul 2020-20)</w:t>
            </w:r>
            <w:r w:rsidR="00F45D8A" w:rsidRPr="006313AC">
              <w:rPr>
                <w:rFonts w:ascii="Trebuchet MS" w:hAnsi="Trebuchet MS" w:cstheme="majorHAnsi"/>
                <w:sz w:val="18"/>
                <w:szCs w:val="18"/>
                <w:lang w:val="ro-RO"/>
              </w:rPr>
              <w:t xml:space="preserve">; </w:t>
            </w:r>
          </w:p>
          <w:p w14:paraId="7CBE8E5E" w14:textId="0B7BDDE0" w:rsidR="00CF070C" w:rsidRPr="006313AC" w:rsidRDefault="00CF070C">
            <w:pPr>
              <w:pStyle w:val="Listparagraf"/>
              <w:numPr>
                <w:ilvl w:val="0"/>
                <w:numId w:val="45"/>
              </w:numPr>
              <w:spacing w:after="0" w:line="240" w:lineRule="auto"/>
              <w:jc w:val="both"/>
              <w:rPr>
                <w:rFonts w:ascii="Trebuchet MS" w:hAnsi="Trebuchet MS" w:cstheme="majorHAnsi"/>
                <w:sz w:val="18"/>
                <w:szCs w:val="18"/>
                <w:lang w:val="ro-RO"/>
              </w:rPr>
            </w:pPr>
            <w:r w:rsidRPr="006313AC">
              <w:rPr>
                <w:rFonts w:ascii="Trebuchet MS" w:hAnsi="Trebuchet MS" w:cstheme="majorHAnsi"/>
                <w:sz w:val="18"/>
                <w:szCs w:val="18"/>
                <w:lang w:val="ro-RO"/>
              </w:rPr>
              <w:t>pct. 5 „Planul de management al bazinului Dunării” (actualizat 2015) va fi înlocuit cu versiunea actuală: „Planul de management al bazinului Dunării 2022-2027” (actualizat 2021);</w:t>
            </w:r>
          </w:p>
          <w:p w14:paraId="53E7CFA9" w14:textId="77777777" w:rsidR="006313AC" w:rsidRPr="006313AC" w:rsidRDefault="00CF070C">
            <w:pPr>
              <w:pStyle w:val="Listparagraf"/>
              <w:numPr>
                <w:ilvl w:val="0"/>
                <w:numId w:val="45"/>
              </w:numPr>
              <w:spacing w:after="0" w:line="240" w:lineRule="auto"/>
              <w:jc w:val="both"/>
              <w:rPr>
                <w:rFonts w:ascii="Trebuchet MS" w:hAnsi="Trebuchet MS" w:cstheme="majorHAnsi"/>
                <w:sz w:val="18"/>
                <w:szCs w:val="18"/>
                <w:lang w:val="ro-RO"/>
              </w:rPr>
            </w:pPr>
            <w:r w:rsidRPr="006313AC">
              <w:rPr>
                <w:rFonts w:ascii="Trebuchet MS" w:hAnsi="Trebuchet MS" w:cstheme="majorHAnsi"/>
                <w:sz w:val="18"/>
                <w:szCs w:val="18"/>
                <w:lang w:val="ro-RO"/>
              </w:rPr>
              <w:t>punctul 6 „Planul de management al riscului de inundații în Bazinul Dunării (actualizat 2015)” va fi înlocuit cu „Planul de management al riscului de inundații în Bazinul Dunării 2022-2027 (actualizat 2021)” prin efectuarea actualizărilor relevante ale informațiilor rămase din tabel , conform conținutului celor două planuri actualizate</w:t>
            </w:r>
            <w:r w:rsidR="00F45D8A" w:rsidRPr="006313AC">
              <w:rPr>
                <w:rFonts w:ascii="Trebuchet MS" w:hAnsi="Trebuchet MS" w:cstheme="majorHAnsi"/>
                <w:sz w:val="18"/>
                <w:szCs w:val="18"/>
                <w:lang w:val="ro-RO"/>
              </w:rPr>
              <w:t xml:space="preserve">; </w:t>
            </w:r>
          </w:p>
          <w:p w14:paraId="191004B2" w14:textId="34AFB60D" w:rsidR="00F45D8A" w:rsidRPr="006313AC" w:rsidRDefault="006313AC">
            <w:pPr>
              <w:pStyle w:val="Listparagraf"/>
              <w:numPr>
                <w:ilvl w:val="0"/>
                <w:numId w:val="45"/>
              </w:numPr>
              <w:spacing w:after="0" w:line="240" w:lineRule="auto"/>
              <w:jc w:val="both"/>
              <w:rPr>
                <w:rFonts w:ascii="Trebuchet MS" w:hAnsi="Trebuchet MS" w:cstheme="majorHAnsi"/>
                <w:sz w:val="18"/>
                <w:szCs w:val="18"/>
                <w:lang w:val="ro-RO"/>
              </w:rPr>
            </w:pPr>
            <w:r w:rsidRPr="006313AC">
              <w:rPr>
                <w:rFonts w:ascii="Trebuchet MS" w:hAnsi="Trebuchet MS" w:cstheme="majorHAnsi"/>
                <w:sz w:val="18"/>
                <w:szCs w:val="18"/>
                <w:lang w:val="ro-RO"/>
              </w:rPr>
              <w:t>punctul 29 „Strategia maritimă a Republicii Bulgaria și un program de măsuri aferente” – pentru a adăuga, pe lângă perioada 2016-2021, perioada „2022-2027 - în curs de dezvoltare</w:t>
            </w:r>
            <w:r w:rsidR="00F45D8A" w:rsidRPr="006313AC">
              <w:rPr>
                <w:rFonts w:ascii="Trebuchet MS" w:hAnsi="Trebuchet MS" w:cstheme="majorHAnsi"/>
                <w:sz w:val="18"/>
                <w:szCs w:val="18"/>
                <w:lang w:val="ro-RO"/>
              </w:rPr>
              <w:t>”</w:t>
            </w:r>
          </w:p>
        </w:tc>
        <w:tc>
          <w:tcPr>
            <w:tcW w:w="3261" w:type="dxa"/>
          </w:tcPr>
          <w:p w14:paraId="1690D365" w14:textId="0BB3D401" w:rsidR="00F45D8A" w:rsidRPr="002A4AA3" w:rsidRDefault="00C958A4" w:rsidP="00F45D8A">
            <w:pPr>
              <w:spacing w:after="0"/>
              <w:jc w:val="both"/>
              <w:rPr>
                <w:rFonts w:ascii="Trebuchet MS" w:hAnsi="Trebuchet MS"/>
                <w:sz w:val="18"/>
                <w:szCs w:val="18"/>
                <w:highlight w:val="yellow"/>
                <w:lang w:val="ro-RO"/>
              </w:rPr>
            </w:pPr>
            <w:r w:rsidRPr="00533C3E">
              <w:rPr>
                <w:rFonts w:ascii="Trebuchet MS" w:hAnsi="Trebuchet MS"/>
                <w:sz w:val="18"/>
                <w:szCs w:val="18"/>
                <w:lang w:val="ro-RO"/>
              </w:rPr>
              <w:t xml:space="preserve">Reflectat </w:t>
            </w:r>
            <w:r>
              <w:rPr>
                <w:rFonts w:ascii="Trebuchet MS" w:hAnsi="Trebuchet MS"/>
                <w:sz w:val="18"/>
                <w:szCs w:val="18"/>
                <w:lang w:val="ro-RO"/>
              </w:rPr>
              <w:t xml:space="preserve">în </w:t>
            </w:r>
            <w:r w:rsidRPr="00C958A4">
              <w:rPr>
                <w:rFonts w:ascii="Trebuchet MS" w:hAnsi="Trebuchet MS"/>
                <w:sz w:val="18"/>
                <w:szCs w:val="18"/>
                <w:lang w:val="ro-RO"/>
              </w:rPr>
              <w:t xml:space="preserve">capitolul </w:t>
            </w:r>
            <w:r w:rsidR="00F45D8A" w:rsidRPr="00C958A4">
              <w:rPr>
                <w:rFonts w:ascii="Trebuchet MS" w:hAnsi="Trebuchet MS"/>
                <w:sz w:val="18"/>
                <w:szCs w:val="18"/>
                <w:lang w:val="ro-RO"/>
              </w:rPr>
              <w:t>15.1.</w:t>
            </w:r>
          </w:p>
        </w:tc>
      </w:tr>
      <w:tr w:rsidR="00F45D8A" w:rsidRPr="00474511" w14:paraId="56EADB8A" w14:textId="77777777" w:rsidTr="002D4F6D">
        <w:trPr>
          <w:gridAfter w:val="1"/>
          <w:wAfter w:w="48" w:type="dxa"/>
          <w:trHeight w:val="108"/>
        </w:trPr>
        <w:tc>
          <w:tcPr>
            <w:tcW w:w="529" w:type="dxa"/>
            <w:vMerge/>
            <w:vAlign w:val="center"/>
          </w:tcPr>
          <w:p w14:paraId="684430A5" w14:textId="77777777" w:rsidR="00F45D8A" w:rsidRPr="00474511" w:rsidRDefault="00F45D8A" w:rsidP="00F45D8A">
            <w:pPr>
              <w:spacing w:after="0"/>
              <w:jc w:val="both"/>
              <w:rPr>
                <w:rFonts w:ascii="Trebuchet MS" w:hAnsi="Trebuchet MS"/>
                <w:sz w:val="18"/>
                <w:szCs w:val="18"/>
                <w:lang w:val="ro-RO"/>
              </w:rPr>
            </w:pPr>
          </w:p>
        </w:tc>
        <w:tc>
          <w:tcPr>
            <w:tcW w:w="1564" w:type="dxa"/>
            <w:vMerge/>
            <w:vAlign w:val="center"/>
          </w:tcPr>
          <w:p w14:paraId="1B0B1A56" w14:textId="77777777" w:rsidR="00F45D8A" w:rsidRPr="00474511" w:rsidRDefault="00F45D8A" w:rsidP="00F45D8A">
            <w:pPr>
              <w:spacing w:after="0" w:line="240" w:lineRule="auto"/>
              <w:jc w:val="center"/>
              <w:rPr>
                <w:rFonts w:ascii="Trebuchet MS" w:hAnsi="Trebuchet MS"/>
                <w:sz w:val="18"/>
                <w:szCs w:val="18"/>
                <w:lang w:val="ro-RO"/>
              </w:rPr>
            </w:pPr>
          </w:p>
        </w:tc>
        <w:tc>
          <w:tcPr>
            <w:tcW w:w="8646" w:type="dxa"/>
          </w:tcPr>
          <w:p w14:paraId="55EFD179" w14:textId="43650D61" w:rsidR="00F45D8A" w:rsidRPr="008B230B" w:rsidRDefault="006313AC" w:rsidP="00F45D8A">
            <w:pPr>
              <w:spacing w:after="0" w:line="240" w:lineRule="auto"/>
              <w:jc w:val="both"/>
              <w:rPr>
                <w:rFonts w:ascii="Trebuchet MS" w:hAnsi="Trebuchet MS" w:cstheme="majorHAnsi"/>
                <w:sz w:val="18"/>
                <w:szCs w:val="18"/>
                <w:highlight w:val="yellow"/>
                <w:lang w:val="ro-RO"/>
              </w:rPr>
            </w:pPr>
            <w:r w:rsidRPr="006313AC">
              <w:rPr>
                <w:rFonts w:ascii="Trebuchet MS" w:hAnsi="Trebuchet MS" w:cstheme="majorHAnsi"/>
                <w:sz w:val="18"/>
                <w:szCs w:val="18"/>
                <w:lang w:val="ro-RO"/>
              </w:rPr>
              <w:t>În ceea ce privește informațiile prevăzute la punctul 3.1.5 privind starea apelor, sursele de impact, punctele de monitorizare și zonele de protecție a apelor din regiunea Dunării și Mării Negre, este necesară depunerea avizelor din partea celor două direcții de bazin.</w:t>
            </w:r>
            <w:r w:rsidR="00F45D8A" w:rsidRPr="008B230B">
              <w:rPr>
                <w:rFonts w:ascii="Trebuchet MS" w:hAnsi="Trebuchet MS" w:cstheme="majorHAnsi"/>
                <w:sz w:val="18"/>
                <w:szCs w:val="18"/>
                <w:highlight w:val="yellow"/>
                <w:lang w:val="ro-RO"/>
              </w:rPr>
              <w:t xml:space="preserve"> </w:t>
            </w:r>
          </w:p>
          <w:p w14:paraId="6C43FDD9" w14:textId="68F01066" w:rsidR="00F45D8A" w:rsidRPr="008B230B" w:rsidRDefault="0080747C" w:rsidP="00F45D8A">
            <w:pPr>
              <w:spacing w:after="0" w:line="240" w:lineRule="auto"/>
              <w:jc w:val="both"/>
              <w:rPr>
                <w:rFonts w:ascii="Trebuchet MS" w:hAnsi="Trebuchet MS" w:cstheme="majorHAnsi"/>
                <w:sz w:val="18"/>
                <w:szCs w:val="18"/>
                <w:highlight w:val="yellow"/>
                <w:lang w:val="ro-RO"/>
              </w:rPr>
            </w:pPr>
            <w:r w:rsidRPr="0080747C">
              <w:rPr>
                <w:rFonts w:ascii="Trebuchet MS" w:hAnsi="Trebuchet MS" w:cstheme="majorHAnsi"/>
                <w:sz w:val="18"/>
                <w:szCs w:val="18"/>
                <w:lang w:val="ro-RO"/>
              </w:rPr>
              <w:t>La punctul 3.1.5 Zone pentru protecția apelor, D) Zone pentru conservarea speciilor de pești cu valoare comercială - este prezentată în detaliu legislația din România, în timp ce pentru Bulgaria lipsesc informații analogice textul trebuie completat</w:t>
            </w:r>
            <w:r w:rsidR="00F45D8A" w:rsidRPr="0080747C">
              <w:rPr>
                <w:rFonts w:ascii="Trebuchet MS" w:hAnsi="Trebuchet MS" w:cstheme="majorHAnsi"/>
                <w:sz w:val="18"/>
                <w:szCs w:val="18"/>
                <w:lang w:val="ro-RO"/>
              </w:rPr>
              <w:t xml:space="preserve">. </w:t>
            </w:r>
          </w:p>
          <w:p w14:paraId="13FE1A67" w14:textId="0D42F5BF" w:rsidR="00F45D8A" w:rsidRPr="008B230B" w:rsidRDefault="0080747C" w:rsidP="00F45D8A">
            <w:pPr>
              <w:spacing w:after="0"/>
              <w:jc w:val="both"/>
              <w:rPr>
                <w:rFonts w:ascii="Trebuchet MS" w:hAnsi="Trebuchet MS"/>
                <w:sz w:val="18"/>
                <w:szCs w:val="18"/>
                <w:highlight w:val="yellow"/>
                <w:lang w:val="ro-RO"/>
              </w:rPr>
            </w:pPr>
            <w:r w:rsidRPr="0080747C">
              <w:rPr>
                <w:rFonts w:ascii="Trebuchet MS" w:hAnsi="Trebuchet MS" w:cstheme="majorHAnsi"/>
                <w:sz w:val="18"/>
                <w:szCs w:val="18"/>
                <w:lang w:val="ro-RO"/>
              </w:rPr>
              <w:t xml:space="preserve">În ceea ce privește punctul 3.19 Managementul riscului de inundații, Tabelul 3-4 oferă informații despre zonele desemnate cu un risc potențial semnificativ de inundații în România, iar informațiile sunt ilustrate printr-o hartă. Nu este prezentată nicio hartă pentru Bulgaria și trebuie </w:t>
            </w:r>
            <w:proofErr w:type="spellStart"/>
            <w:r w:rsidRPr="0080747C">
              <w:rPr>
                <w:rFonts w:ascii="Trebuchet MS" w:hAnsi="Trebuchet MS" w:cstheme="majorHAnsi"/>
                <w:sz w:val="18"/>
                <w:szCs w:val="18"/>
                <w:lang w:val="ro-RO"/>
              </w:rPr>
              <w:t>adăugatăTextul</w:t>
            </w:r>
            <w:proofErr w:type="spellEnd"/>
            <w:r w:rsidRPr="0080747C">
              <w:rPr>
                <w:rFonts w:ascii="Trebuchet MS" w:hAnsi="Trebuchet MS" w:cstheme="majorHAnsi"/>
                <w:sz w:val="18"/>
                <w:szCs w:val="18"/>
                <w:lang w:val="ro-RO"/>
              </w:rPr>
              <w:t xml:space="preserve"> de mai sus Tabelului 3-5 despre Regiunile desemnate cu risc potențial semnificativ de inundații (RSPFR) trebuie corectat: RSPFR fac parte din Planul de management al riscului de inundații (FRMP) și nu din Planul de management al bazinului hidrografic (</w:t>
            </w:r>
            <w:proofErr w:type="spellStart"/>
            <w:r w:rsidRPr="0080747C">
              <w:rPr>
                <w:rFonts w:ascii="Trebuchet MS" w:hAnsi="Trebuchet MS" w:cstheme="majorHAnsi"/>
                <w:sz w:val="18"/>
                <w:szCs w:val="18"/>
                <w:lang w:val="ro-RO"/>
              </w:rPr>
              <w:t>RBMP</w:t>
            </w:r>
            <w:r w:rsidR="009B6077" w:rsidRPr="009B6077">
              <w:rPr>
                <w:rFonts w:ascii="Trebuchet MS" w:hAnsi="Trebuchet MS" w:cstheme="majorHAnsi"/>
                <w:sz w:val="18"/>
                <w:szCs w:val="18"/>
                <w:lang w:val="ro-RO"/>
              </w:rPr>
              <w:t>Textul</w:t>
            </w:r>
            <w:proofErr w:type="spellEnd"/>
            <w:r w:rsidR="009B6077" w:rsidRPr="009B6077">
              <w:rPr>
                <w:rFonts w:ascii="Trebuchet MS" w:hAnsi="Trebuchet MS" w:cstheme="majorHAnsi"/>
                <w:sz w:val="18"/>
                <w:szCs w:val="18"/>
                <w:lang w:val="ro-RO"/>
              </w:rPr>
              <w:t xml:space="preserve"> de mai jos Tabelul 3-5 prezintă informații din FRMP 2016-2021. Este necesar să fie actualizat cu informațiile publicate din Evaluarea Preliminar a Riscului de Inundație pentru FRMP 2022-2027, care este disponibilă pe site-urile Direcției de Bazin relevante și ale Ministerului de Mediu, în secțiunea „Ape”.</w:t>
            </w:r>
          </w:p>
        </w:tc>
        <w:tc>
          <w:tcPr>
            <w:tcW w:w="3261" w:type="dxa"/>
          </w:tcPr>
          <w:p w14:paraId="1647ADFF" w14:textId="3CBAB3CB" w:rsidR="00F45D8A" w:rsidRPr="002A4AA3" w:rsidRDefault="00C958A4" w:rsidP="00F45D8A">
            <w:pPr>
              <w:spacing w:after="0"/>
              <w:jc w:val="both"/>
              <w:rPr>
                <w:rFonts w:ascii="Trebuchet MS" w:hAnsi="Trebuchet MS"/>
                <w:sz w:val="18"/>
                <w:szCs w:val="18"/>
                <w:highlight w:val="yellow"/>
                <w:lang w:val="ro-RO"/>
              </w:rPr>
            </w:pPr>
            <w:r w:rsidRPr="00C958A4">
              <w:rPr>
                <w:rFonts w:ascii="Trebuchet MS" w:hAnsi="Trebuchet MS"/>
                <w:sz w:val="18"/>
                <w:szCs w:val="18"/>
                <w:lang w:val="ro-RO"/>
              </w:rPr>
              <w:t>Informațiile au fost revizuite și completate.</w:t>
            </w:r>
          </w:p>
        </w:tc>
      </w:tr>
      <w:tr w:rsidR="00F45D8A" w:rsidRPr="00474511" w14:paraId="26E4E7E7" w14:textId="77777777" w:rsidTr="002D4F6D">
        <w:trPr>
          <w:gridAfter w:val="1"/>
          <w:wAfter w:w="48" w:type="dxa"/>
          <w:trHeight w:val="120"/>
        </w:trPr>
        <w:tc>
          <w:tcPr>
            <w:tcW w:w="529" w:type="dxa"/>
            <w:vMerge/>
            <w:vAlign w:val="center"/>
          </w:tcPr>
          <w:p w14:paraId="53300996" w14:textId="77777777" w:rsidR="00F45D8A" w:rsidRPr="00474511" w:rsidRDefault="00F45D8A" w:rsidP="00F45D8A">
            <w:pPr>
              <w:spacing w:after="0"/>
              <w:jc w:val="both"/>
              <w:rPr>
                <w:rFonts w:ascii="Trebuchet MS" w:hAnsi="Trebuchet MS"/>
                <w:sz w:val="18"/>
                <w:szCs w:val="18"/>
                <w:lang w:val="ro-RO"/>
              </w:rPr>
            </w:pPr>
          </w:p>
        </w:tc>
        <w:tc>
          <w:tcPr>
            <w:tcW w:w="1564" w:type="dxa"/>
            <w:vMerge/>
            <w:vAlign w:val="center"/>
          </w:tcPr>
          <w:p w14:paraId="74EC8F96" w14:textId="77777777" w:rsidR="00F45D8A" w:rsidRPr="00474511" w:rsidRDefault="00F45D8A" w:rsidP="00F45D8A">
            <w:pPr>
              <w:spacing w:after="0" w:line="240" w:lineRule="auto"/>
              <w:jc w:val="center"/>
              <w:rPr>
                <w:rFonts w:ascii="Trebuchet MS" w:hAnsi="Trebuchet MS"/>
                <w:sz w:val="18"/>
                <w:szCs w:val="18"/>
                <w:lang w:val="ro-RO"/>
              </w:rPr>
            </w:pPr>
          </w:p>
        </w:tc>
        <w:tc>
          <w:tcPr>
            <w:tcW w:w="8646" w:type="dxa"/>
          </w:tcPr>
          <w:p w14:paraId="4859CD43" w14:textId="691EDCA0" w:rsidR="00F45D8A" w:rsidRPr="008B230B" w:rsidRDefault="00477B8A" w:rsidP="00F45D8A">
            <w:pPr>
              <w:spacing w:after="0" w:line="240" w:lineRule="auto"/>
              <w:jc w:val="both"/>
              <w:rPr>
                <w:rFonts w:ascii="Trebuchet MS" w:hAnsi="Trebuchet MS" w:cstheme="majorHAnsi"/>
                <w:sz w:val="18"/>
                <w:szCs w:val="18"/>
                <w:highlight w:val="yellow"/>
                <w:lang w:val="ro-RO"/>
              </w:rPr>
            </w:pPr>
            <w:r w:rsidRPr="00477B8A">
              <w:rPr>
                <w:rFonts w:ascii="Trebuchet MS" w:hAnsi="Trebuchet MS" w:cstheme="majorHAnsi"/>
                <w:sz w:val="18"/>
                <w:szCs w:val="18"/>
                <w:lang w:val="ro-RO"/>
              </w:rPr>
              <w:t>În Tabelul 3-14 Starea actuală a problemelor de mediu și Alternativa 0 - Apa de scăldat din Bulgaria - informațiile nu corespund cu informațiile prezentate mai sus că, 8 zone de scăldat sunt în stare bună și 12 sunt în stare excelentă. Informația ar trebui corectată. Se observă că informațiile prezentate individual pentru Bulgaria includ zone de scăldat pe lângă apă și apă potabilă, în timp ce pentru România informațiile sunt doar pentru apă. Considerăm că informațiile despre apă trebuie transmise în mod relevant ambelor țări</w:t>
            </w:r>
            <w:r w:rsidR="00F45D8A" w:rsidRPr="00477B8A">
              <w:rPr>
                <w:rFonts w:ascii="Trebuchet MS" w:hAnsi="Trebuchet MS" w:cstheme="majorHAnsi"/>
                <w:sz w:val="18"/>
                <w:szCs w:val="18"/>
                <w:lang w:val="ro-RO"/>
              </w:rPr>
              <w:t xml:space="preserve">. </w:t>
            </w:r>
          </w:p>
          <w:p w14:paraId="3B768715" w14:textId="77777777" w:rsidR="006D7625" w:rsidRDefault="006D7625" w:rsidP="00F45D8A">
            <w:pPr>
              <w:spacing w:after="0"/>
              <w:jc w:val="both"/>
              <w:rPr>
                <w:rFonts w:ascii="Trebuchet MS" w:hAnsi="Trebuchet MS" w:cstheme="majorHAnsi"/>
                <w:strike/>
                <w:sz w:val="18"/>
                <w:szCs w:val="18"/>
                <w:lang w:val="ro-RO"/>
              </w:rPr>
            </w:pPr>
            <w:r w:rsidRPr="006D7625">
              <w:rPr>
                <w:rFonts w:ascii="Trebuchet MS" w:hAnsi="Trebuchet MS" w:cstheme="majorHAnsi"/>
                <w:sz w:val="18"/>
                <w:szCs w:val="18"/>
                <w:lang w:val="ro-RO"/>
              </w:rPr>
              <w:t>Separat, textul despre apă trebuie completat și clarificat prin adăugarea textului citat cu caractere aldine și eliminarea textului barat: Apă de suprafață: Unele dintre corpurile de apă de suprafață sunt în stare chimică proastă „și stare/potențial ecologic mai proastă decât bună. ”.</w:t>
            </w:r>
            <w:r>
              <w:t xml:space="preserve"> </w:t>
            </w:r>
            <w:r w:rsidRPr="006D7625">
              <w:rPr>
                <w:rFonts w:ascii="Trebuchet MS" w:hAnsi="Trebuchet MS" w:cstheme="majorHAnsi"/>
                <w:strike/>
                <w:sz w:val="18"/>
                <w:szCs w:val="18"/>
                <w:lang w:val="ro-RO"/>
              </w:rPr>
              <w:t xml:space="preserve">Lacul </w:t>
            </w:r>
            <w:proofErr w:type="spellStart"/>
            <w:r w:rsidRPr="006D7625">
              <w:rPr>
                <w:rFonts w:ascii="Trebuchet MS" w:hAnsi="Trebuchet MS" w:cstheme="majorHAnsi"/>
                <w:strike/>
                <w:sz w:val="18"/>
                <w:szCs w:val="18"/>
                <w:lang w:val="ro-RO"/>
              </w:rPr>
              <w:t>Durankulak</w:t>
            </w:r>
            <w:proofErr w:type="spellEnd"/>
            <w:r w:rsidRPr="006D7625">
              <w:rPr>
                <w:rFonts w:ascii="Trebuchet MS" w:hAnsi="Trebuchet MS" w:cstheme="majorHAnsi"/>
                <w:strike/>
                <w:sz w:val="18"/>
                <w:szCs w:val="18"/>
                <w:lang w:val="ro-RO"/>
              </w:rPr>
              <w:t xml:space="preserve"> este într-o stare ecologică foarte proastă.</w:t>
            </w:r>
          </w:p>
          <w:p w14:paraId="324D745D" w14:textId="6B866B5D" w:rsidR="00F45D8A" w:rsidRPr="008B230B" w:rsidRDefault="006D7625" w:rsidP="00F45D8A">
            <w:pPr>
              <w:spacing w:after="0"/>
              <w:jc w:val="both"/>
              <w:rPr>
                <w:rFonts w:ascii="Trebuchet MS" w:hAnsi="Trebuchet MS"/>
                <w:sz w:val="18"/>
                <w:szCs w:val="18"/>
                <w:highlight w:val="yellow"/>
                <w:lang w:val="ro-RO"/>
              </w:rPr>
            </w:pPr>
            <w:r w:rsidRPr="006D7625">
              <w:rPr>
                <w:rFonts w:ascii="Trebuchet MS" w:hAnsi="Trebuchet MS" w:cstheme="majorHAnsi"/>
                <w:sz w:val="18"/>
                <w:szCs w:val="18"/>
                <w:lang w:val="ro-RO"/>
              </w:rPr>
              <w:t>În ceea ce privește apele subterane, trebuie prezentate informații cu privire la cauzele stării chimice proaste, similare celor prezentate pentru apele de suprafață. În ceea ce privește apa potabilă și zonele de protecție a apei, au fost date informații despre Bulgaria, dar nu sunt prezentate pentru România. Informațiile trebuie să fie la fel de precise pentru ambele țări</w:t>
            </w:r>
            <w:r w:rsidR="00F45D8A" w:rsidRPr="006D7625">
              <w:rPr>
                <w:rFonts w:ascii="Trebuchet MS" w:hAnsi="Trebuchet MS" w:cstheme="majorHAnsi"/>
                <w:sz w:val="18"/>
                <w:szCs w:val="18"/>
                <w:lang w:val="ro-RO"/>
              </w:rPr>
              <w:t>.</w:t>
            </w:r>
          </w:p>
        </w:tc>
        <w:tc>
          <w:tcPr>
            <w:tcW w:w="3261" w:type="dxa"/>
          </w:tcPr>
          <w:p w14:paraId="387C5812" w14:textId="77777777" w:rsidR="00F45D8A" w:rsidRPr="002A4AA3" w:rsidRDefault="00F45D8A" w:rsidP="00F45D8A">
            <w:pPr>
              <w:spacing w:after="0"/>
              <w:jc w:val="both"/>
              <w:rPr>
                <w:rFonts w:ascii="Trebuchet MS" w:hAnsi="Trebuchet MS"/>
                <w:sz w:val="18"/>
                <w:szCs w:val="18"/>
                <w:highlight w:val="yellow"/>
                <w:lang w:val="ro-RO"/>
              </w:rPr>
            </w:pPr>
          </w:p>
          <w:p w14:paraId="023B85E8" w14:textId="4B3B5D26" w:rsidR="00F45D8A" w:rsidRDefault="00C958A4" w:rsidP="00F45D8A">
            <w:pPr>
              <w:spacing w:after="0"/>
              <w:jc w:val="both"/>
              <w:rPr>
                <w:rFonts w:ascii="Trebuchet MS" w:hAnsi="Trebuchet MS"/>
                <w:sz w:val="18"/>
                <w:szCs w:val="18"/>
                <w:lang w:val="ro-RO"/>
              </w:rPr>
            </w:pPr>
            <w:r w:rsidRPr="00C958A4">
              <w:rPr>
                <w:rFonts w:ascii="Trebuchet MS" w:hAnsi="Trebuchet MS"/>
                <w:sz w:val="18"/>
                <w:szCs w:val="18"/>
                <w:lang w:val="ro-RO"/>
              </w:rPr>
              <w:t>Reflectate în Tabelul 3-14.</w:t>
            </w:r>
          </w:p>
          <w:p w14:paraId="3F714B94" w14:textId="77777777" w:rsidR="00C958A4" w:rsidRPr="002A4AA3" w:rsidRDefault="00C958A4" w:rsidP="00F45D8A">
            <w:pPr>
              <w:spacing w:after="0"/>
              <w:jc w:val="both"/>
              <w:rPr>
                <w:rFonts w:ascii="Trebuchet MS" w:hAnsi="Trebuchet MS"/>
                <w:sz w:val="18"/>
                <w:szCs w:val="18"/>
                <w:highlight w:val="yellow"/>
                <w:lang w:val="ro-RO"/>
              </w:rPr>
            </w:pPr>
          </w:p>
          <w:p w14:paraId="5BA9FBB7" w14:textId="77777777" w:rsidR="00C958A4" w:rsidRPr="00C958A4" w:rsidRDefault="00C958A4" w:rsidP="00C958A4">
            <w:pPr>
              <w:spacing w:after="0"/>
              <w:jc w:val="both"/>
              <w:rPr>
                <w:rFonts w:ascii="Trebuchet MS" w:hAnsi="Trebuchet MS"/>
                <w:sz w:val="18"/>
                <w:szCs w:val="18"/>
                <w:lang w:val="ro-RO"/>
              </w:rPr>
            </w:pPr>
            <w:r w:rsidRPr="00C958A4">
              <w:rPr>
                <w:rFonts w:ascii="Trebuchet MS" w:hAnsi="Trebuchet MS"/>
                <w:sz w:val="18"/>
                <w:szCs w:val="18"/>
                <w:lang w:val="ro-RO"/>
              </w:rPr>
              <w:t>Informațiile referitoare la teritoriul României, inclusiv la apă, au fost elaborate, discutate și agreate în cadrul grupului național stabilit pentru procedura SEA (din acest grup face parte Ministerul Mediului, Apelor și Pădurilor). Mai mult, toate informațiile referitoare la partea României au fost agreate și aprobate de Ministerul Mediului, Apelor și Pădurilor din România.</w:t>
            </w:r>
          </w:p>
          <w:p w14:paraId="77DEDBF3" w14:textId="5E7A4EBD" w:rsidR="00F45D8A" w:rsidRPr="002A4AA3" w:rsidRDefault="00C958A4" w:rsidP="00C958A4">
            <w:pPr>
              <w:spacing w:after="0"/>
              <w:jc w:val="both"/>
              <w:rPr>
                <w:rFonts w:ascii="Trebuchet MS" w:hAnsi="Trebuchet MS"/>
                <w:sz w:val="18"/>
                <w:szCs w:val="18"/>
                <w:highlight w:val="yellow"/>
                <w:lang w:val="ro-RO"/>
              </w:rPr>
            </w:pPr>
            <w:r w:rsidRPr="00C958A4">
              <w:rPr>
                <w:rFonts w:ascii="Trebuchet MS" w:hAnsi="Trebuchet MS"/>
                <w:sz w:val="18"/>
                <w:szCs w:val="18"/>
                <w:lang w:val="ro-RO"/>
              </w:rPr>
              <w:t xml:space="preserve">Ca atare, propunerea privind teritoriile </w:t>
            </w:r>
            <w:r w:rsidR="00620681" w:rsidRPr="00C958A4">
              <w:rPr>
                <w:rFonts w:ascii="Trebuchet MS" w:hAnsi="Trebuchet MS"/>
                <w:sz w:val="18"/>
                <w:szCs w:val="18"/>
                <w:lang w:val="ro-RO"/>
              </w:rPr>
              <w:t>românești</w:t>
            </w:r>
            <w:r w:rsidRPr="00C958A4">
              <w:rPr>
                <w:rFonts w:ascii="Trebuchet MS" w:hAnsi="Trebuchet MS"/>
                <w:sz w:val="18"/>
                <w:szCs w:val="18"/>
                <w:lang w:val="ro-RO"/>
              </w:rPr>
              <w:t xml:space="preserve"> nu este acceptata</w:t>
            </w:r>
            <w:r w:rsidR="00F45D8A" w:rsidRPr="00C958A4">
              <w:rPr>
                <w:rFonts w:ascii="Trebuchet MS" w:hAnsi="Trebuchet MS"/>
                <w:sz w:val="18"/>
                <w:szCs w:val="18"/>
                <w:lang w:val="ro-RO"/>
              </w:rPr>
              <w:t xml:space="preserve">. </w:t>
            </w:r>
          </w:p>
          <w:p w14:paraId="6075EBD3" w14:textId="27724A20" w:rsidR="00F45D8A" w:rsidRPr="002A4AA3" w:rsidRDefault="00F45D8A" w:rsidP="00F45D8A">
            <w:pPr>
              <w:spacing w:after="0"/>
              <w:jc w:val="both"/>
              <w:rPr>
                <w:rFonts w:ascii="Trebuchet MS" w:hAnsi="Trebuchet MS"/>
                <w:sz w:val="18"/>
                <w:szCs w:val="18"/>
                <w:highlight w:val="yellow"/>
                <w:lang w:val="ro-RO"/>
              </w:rPr>
            </w:pPr>
          </w:p>
        </w:tc>
      </w:tr>
      <w:tr w:rsidR="00F45D8A" w:rsidRPr="00474511" w14:paraId="77486457" w14:textId="77777777" w:rsidTr="002D4F6D">
        <w:trPr>
          <w:gridAfter w:val="1"/>
          <w:wAfter w:w="48" w:type="dxa"/>
          <w:trHeight w:val="120"/>
        </w:trPr>
        <w:tc>
          <w:tcPr>
            <w:tcW w:w="529" w:type="dxa"/>
            <w:vMerge/>
            <w:vAlign w:val="center"/>
          </w:tcPr>
          <w:p w14:paraId="55908EA8" w14:textId="77777777" w:rsidR="00F45D8A" w:rsidRPr="00474511" w:rsidRDefault="00F45D8A" w:rsidP="00F45D8A">
            <w:pPr>
              <w:spacing w:after="0"/>
              <w:jc w:val="both"/>
              <w:rPr>
                <w:rFonts w:ascii="Trebuchet MS" w:hAnsi="Trebuchet MS"/>
                <w:sz w:val="18"/>
                <w:szCs w:val="18"/>
                <w:lang w:val="ro-RO"/>
              </w:rPr>
            </w:pPr>
          </w:p>
        </w:tc>
        <w:tc>
          <w:tcPr>
            <w:tcW w:w="1564" w:type="dxa"/>
            <w:vMerge/>
            <w:vAlign w:val="center"/>
          </w:tcPr>
          <w:p w14:paraId="25BD971A" w14:textId="77777777" w:rsidR="00F45D8A" w:rsidRPr="00474511" w:rsidRDefault="00F45D8A" w:rsidP="00F45D8A">
            <w:pPr>
              <w:spacing w:after="0" w:line="240" w:lineRule="auto"/>
              <w:jc w:val="center"/>
              <w:rPr>
                <w:rFonts w:ascii="Trebuchet MS" w:hAnsi="Trebuchet MS"/>
                <w:sz w:val="18"/>
                <w:szCs w:val="18"/>
                <w:lang w:val="ro-RO"/>
              </w:rPr>
            </w:pPr>
          </w:p>
        </w:tc>
        <w:tc>
          <w:tcPr>
            <w:tcW w:w="8646" w:type="dxa"/>
          </w:tcPr>
          <w:p w14:paraId="07BAF770" w14:textId="77777777" w:rsidR="00FE3990" w:rsidRDefault="00FE3990" w:rsidP="00F45D8A">
            <w:pPr>
              <w:spacing w:after="0" w:line="240" w:lineRule="auto"/>
              <w:jc w:val="both"/>
              <w:rPr>
                <w:rFonts w:ascii="Trebuchet MS" w:hAnsi="Trebuchet MS" w:cstheme="majorHAnsi"/>
                <w:sz w:val="18"/>
                <w:szCs w:val="18"/>
                <w:lang w:val="ro-RO"/>
              </w:rPr>
            </w:pPr>
            <w:r w:rsidRPr="00FE3990">
              <w:rPr>
                <w:rFonts w:ascii="Trebuchet MS" w:hAnsi="Trebuchet MS" w:cstheme="majorHAnsi"/>
                <w:sz w:val="18"/>
                <w:szCs w:val="18"/>
                <w:lang w:val="ro-RO"/>
              </w:rPr>
              <w:t>În Tabelul 5-1 Probleme ecologice existente, relevante pentru „Programul INTERREG VI-A România-Bulgaria 2021-2027”:</w:t>
            </w:r>
          </w:p>
          <w:p w14:paraId="7C021EA4" w14:textId="25EBA42A" w:rsidR="00F45D8A" w:rsidRPr="008B230B" w:rsidRDefault="005515C5" w:rsidP="00F45D8A">
            <w:pPr>
              <w:spacing w:after="0" w:line="240" w:lineRule="auto"/>
              <w:jc w:val="both"/>
              <w:rPr>
                <w:rFonts w:ascii="Trebuchet MS" w:hAnsi="Trebuchet MS" w:cstheme="majorHAnsi"/>
                <w:sz w:val="18"/>
                <w:szCs w:val="18"/>
                <w:highlight w:val="yellow"/>
                <w:lang w:val="ro-RO"/>
              </w:rPr>
            </w:pPr>
            <w:r w:rsidRPr="005515C5">
              <w:rPr>
                <w:rFonts w:ascii="Trebuchet MS" w:hAnsi="Trebuchet MS" w:cstheme="majorHAnsi"/>
                <w:sz w:val="18"/>
                <w:szCs w:val="18"/>
                <w:lang w:val="ro-RO"/>
              </w:rPr>
              <w:t>În informațiile despre „Apa”, pentru Bulgaria sunt prezentate doar probleme legate de starea chimică a corpurilor de apă de suprafață și subterană. Lipsa unei bune condiții ecologice/potențial pentru toate apele de suprafață nu este prezentată ca o problemă. Ne propunem să revizuim textul după cum urmează</w:t>
            </w:r>
            <w:r w:rsidR="00F45D8A" w:rsidRPr="005515C5">
              <w:rPr>
                <w:rFonts w:ascii="Trebuchet MS" w:hAnsi="Trebuchet MS" w:cstheme="majorHAnsi"/>
                <w:sz w:val="18"/>
                <w:szCs w:val="18"/>
                <w:lang w:val="ro-RO"/>
              </w:rPr>
              <w:t xml:space="preserve">: </w:t>
            </w:r>
          </w:p>
          <w:p w14:paraId="785E694B" w14:textId="79AB491A" w:rsidR="00F45D8A" w:rsidRPr="008B230B" w:rsidRDefault="005515C5" w:rsidP="00F45D8A">
            <w:pPr>
              <w:spacing w:after="0" w:line="240" w:lineRule="auto"/>
              <w:jc w:val="both"/>
              <w:rPr>
                <w:rFonts w:ascii="Trebuchet MS" w:hAnsi="Trebuchet MS" w:cstheme="majorHAnsi"/>
                <w:sz w:val="18"/>
                <w:szCs w:val="18"/>
                <w:highlight w:val="yellow"/>
                <w:lang w:val="ro-RO"/>
              </w:rPr>
            </w:pPr>
            <w:r w:rsidRPr="005515C5">
              <w:rPr>
                <w:rFonts w:ascii="Trebuchet MS" w:hAnsi="Trebuchet MS" w:cstheme="majorHAnsi"/>
                <w:sz w:val="18"/>
                <w:szCs w:val="18"/>
                <w:lang w:val="ro-RO"/>
              </w:rPr>
              <w:t xml:space="preserve">Textul: „Unele corpuri de apă de suprafață sunt în stare chimică proastă” să fie înlocuit cu </w:t>
            </w:r>
            <w:r w:rsidRPr="005515C5">
              <w:rPr>
                <w:rFonts w:ascii="Trebuchet MS" w:hAnsi="Trebuchet MS" w:cstheme="majorHAnsi"/>
                <w:b/>
                <w:sz w:val="18"/>
                <w:szCs w:val="18"/>
                <w:lang w:val="ro-RO"/>
              </w:rPr>
              <w:t>„Prezența corpurilor de apă de suprafață și subterană, care nu sunt în stare chimică bună”</w:t>
            </w:r>
            <w:r w:rsidR="00F45D8A" w:rsidRPr="005515C5">
              <w:rPr>
                <w:rFonts w:ascii="Trebuchet MS" w:hAnsi="Trebuchet MS" w:cstheme="majorHAnsi"/>
                <w:sz w:val="18"/>
                <w:szCs w:val="18"/>
                <w:lang w:val="ro-RO"/>
              </w:rPr>
              <w:t xml:space="preserve">. </w:t>
            </w:r>
          </w:p>
          <w:p w14:paraId="10AF2649" w14:textId="77777777" w:rsidR="005515C5" w:rsidRDefault="005515C5" w:rsidP="00F45D8A">
            <w:pPr>
              <w:spacing w:after="0"/>
              <w:jc w:val="both"/>
              <w:rPr>
                <w:rFonts w:ascii="Trebuchet MS" w:hAnsi="Trebuchet MS" w:cstheme="majorHAnsi"/>
                <w:sz w:val="18"/>
                <w:szCs w:val="18"/>
                <w:lang w:val="ro-RO"/>
              </w:rPr>
            </w:pPr>
            <w:r w:rsidRPr="005515C5">
              <w:rPr>
                <w:rFonts w:ascii="Trebuchet MS" w:hAnsi="Trebuchet MS" w:cstheme="majorHAnsi"/>
                <w:sz w:val="18"/>
                <w:szCs w:val="18"/>
                <w:lang w:val="ro-RO"/>
              </w:rPr>
              <w:t>Textul: „În ceea ce privește starea chimică, 20 dintre corpurile de apă subterană au fost evaluate ca fiind în stare chimică proastă”</w:t>
            </w:r>
            <w:r>
              <w:rPr>
                <w:rFonts w:ascii="Trebuchet MS" w:hAnsi="Trebuchet MS" w:cstheme="majorHAnsi"/>
                <w:sz w:val="18"/>
                <w:szCs w:val="18"/>
                <w:lang w:val="ro-RO"/>
              </w:rPr>
              <w:t xml:space="preserve">, </w:t>
            </w:r>
            <w:r w:rsidRPr="005515C5">
              <w:rPr>
                <w:rFonts w:ascii="Trebuchet MS" w:hAnsi="Trebuchet MS" w:cstheme="majorHAnsi"/>
                <w:sz w:val="18"/>
                <w:szCs w:val="18"/>
                <w:lang w:val="ro-RO"/>
              </w:rPr>
              <w:t xml:space="preserve">să fie înlocuit cu „Prezența corpurilor de apă de suprafață, care nu sunt </w:t>
            </w:r>
            <w:r w:rsidRPr="005515C5">
              <w:rPr>
                <w:rFonts w:ascii="Trebuchet MS" w:hAnsi="Trebuchet MS" w:cstheme="majorHAnsi"/>
                <w:sz w:val="18"/>
                <w:szCs w:val="18"/>
                <w:lang w:val="ro-RO"/>
              </w:rPr>
              <w:lastRenderedPageBreak/>
              <w:t>în stare ecologică bună/ potențial ecologic”.</w:t>
            </w:r>
          </w:p>
          <w:p w14:paraId="755A92A4" w14:textId="47314F45" w:rsidR="00F45D8A" w:rsidRPr="008B230B" w:rsidRDefault="00A04BB1" w:rsidP="00F45D8A">
            <w:pPr>
              <w:spacing w:after="0"/>
              <w:jc w:val="both"/>
              <w:rPr>
                <w:rFonts w:ascii="Trebuchet MS" w:hAnsi="Trebuchet MS"/>
                <w:sz w:val="18"/>
                <w:szCs w:val="18"/>
                <w:highlight w:val="yellow"/>
                <w:lang w:val="ro-RO"/>
              </w:rPr>
            </w:pPr>
            <w:r w:rsidRPr="00A04BB1">
              <w:rPr>
                <w:rFonts w:ascii="Trebuchet MS" w:hAnsi="Trebuchet MS" w:cstheme="majorHAnsi"/>
                <w:sz w:val="18"/>
                <w:szCs w:val="18"/>
                <w:lang w:val="ro-RO"/>
              </w:rPr>
              <w:t>În „Managementul riscurilor” propunem: „Teritoriul este în pericol de inundare” pentru a fi completat de textul: „și este vulnerabil la secetă”.</w:t>
            </w:r>
          </w:p>
        </w:tc>
        <w:tc>
          <w:tcPr>
            <w:tcW w:w="3261" w:type="dxa"/>
          </w:tcPr>
          <w:p w14:paraId="2EB88162" w14:textId="123B0DFA" w:rsidR="00F45D8A" w:rsidRPr="002A4AA3" w:rsidRDefault="00C958A4" w:rsidP="00F45D8A">
            <w:pPr>
              <w:spacing w:after="0"/>
              <w:jc w:val="both"/>
              <w:rPr>
                <w:rFonts w:ascii="Trebuchet MS" w:hAnsi="Trebuchet MS"/>
                <w:sz w:val="18"/>
                <w:szCs w:val="18"/>
                <w:highlight w:val="yellow"/>
                <w:lang w:val="ro-RO"/>
              </w:rPr>
            </w:pPr>
            <w:r w:rsidRPr="00C958A4">
              <w:rPr>
                <w:rFonts w:ascii="Trebuchet MS" w:hAnsi="Trebuchet MS"/>
                <w:sz w:val="18"/>
                <w:szCs w:val="18"/>
                <w:lang w:val="ro-RO"/>
              </w:rPr>
              <w:lastRenderedPageBreak/>
              <w:t>Reflectat în Tabelul 5-1.</w:t>
            </w:r>
          </w:p>
        </w:tc>
      </w:tr>
      <w:tr w:rsidR="00F45D8A" w:rsidRPr="00474511" w14:paraId="1D7A7565" w14:textId="77777777" w:rsidTr="002D4F6D">
        <w:trPr>
          <w:gridAfter w:val="1"/>
          <w:wAfter w:w="48" w:type="dxa"/>
          <w:trHeight w:val="120"/>
        </w:trPr>
        <w:tc>
          <w:tcPr>
            <w:tcW w:w="529" w:type="dxa"/>
            <w:vMerge/>
            <w:vAlign w:val="center"/>
          </w:tcPr>
          <w:p w14:paraId="33E757B7" w14:textId="77777777" w:rsidR="00F45D8A" w:rsidRPr="00474511" w:rsidRDefault="00F45D8A" w:rsidP="00F45D8A">
            <w:pPr>
              <w:spacing w:after="0"/>
              <w:jc w:val="both"/>
              <w:rPr>
                <w:rFonts w:ascii="Trebuchet MS" w:hAnsi="Trebuchet MS"/>
                <w:sz w:val="18"/>
                <w:szCs w:val="18"/>
                <w:lang w:val="ro-RO"/>
              </w:rPr>
            </w:pPr>
          </w:p>
        </w:tc>
        <w:tc>
          <w:tcPr>
            <w:tcW w:w="1564" w:type="dxa"/>
            <w:vMerge/>
            <w:vAlign w:val="center"/>
          </w:tcPr>
          <w:p w14:paraId="4D1CD0C3" w14:textId="77777777" w:rsidR="00F45D8A" w:rsidRPr="00474511" w:rsidRDefault="00F45D8A" w:rsidP="00F45D8A">
            <w:pPr>
              <w:spacing w:after="0" w:line="240" w:lineRule="auto"/>
              <w:jc w:val="center"/>
              <w:rPr>
                <w:rFonts w:ascii="Trebuchet MS" w:hAnsi="Trebuchet MS"/>
                <w:sz w:val="18"/>
                <w:szCs w:val="18"/>
                <w:lang w:val="ro-RO"/>
              </w:rPr>
            </w:pPr>
          </w:p>
        </w:tc>
        <w:tc>
          <w:tcPr>
            <w:tcW w:w="8646" w:type="dxa"/>
          </w:tcPr>
          <w:p w14:paraId="0A535D43" w14:textId="2645A88A" w:rsidR="00F45D8A" w:rsidRPr="00100288" w:rsidRDefault="00A04BB1" w:rsidP="00F45D8A">
            <w:pPr>
              <w:tabs>
                <w:tab w:val="left" w:pos="1500"/>
              </w:tabs>
              <w:spacing w:after="0" w:line="240" w:lineRule="auto"/>
              <w:jc w:val="both"/>
              <w:rPr>
                <w:rFonts w:ascii="Trebuchet MS" w:hAnsi="Trebuchet MS"/>
                <w:sz w:val="18"/>
                <w:szCs w:val="18"/>
                <w:lang w:val="ro-RO"/>
              </w:rPr>
            </w:pPr>
            <w:r w:rsidRPr="00100288">
              <w:rPr>
                <w:rFonts w:ascii="Trebuchet MS" w:hAnsi="Trebuchet MS"/>
                <w:sz w:val="18"/>
                <w:szCs w:val="18"/>
                <w:lang w:val="ro-RO"/>
              </w:rPr>
              <w:t xml:space="preserve">În Tabelul 7-3 Tipuri de acțiuni propuse în Programul INTERREG VI-A România-Bulgaria 2021-2027 în ceea ce privește prioritatea 2 O regiune mai verde, 4. Promovarea adaptării la schimbările climatice, prevenirea riscurilor de dezastre, reziliență, luând în considerare abordările </w:t>
            </w:r>
            <w:proofErr w:type="spellStart"/>
            <w:r w:rsidRPr="00100288">
              <w:rPr>
                <w:rFonts w:ascii="Trebuchet MS" w:hAnsi="Trebuchet MS"/>
                <w:sz w:val="18"/>
                <w:szCs w:val="18"/>
                <w:lang w:val="ro-RO"/>
              </w:rPr>
              <w:t>ecosistemice</w:t>
            </w:r>
            <w:proofErr w:type="spellEnd"/>
            <w:r w:rsidR="00F45D8A" w:rsidRPr="00100288">
              <w:rPr>
                <w:rFonts w:ascii="Trebuchet MS" w:hAnsi="Trebuchet MS"/>
                <w:sz w:val="18"/>
                <w:szCs w:val="18"/>
                <w:lang w:val="ro-RO"/>
              </w:rPr>
              <w:t xml:space="preserve">: </w:t>
            </w:r>
          </w:p>
          <w:p w14:paraId="3B2D7BCD" w14:textId="3E9427B8" w:rsidR="00F45D8A" w:rsidRPr="00100288" w:rsidRDefault="00A04BB1">
            <w:pPr>
              <w:pStyle w:val="Listparagraf"/>
              <w:numPr>
                <w:ilvl w:val="0"/>
                <w:numId w:val="46"/>
              </w:numPr>
              <w:tabs>
                <w:tab w:val="left" w:pos="1500"/>
              </w:tabs>
              <w:spacing w:after="0" w:line="240" w:lineRule="auto"/>
              <w:jc w:val="both"/>
              <w:rPr>
                <w:rFonts w:ascii="Trebuchet MS" w:hAnsi="Trebuchet MS"/>
                <w:sz w:val="18"/>
                <w:szCs w:val="18"/>
                <w:lang w:val="ro-RO"/>
              </w:rPr>
            </w:pPr>
            <w:r w:rsidRPr="00100288">
              <w:rPr>
                <w:rFonts w:ascii="Trebuchet MS" w:hAnsi="Trebuchet MS"/>
                <w:sz w:val="18"/>
                <w:szCs w:val="18"/>
                <w:lang w:val="ro-RO"/>
              </w:rPr>
              <w:t xml:space="preserve">Acțiunea A3 – propunem adăugarea textului citat cu caractere aldine: „Prevenirea riscului de dezastre și reziliența, luând în considerare abordările bazate pe ecosistem </w:t>
            </w:r>
            <w:r w:rsidR="00F45D8A" w:rsidRPr="00100288">
              <w:rPr>
                <w:rFonts w:ascii="Trebuchet MS" w:hAnsi="Trebuchet MS"/>
                <w:sz w:val="18"/>
                <w:szCs w:val="18"/>
                <w:lang w:val="ro-RO"/>
              </w:rPr>
              <w:t xml:space="preserve">" </w:t>
            </w:r>
          </w:p>
          <w:p w14:paraId="5AF3449B" w14:textId="3E82198F" w:rsidR="00F45D8A" w:rsidRPr="00100288" w:rsidRDefault="00A26B75">
            <w:pPr>
              <w:pStyle w:val="Listparagraf"/>
              <w:numPr>
                <w:ilvl w:val="0"/>
                <w:numId w:val="46"/>
              </w:numPr>
              <w:tabs>
                <w:tab w:val="left" w:pos="1500"/>
              </w:tabs>
              <w:spacing w:after="0" w:line="240" w:lineRule="auto"/>
              <w:jc w:val="both"/>
              <w:rPr>
                <w:rFonts w:ascii="Trebuchet MS" w:hAnsi="Trebuchet MS"/>
                <w:sz w:val="18"/>
                <w:szCs w:val="18"/>
                <w:lang w:val="ro-RO"/>
              </w:rPr>
            </w:pPr>
            <w:r w:rsidRPr="00100288">
              <w:rPr>
                <w:rFonts w:ascii="Trebuchet MS" w:hAnsi="Trebuchet MS"/>
                <w:sz w:val="18"/>
                <w:szCs w:val="18"/>
                <w:lang w:val="ro-RO"/>
              </w:rPr>
              <w:t>Creșterea capacității de intervenție și răspuns prin investiții în echipamente și vehicule, sisteme informatice, „echipamente de monitorizare” etc</w:t>
            </w:r>
            <w:r w:rsidR="00F45D8A" w:rsidRPr="00100288">
              <w:rPr>
                <w:rFonts w:ascii="Trebuchet MS" w:hAnsi="Trebuchet MS"/>
                <w:sz w:val="18"/>
                <w:szCs w:val="18"/>
                <w:lang w:val="ro-RO"/>
              </w:rPr>
              <w:t xml:space="preserve">. </w:t>
            </w:r>
          </w:p>
          <w:p w14:paraId="30C6916E" w14:textId="77777777" w:rsidR="00A26B75" w:rsidRPr="00100288" w:rsidRDefault="00A26B75">
            <w:pPr>
              <w:pStyle w:val="Listparagraf"/>
              <w:numPr>
                <w:ilvl w:val="0"/>
                <w:numId w:val="46"/>
              </w:numPr>
              <w:spacing w:after="0"/>
              <w:jc w:val="both"/>
              <w:rPr>
                <w:rFonts w:ascii="Trebuchet MS" w:hAnsi="Trebuchet MS"/>
                <w:sz w:val="18"/>
                <w:szCs w:val="18"/>
                <w:lang w:val="ro-RO"/>
              </w:rPr>
            </w:pPr>
            <w:r w:rsidRPr="00100288">
              <w:rPr>
                <w:rFonts w:ascii="Trebuchet MS" w:hAnsi="Trebuchet MS"/>
                <w:sz w:val="18"/>
                <w:szCs w:val="18"/>
                <w:lang w:val="ro-RO"/>
              </w:rPr>
              <w:t>Acțiunea A4 - propunem adăugarea textului citat cu caractere aldine: Acțiuni de adaptare la schimbările climatice (soluții de reducere a riscului de dezastre, bazate pe ecosisteme (Eco-DRR))</w:t>
            </w:r>
          </w:p>
          <w:p w14:paraId="6581950A" w14:textId="3C47F9AA" w:rsidR="00F45D8A" w:rsidRPr="00100288" w:rsidRDefault="00A26B75">
            <w:pPr>
              <w:pStyle w:val="Listparagraf"/>
              <w:numPr>
                <w:ilvl w:val="0"/>
                <w:numId w:val="46"/>
              </w:numPr>
              <w:spacing w:after="0"/>
              <w:jc w:val="both"/>
              <w:rPr>
                <w:rFonts w:ascii="Trebuchet MS" w:hAnsi="Trebuchet MS"/>
                <w:sz w:val="18"/>
                <w:szCs w:val="18"/>
                <w:lang w:val="ro-RO"/>
              </w:rPr>
            </w:pPr>
            <w:r w:rsidRPr="00100288">
              <w:rPr>
                <w:rFonts w:ascii="Trebuchet MS" w:hAnsi="Trebuchet MS"/>
                <w:sz w:val="18"/>
                <w:szCs w:val="18"/>
                <w:lang w:val="ro-RO"/>
              </w:rPr>
              <w:t>Sprijinirea gospodăririi apei și a terenurilor prin soluții verzi (de exemplu, valuri, refacerea râurilor și amenajarea naturii, „construirea polderelor și crearea de oportunități de inundare a pădurilor riverane”, soluții verzi pentru sistemele de drenaj, lacuri naturalizate cu apă pluvială etc.). Este necesar să se clarifice textul despre „valuri” și să se revizuiască textul dacă este necesar. Propunem clarificarea textului „Sprijinirea gospodăririi apei și a terenurilor” după cum urmează: „Gestionarea apei și a utilizării terenurilor”.</w:t>
            </w:r>
          </w:p>
        </w:tc>
        <w:tc>
          <w:tcPr>
            <w:tcW w:w="3261" w:type="dxa"/>
          </w:tcPr>
          <w:p w14:paraId="65E69FD1" w14:textId="4BB806C0" w:rsidR="00F45D8A" w:rsidRDefault="00371B87" w:rsidP="00F45D8A">
            <w:pPr>
              <w:spacing w:after="0"/>
              <w:jc w:val="both"/>
              <w:rPr>
                <w:rFonts w:ascii="Trebuchet MS" w:hAnsi="Trebuchet MS"/>
                <w:sz w:val="18"/>
                <w:szCs w:val="18"/>
                <w:lang w:val="ro-RO"/>
              </w:rPr>
            </w:pPr>
            <w:r w:rsidRPr="00371B87">
              <w:rPr>
                <w:rFonts w:ascii="Trebuchet MS" w:hAnsi="Trebuchet MS"/>
                <w:sz w:val="18"/>
                <w:szCs w:val="18"/>
                <w:lang w:val="ro-RO"/>
              </w:rPr>
              <w:t>Interreg VI-A România-</w:t>
            </w:r>
            <w:proofErr w:type="spellStart"/>
            <w:r w:rsidRPr="00371B87">
              <w:rPr>
                <w:rFonts w:ascii="Trebuchet MS" w:hAnsi="Trebuchet MS"/>
                <w:sz w:val="18"/>
                <w:szCs w:val="18"/>
                <w:lang w:val="ro-RO"/>
              </w:rPr>
              <w:t>Bulagria</w:t>
            </w:r>
            <w:proofErr w:type="spellEnd"/>
            <w:r w:rsidRPr="00371B87">
              <w:rPr>
                <w:rFonts w:ascii="Trebuchet MS" w:hAnsi="Trebuchet MS"/>
                <w:sz w:val="18"/>
                <w:szCs w:val="18"/>
                <w:lang w:val="ro-RO"/>
              </w:rPr>
              <w:t xml:space="preserve"> a fost elaborat de structurile Programului, în consultare cu părțile interesate relevante din zonă. Mai mult, documentul Programului a fost aprobat de Guvernul român (în 31 martie) și bulgar (aprilie).</w:t>
            </w:r>
          </w:p>
          <w:p w14:paraId="6DE7C8F1" w14:textId="77777777" w:rsidR="00371B87" w:rsidRPr="002A4AA3" w:rsidRDefault="00371B87" w:rsidP="00F45D8A">
            <w:pPr>
              <w:spacing w:after="0"/>
              <w:jc w:val="both"/>
              <w:rPr>
                <w:rFonts w:ascii="Trebuchet MS" w:hAnsi="Trebuchet MS"/>
                <w:sz w:val="18"/>
                <w:szCs w:val="18"/>
                <w:highlight w:val="yellow"/>
                <w:lang w:val="ro-RO"/>
              </w:rPr>
            </w:pPr>
          </w:p>
          <w:p w14:paraId="762FCF9F" w14:textId="5114637D" w:rsidR="00F45D8A" w:rsidRDefault="00371B87" w:rsidP="00F45D8A">
            <w:pPr>
              <w:spacing w:after="0"/>
              <w:jc w:val="both"/>
              <w:rPr>
                <w:rFonts w:ascii="Trebuchet MS" w:hAnsi="Trebuchet MS"/>
                <w:sz w:val="18"/>
                <w:szCs w:val="18"/>
                <w:lang w:val="ro-RO"/>
              </w:rPr>
            </w:pPr>
            <w:r w:rsidRPr="00371B87">
              <w:rPr>
                <w:rFonts w:ascii="Trebuchet MS" w:hAnsi="Trebuchet MS"/>
                <w:sz w:val="18"/>
                <w:szCs w:val="18"/>
                <w:lang w:val="ro-RO"/>
              </w:rPr>
              <w:t>Cu toate acestea, definiția tipurilor de acțiuni acoperă propunerile.</w:t>
            </w:r>
          </w:p>
          <w:p w14:paraId="1639929F" w14:textId="77777777" w:rsidR="00371B87" w:rsidRPr="002A4AA3" w:rsidRDefault="00371B87" w:rsidP="00F45D8A">
            <w:pPr>
              <w:spacing w:after="0"/>
              <w:jc w:val="both"/>
              <w:rPr>
                <w:rFonts w:ascii="Trebuchet MS" w:hAnsi="Trebuchet MS"/>
                <w:sz w:val="18"/>
                <w:szCs w:val="18"/>
                <w:highlight w:val="yellow"/>
                <w:lang w:val="ro-RO"/>
              </w:rPr>
            </w:pPr>
          </w:p>
          <w:p w14:paraId="5138AC58" w14:textId="5116034D" w:rsidR="00F45D8A" w:rsidRDefault="00371B87" w:rsidP="00F45D8A">
            <w:pPr>
              <w:spacing w:after="0"/>
              <w:jc w:val="both"/>
              <w:rPr>
                <w:rFonts w:ascii="Trebuchet MS" w:hAnsi="Trebuchet MS"/>
                <w:sz w:val="18"/>
                <w:szCs w:val="18"/>
                <w:lang w:val="ro-RO"/>
              </w:rPr>
            </w:pPr>
            <w:r w:rsidRPr="00371B87">
              <w:rPr>
                <w:rFonts w:ascii="Trebuchet MS" w:hAnsi="Trebuchet MS"/>
                <w:sz w:val="18"/>
                <w:szCs w:val="18"/>
                <w:lang w:val="ro-RO"/>
              </w:rPr>
              <w:t>Prin urmare, propunerea de redefinire a tipurilor de acțiuni nu este acceptată având în vedere stadiul avansat al procesului de programare.</w:t>
            </w:r>
          </w:p>
          <w:p w14:paraId="548987A0" w14:textId="77777777" w:rsidR="00371B87" w:rsidRPr="002A4AA3" w:rsidRDefault="00371B87" w:rsidP="00F45D8A">
            <w:pPr>
              <w:spacing w:after="0"/>
              <w:jc w:val="both"/>
              <w:rPr>
                <w:rFonts w:ascii="Trebuchet MS" w:hAnsi="Trebuchet MS"/>
                <w:sz w:val="18"/>
                <w:szCs w:val="18"/>
                <w:highlight w:val="yellow"/>
                <w:lang w:val="ro-RO"/>
              </w:rPr>
            </w:pPr>
          </w:p>
          <w:p w14:paraId="79B845DF" w14:textId="2AFA4299" w:rsidR="00F45D8A" w:rsidRPr="002A4AA3" w:rsidRDefault="00D46A63" w:rsidP="00F45D8A">
            <w:pPr>
              <w:spacing w:after="0"/>
              <w:jc w:val="both"/>
              <w:rPr>
                <w:rFonts w:ascii="Trebuchet MS" w:hAnsi="Trebuchet MS"/>
                <w:sz w:val="18"/>
                <w:szCs w:val="18"/>
                <w:highlight w:val="yellow"/>
                <w:lang w:val="ro-RO"/>
              </w:rPr>
            </w:pPr>
            <w:r>
              <w:rPr>
                <w:rFonts w:ascii="Trebuchet MS" w:hAnsi="Trebuchet MS"/>
                <w:sz w:val="18"/>
                <w:szCs w:val="18"/>
                <w:lang w:val="ro-RO"/>
              </w:rPr>
              <w:t>E</w:t>
            </w:r>
            <w:r w:rsidR="00371B87" w:rsidRPr="00371B87">
              <w:rPr>
                <w:rFonts w:ascii="Trebuchet MS" w:hAnsi="Trebuchet MS"/>
                <w:sz w:val="18"/>
                <w:szCs w:val="18"/>
                <w:lang w:val="ro-RO"/>
              </w:rPr>
              <w:t xml:space="preserve">ste esențial </w:t>
            </w:r>
            <w:r>
              <w:rPr>
                <w:rFonts w:ascii="Trebuchet MS" w:hAnsi="Trebuchet MS"/>
                <w:sz w:val="18"/>
                <w:szCs w:val="18"/>
                <w:lang w:val="ro-RO"/>
              </w:rPr>
              <w:t xml:space="preserve">faptul că </w:t>
            </w:r>
            <w:r w:rsidR="00371B87" w:rsidRPr="00371B87">
              <w:rPr>
                <w:rFonts w:ascii="Trebuchet MS" w:hAnsi="Trebuchet MS"/>
                <w:sz w:val="18"/>
                <w:szCs w:val="18"/>
                <w:lang w:val="ro-RO"/>
              </w:rPr>
              <w:t xml:space="preserve">se poată adapta la nevoile aflate în schimbare rapidă ale teritoriului și ale grupurilor țintă, oferind beneficiarilor suficiente oportunități de a aduce inovație în proiectele lor și prin a nu limita excesiv posibilele </w:t>
            </w:r>
            <w:r w:rsidR="00371B87" w:rsidRPr="00371B87">
              <w:rPr>
                <w:rFonts w:ascii="Trebuchet MS" w:hAnsi="Trebuchet MS"/>
                <w:sz w:val="18"/>
                <w:szCs w:val="18"/>
                <w:lang w:val="ro-RO"/>
              </w:rPr>
              <w:lastRenderedPageBreak/>
              <w:t>lor acțiuni.</w:t>
            </w:r>
            <w:r w:rsidR="00F45D8A" w:rsidRPr="002A4AA3">
              <w:rPr>
                <w:rFonts w:ascii="Trebuchet MS" w:hAnsi="Trebuchet MS"/>
                <w:sz w:val="18"/>
                <w:szCs w:val="18"/>
                <w:highlight w:val="yellow"/>
                <w:lang w:val="ro-RO"/>
              </w:rPr>
              <w:t xml:space="preserve"> </w:t>
            </w:r>
          </w:p>
          <w:p w14:paraId="2FAD9FC7" w14:textId="77777777" w:rsidR="00F45D8A" w:rsidRPr="002A4AA3" w:rsidRDefault="00F45D8A" w:rsidP="00F45D8A">
            <w:pPr>
              <w:spacing w:after="0"/>
              <w:jc w:val="both"/>
              <w:rPr>
                <w:rFonts w:ascii="Trebuchet MS" w:hAnsi="Trebuchet MS"/>
                <w:sz w:val="18"/>
                <w:szCs w:val="18"/>
                <w:highlight w:val="yellow"/>
                <w:lang w:val="ro-RO"/>
              </w:rPr>
            </w:pPr>
          </w:p>
          <w:p w14:paraId="6F68513D" w14:textId="77777777" w:rsidR="00917765" w:rsidRDefault="00917765" w:rsidP="00F45D8A">
            <w:pPr>
              <w:spacing w:after="0"/>
              <w:jc w:val="both"/>
              <w:rPr>
                <w:rFonts w:ascii="Trebuchet MS" w:hAnsi="Trebuchet MS"/>
                <w:sz w:val="18"/>
                <w:szCs w:val="18"/>
                <w:lang w:val="ro-RO"/>
              </w:rPr>
            </w:pPr>
            <w:r w:rsidRPr="00917765">
              <w:rPr>
                <w:rFonts w:ascii="Trebuchet MS" w:hAnsi="Trebuchet MS"/>
                <w:sz w:val="18"/>
                <w:szCs w:val="18"/>
                <w:lang w:val="ro-RO"/>
              </w:rPr>
              <w:t>Acesta este motivul pentru care Programul a fost dezvoltat pentru a oferi o imagine clară cu privire la ceea ce programul intenționează să sprijine, cum și în ce condiții, asigurând totodată flexibilitatea necesară.</w:t>
            </w:r>
          </w:p>
          <w:p w14:paraId="3195FCDA" w14:textId="77777777" w:rsidR="00917765" w:rsidRDefault="00917765" w:rsidP="00F45D8A">
            <w:pPr>
              <w:spacing w:after="0"/>
              <w:jc w:val="both"/>
              <w:rPr>
                <w:rFonts w:ascii="Trebuchet MS" w:hAnsi="Trebuchet MS"/>
                <w:sz w:val="18"/>
                <w:szCs w:val="18"/>
                <w:lang w:val="ro-RO"/>
              </w:rPr>
            </w:pPr>
            <w:r w:rsidRPr="00917765">
              <w:rPr>
                <w:rFonts w:ascii="Trebuchet MS" w:hAnsi="Trebuchet MS"/>
                <w:sz w:val="18"/>
                <w:szCs w:val="18"/>
                <w:lang w:val="ro-RO"/>
              </w:rPr>
              <w:t>În acest scop, IP conține tipurile de acțiuni susținute, împreună cu exemple concrete și uneori explicații.</w:t>
            </w:r>
          </w:p>
          <w:p w14:paraId="373F966C" w14:textId="50B202F2" w:rsidR="00F45D8A" w:rsidRPr="002A4AA3" w:rsidRDefault="00917765" w:rsidP="00F45D8A">
            <w:pPr>
              <w:spacing w:after="0"/>
              <w:jc w:val="both"/>
              <w:rPr>
                <w:rFonts w:ascii="Trebuchet MS" w:hAnsi="Trebuchet MS"/>
                <w:sz w:val="18"/>
                <w:szCs w:val="18"/>
                <w:highlight w:val="yellow"/>
                <w:lang w:val="ro-RO"/>
              </w:rPr>
            </w:pPr>
            <w:r w:rsidRPr="00917765">
              <w:rPr>
                <w:rFonts w:ascii="Trebuchet MS" w:hAnsi="Trebuchet MS"/>
                <w:sz w:val="18"/>
                <w:szCs w:val="18"/>
                <w:lang w:val="ro-RO"/>
              </w:rPr>
              <w:t>Cu toate acestea, structurile Programului vor lua în considerare recomandările la elaborarea cererilor de propuneri și/sau la furnizarea de orientări suplimentare pentru potențiale aplicații, inclusiv exemple concrete, astfel încât proiectele viitoare să fie bine dezvoltate, reflectând nevoile din teritoriu.</w:t>
            </w:r>
          </w:p>
        </w:tc>
      </w:tr>
      <w:tr w:rsidR="00F45D8A" w:rsidRPr="00474511" w14:paraId="5D68E381" w14:textId="77777777" w:rsidTr="002D4F6D">
        <w:trPr>
          <w:gridAfter w:val="1"/>
          <w:wAfter w:w="48" w:type="dxa"/>
          <w:trHeight w:val="120"/>
        </w:trPr>
        <w:tc>
          <w:tcPr>
            <w:tcW w:w="529" w:type="dxa"/>
            <w:vMerge/>
            <w:vAlign w:val="center"/>
          </w:tcPr>
          <w:p w14:paraId="1566D2D1" w14:textId="77777777" w:rsidR="00F45D8A" w:rsidRPr="00474511" w:rsidRDefault="00F45D8A" w:rsidP="00F45D8A">
            <w:pPr>
              <w:spacing w:after="0"/>
              <w:jc w:val="both"/>
              <w:rPr>
                <w:rFonts w:ascii="Trebuchet MS" w:hAnsi="Trebuchet MS"/>
                <w:sz w:val="18"/>
                <w:szCs w:val="18"/>
                <w:lang w:val="ro-RO"/>
              </w:rPr>
            </w:pPr>
          </w:p>
        </w:tc>
        <w:tc>
          <w:tcPr>
            <w:tcW w:w="1564" w:type="dxa"/>
            <w:vMerge/>
            <w:vAlign w:val="center"/>
          </w:tcPr>
          <w:p w14:paraId="24B26236" w14:textId="77777777" w:rsidR="00F45D8A" w:rsidRPr="00474511" w:rsidRDefault="00F45D8A" w:rsidP="00F45D8A">
            <w:pPr>
              <w:spacing w:after="0" w:line="240" w:lineRule="auto"/>
              <w:jc w:val="center"/>
              <w:rPr>
                <w:rFonts w:ascii="Trebuchet MS" w:hAnsi="Trebuchet MS"/>
                <w:sz w:val="18"/>
                <w:szCs w:val="18"/>
                <w:lang w:val="ro-RO"/>
              </w:rPr>
            </w:pPr>
          </w:p>
        </w:tc>
        <w:tc>
          <w:tcPr>
            <w:tcW w:w="8646" w:type="dxa"/>
          </w:tcPr>
          <w:p w14:paraId="6A6E73A0" w14:textId="70F4BBFC" w:rsidR="00F45D8A" w:rsidRPr="008B230B" w:rsidRDefault="008F4FF4" w:rsidP="00F45D8A">
            <w:pPr>
              <w:spacing w:after="0"/>
              <w:jc w:val="both"/>
              <w:rPr>
                <w:rFonts w:ascii="Trebuchet MS" w:hAnsi="Trebuchet MS"/>
                <w:sz w:val="18"/>
                <w:szCs w:val="18"/>
                <w:highlight w:val="yellow"/>
                <w:lang w:val="ro-RO"/>
              </w:rPr>
            </w:pPr>
            <w:r w:rsidRPr="008F4FF4">
              <w:rPr>
                <w:rFonts w:ascii="Trebuchet MS" w:hAnsi="Trebuchet MS"/>
                <w:sz w:val="18"/>
                <w:szCs w:val="18"/>
                <w:lang w:val="ro-RO"/>
              </w:rPr>
              <w:t xml:space="preserve">În Tabelul 7-4 Evaluarea tipurilor de acțiuni, Acțiunea A3 nu a fost evaluată ca având un efect pozitiv asupra unui obiectiv de mediu relevant 5. Îmbunătățirea și menținerea stării ecologice/potențialului ecologic și a stării chimice a corpurilor de apă de suprafață și subterană, utilizarea rațională a resurselor de apă si stoparea </w:t>
            </w:r>
            <w:proofErr w:type="spellStart"/>
            <w:r w:rsidRPr="008F4FF4">
              <w:rPr>
                <w:rFonts w:ascii="Trebuchet MS" w:hAnsi="Trebuchet MS"/>
                <w:sz w:val="18"/>
                <w:szCs w:val="18"/>
                <w:lang w:val="ro-RO"/>
              </w:rPr>
              <w:t>poluarii</w:t>
            </w:r>
            <w:proofErr w:type="spellEnd"/>
            <w:r w:rsidR="00F45D8A" w:rsidRPr="008F4FF4">
              <w:rPr>
                <w:rFonts w:ascii="Trebuchet MS" w:hAnsi="Trebuchet MS"/>
                <w:sz w:val="18"/>
                <w:szCs w:val="18"/>
                <w:lang w:val="ro-RO"/>
              </w:rPr>
              <w:t>.</w:t>
            </w:r>
            <w:r w:rsidR="00F45D8A" w:rsidRPr="008F4FF4">
              <w:rPr>
                <w:rFonts w:asciiTheme="majorHAnsi" w:hAnsiTheme="majorHAnsi" w:cstheme="majorHAnsi"/>
                <w:lang w:val="ro-RO"/>
              </w:rPr>
              <w:t xml:space="preserve"> </w:t>
            </w:r>
          </w:p>
        </w:tc>
        <w:tc>
          <w:tcPr>
            <w:tcW w:w="3261" w:type="dxa"/>
          </w:tcPr>
          <w:p w14:paraId="2A56C24E" w14:textId="2B8C73FD" w:rsidR="00F45D8A" w:rsidRPr="002A4AA3" w:rsidRDefault="00917765" w:rsidP="00F45D8A">
            <w:pPr>
              <w:spacing w:after="0"/>
              <w:jc w:val="both"/>
              <w:rPr>
                <w:rFonts w:ascii="Trebuchet MS" w:hAnsi="Trebuchet MS"/>
                <w:sz w:val="18"/>
                <w:szCs w:val="18"/>
                <w:highlight w:val="yellow"/>
                <w:lang w:val="ro-RO"/>
              </w:rPr>
            </w:pPr>
            <w:r w:rsidRPr="00917765">
              <w:rPr>
                <w:rFonts w:ascii="Trebuchet MS" w:hAnsi="Trebuchet MS"/>
                <w:sz w:val="18"/>
                <w:szCs w:val="18"/>
                <w:lang w:val="ro-RO"/>
              </w:rPr>
              <w:t>Recomandarea a fost integrată în Capitolul 7.2.4</w:t>
            </w:r>
          </w:p>
        </w:tc>
      </w:tr>
      <w:tr w:rsidR="00F45D8A" w:rsidRPr="00474511" w14:paraId="5A4AE68C" w14:textId="77777777" w:rsidTr="002D4F6D">
        <w:trPr>
          <w:gridAfter w:val="1"/>
          <w:wAfter w:w="48" w:type="dxa"/>
          <w:trHeight w:val="120"/>
        </w:trPr>
        <w:tc>
          <w:tcPr>
            <w:tcW w:w="529" w:type="dxa"/>
            <w:vMerge/>
            <w:vAlign w:val="center"/>
          </w:tcPr>
          <w:p w14:paraId="6B89C6DC" w14:textId="77777777" w:rsidR="00F45D8A" w:rsidRPr="00474511" w:rsidRDefault="00F45D8A" w:rsidP="00F45D8A">
            <w:pPr>
              <w:spacing w:after="0"/>
              <w:jc w:val="both"/>
              <w:rPr>
                <w:rFonts w:ascii="Trebuchet MS" w:hAnsi="Trebuchet MS"/>
                <w:sz w:val="18"/>
                <w:szCs w:val="18"/>
                <w:lang w:val="ro-RO"/>
              </w:rPr>
            </w:pPr>
          </w:p>
        </w:tc>
        <w:tc>
          <w:tcPr>
            <w:tcW w:w="1564" w:type="dxa"/>
            <w:vMerge/>
            <w:vAlign w:val="center"/>
          </w:tcPr>
          <w:p w14:paraId="1F9EE707" w14:textId="77777777" w:rsidR="00F45D8A" w:rsidRPr="00474511" w:rsidRDefault="00F45D8A" w:rsidP="00F45D8A">
            <w:pPr>
              <w:spacing w:after="0" w:line="240" w:lineRule="auto"/>
              <w:jc w:val="center"/>
              <w:rPr>
                <w:rFonts w:ascii="Trebuchet MS" w:hAnsi="Trebuchet MS"/>
                <w:sz w:val="18"/>
                <w:szCs w:val="18"/>
                <w:lang w:val="ro-RO"/>
              </w:rPr>
            </w:pPr>
          </w:p>
        </w:tc>
        <w:tc>
          <w:tcPr>
            <w:tcW w:w="8646" w:type="dxa"/>
          </w:tcPr>
          <w:p w14:paraId="6FCC1464" w14:textId="77777777" w:rsidR="00E70646" w:rsidRDefault="00E70646" w:rsidP="00F45D8A">
            <w:pPr>
              <w:spacing w:after="0"/>
              <w:jc w:val="both"/>
              <w:rPr>
                <w:rFonts w:ascii="Trebuchet MS" w:hAnsi="Trebuchet MS"/>
                <w:sz w:val="18"/>
                <w:szCs w:val="18"/>
                <w:lang w:val="ro-RO"/>
              </w:rPr>
            </w:pPr>
            <w:r w:rsidRPr="00E70646">
              <w:rPr>
                <w:rFonts w:ascii="Trebuchet MS" w:hAnsi="Trebuchet MS"/>
                <w:sz w:val="18"/>
                <w:szCs w:val="18"/>
                <w:lang w:val="ro-RO"/>
              </w:rPr>
              <w:t xml:space="preserve">În Tabelul 7-5 Justificarea evaluării impactului asupra mediului și asupra sănătății umane efectuată </w:t>
            </w:r>
            <w:r w:rsidRPr="00E70646">
              <w:rPr>
                <w:rFonts w:ascii="Trebuchet MS" w:hAnsi="Trebuchet MS"/>
                <w:sz w:val="18"/>
                <w:szCs w:val="18"/>
                <w:lang w:val="ro-RO"/>
              </w:rPr>
              <w:lastRenderedPageBreak/>
              <w:t>pentru tipurile de activități propuse de programul pentru acțiunea A2, s-a apreciat că proiectele de îmbunătățire a condițiilor de transport pe Dunăre nu sunt de așteptat să conducă la o deteriorarea stării corpurilor de apă de suprafață și a corpurilor de apă subterană, deoarece acestea nu necesită lucrări de construcție de amploare. Considerăm că această evaluare este incompletă din cauza efectelor asupra caracteristicilor fizice ale albiei și țărmurilor de apă, precum și a posibilelor efecte asupra elementelor de calitate biologică ca parte a stării/potențialului ecologic. În acest sens, nu se poate argumenta că nu este de așteptat niciun impact asupra apei de suprafață și că există riscul de deteriorare a stării/potențialului ecologic și, prin urmare, ar trebui să facă obiectul unei evaluări mai atente pentru fiecare proiect.</w:t>
            </w:r>
          </w:p>
          <w:p w14:paraId="2E11A9D2" w14:textId="4016F22C" w:rsidR="00F45D8A" w:rsidRPr="008B230B" w:rsidRDefault="00E70646" w:rsidP="00F45D8A">
            <w:pPr>
              <w:spacing w:after="0"/>
              <w:jc w:val="both"/>
              <w:rPr>
                <w:rFonts w:ascii="Trebuchet MS" w:hAnsi="Trebuchet MS"/>
                <w:sz w:val="18"/>
                <w:szCs w:val="18"/>
                <w:highlight w:val="yellow"/>
                <w:lang w:val="ro-RO"/>
              </w:rPr>
            </w:pPr>
            <w:r w:rsidRPr="00E70646">
              <w:rPr>
                <w:rFonts w:ascii="Trebuchet MS" w:hAnsi="Trebuchet MS"/>
                <w:sz w:val="18"/>
                <w:szCs w:val="18"/>
                <w:lang w:val="ro-RO"/>
              </w:rPr>
              <w:t>În prezent este în curs de implementare un proiect strategic „Dunărea rapidă”, care nu a fost finalizat și pentru care este necesară o evaluare a necesității de a aplica excepții în temeiul articolului 4.7 din Directiva 2000/60/CE din cauza impactului preconizat al implementării proiect privind starea/potențialul ecologic al corpului de apă de suprafață - Dunăre.</w:t>
            </w:r>
          </w:p>
        </w:tc>
        <w:tc>
          <w:tcPr>
            <w:tcW w:w="3261" w:type="dxa"/>
          </w:tcPr>
          <w:p w14:paraId="0C5B111A" w14:textId="77777777" w:rsidR="00EA7700" w:rsidRPr="00EA7700" w:rsidRDefault="00EA7700" w:rsidP="00EA7700">
            <w:pPr>
              <w:spacing w:after="0"/>
              <w:jc w:val="both"/>
              <w:rPr>
                <w:rFonts w:ascii="Trebuchet MS" w:hAnsi="Trebuchet MS"/>
                <w:sz w:val="18"/>
                <w:szCs w:val="18"/>
                <w:lang w:val="ro-RO"/>
              </w:rPr>
            </w:pPr>
            <w:r w:rsidRPr="00EA7700">
              <w:rPr>
                <w:rFonts w:ascii="Trebuchet MS" w:hAnsi="Trebuchet MS"/>
                <w:sz w:val="18"/>
                <w:szCs w:val="18"/>
                <w:lang w:val="ro-RO"/>
              </w:rPr>
              <w:lastRenderedPageBreak/>
              <w:t xml:space="preserve">Acțiunea presupune doar instalarea și </w:t>
            </w:r>
            <w:r w:rsidRPr="00EA7700">
              <w:rPr>
                <w:rFonts w:ascii="Trebuchet MS" w:hAnsi="Trebuchet MS"/>
                <w:sz w:val="18"/>
                <w:szCs w:val="18"/>
                <w:lang w:val="ro-RO"/>
              </w:rPr>
              <w:lastRenderedPageBreak/>
              <w:t>utilizarea echipamentelor de semnalizare și siguranță pentru îmbunătățirea condițiilor de navigație.</w:t>
            </w:r>
          </w:p>
          <w:p w14:paraId="1CABBA76" w14:textId="77777777" w:rsidR="00EA7700" w:rsidRPr="00EA7700" w:rsidRDefault="00EA7700" w:rsidP="00EA7700">
            <w:pPr>
              <w:spacing w:after="0"/>
              <w:jc w:val="both"/>
              <w:rPr>
                <w:rFonts w:ascii="Trebuchet MS" w:hAnsi="Trebuchet MS"/>
                <w:sz w:val="18"/>
                <w:szCs w:val="18"/>
                <w:lang w:val="ro-RO"/>
              </w:rPr>
            </w:pPr>
            <w:r w:rsidRPr="00EA7700">
              <w:rPr>
                <w:rFonts w:ascii="Trebuchet MS" w:hAnsi="Trebuchet MS"/>
                <w:sz w:val="18"/>
                <w:szCs w:val="18"/>
                <w:lang w:val="ro-RO"/>
              </w:rPr>
              <w:t>Activitățile de dragare care ar fi putut genera un efect negativ potențial semnificativ asupra corpurilor de apă au fost excluse din acest tip de acțiune.</w:t>
            </w:r>
          </w:p>
          <w:p w14:paraId="031CF432" w14:textId="77777777" w:rsidR="00EA7700" w:rsidRPr="00EA7700" w:rsidRDefault="00EA7700" w:rsidP="00EA7700">
            <w:pPr>
              <w:spacing w:after="0"/>
              <w:jc w:val="both"/>
              <w:rPr>
                <w:rFonts w:ascii="Trebuchet MS" w:hAnsi="Trebuchet MS"/>
                <w:sz w:val="18"/>
                <w:szCs w:val="18"/>
                <w:lang w:val="ro-RO"/>
              </w:rPr>
            </w:pPr>
            <w:r w:rsidRPr="00EA7700">
              <w:rPr>
                <w:rFonts w:ascii="Trebuchet MS" w:hAnsi="Trebuchet MS"/>
                <w:sz w:val="18"/>
                <w:szCs w:val="18"/>
                <w:lang w:val="ro-RO"/>
              </w:rPr>
              <w:t>Totuși, dezvoltarea și implementarea proiectului se vor face în conformitate cu prevederile legale în vigoare, aplicabile în acest caz.</w:t>
            </w:r>
          </w:p>
          <w:p w14:paraId="76ACB28E" w14:textId="167D380D" w:rsidR="00F45D8A" w:rsidRPr="002A4AA3" w:rsidRDefault="00EA7700" w:rsidP="00EA7700">
            <w:pPr>
              <w:spacing w:after="0"/>
              <w:jc w:val="both"/>
              <w:rPr>
                <w:rFonts w:ascii="Trebuchet MS" w:hAnsi="Trebuchet MS"/>
                <w:sz w:val="18"/>
                <w:szCs w:val="18"/>
                <w:highlight w:val="yellow"/>
                <w:lang w:val="ro-RO"/>
              </w:rPr>
            </w:pPr>
            <w:r w:rsidRPr="00EA7700">
              <w:rPr>
                <w:rFonts w:ascii="Trebuchet MS" w:hAnsi="Trebuchet MS"/>
                <w:sz w:val="18"/>
                <w:szCs w:val="18"/>
                <w:lang w:val="ro-RO"/>
              </w:rPr>
              <w:t xml:space="preserve">Acest tip de acțiune și Proiectul Fast </w:t>
            </w:r>
            <w:proofErr w:type="spellStart"/>
            <w:r w:rsidRPr="00EA7700">
              <w:rPr>
                <w:rFonts w:ascii="Trebuchet MS" w:hAnsi="Trebuchet MS"/>
                <w:sz w:val="18"/>
                <w:szCs w:val="18"/>
                <w:lang w:val="ro-RO"/>
              </w:rPr>
              <w:t>Danube</w:t>
            </w:r>
            <w:proofErr w:type="spellEnd"/>
            <w:r>
              <w:rPr>
                <w:rFonts w:ascii="Trebuchet MS" w:hAnsi="Trebuchet MS"/>
                <w:sz w:val="18"/>
                <w:szCs w:val="18"/>
                <w:lang w:val="ro-RO"/>
              </w:rPr>
              <w:t xml:space="preserve"> </w:t>
            </w:r>
            <w:r w:rsidRPr="00EA7700">
              <w:rPr>
                <w:rFonts w:ascii="Trebuchet MS" w:hAnsi="Trebuchet MS"/>
                <w:sz w:val="18"/>
                <w:szCs w:val="18"/>
                <w:lang w:val="ro-RO"/>
              </w:rPr>
              <w:t>implică diferite activități și intensități diferite.</w:t>
            </w:r>
          </w:p>
        </w:tc>
      </w:tr>
      <w:tr w:rsidR="00F45D8A" w:rsidRPr="00474511" w14:paraId="21DCDEC8" w14:textId="77777777" w:rsidTr="002D4F6D">
        <w:trPr>
          <w:gridAfter w:val="1"/>
          <w:wAfter w:w="48" w:type="dxa"/>
          <w:trHeight w:val="204"/>
        </w:trPr>
        <w:tc>
          <w:tcPr>
            <w:tcW w:w="529" w:type="dxa"/>
            <w:vMerge/>
            <w:vAlign w:val="center"/>
          </w:tcPr>
          <w:p w14:paraId="35B57E64" w14:textId="77777777" w:rsidR="00F45D8A" w:rsidRPr="00474511" w:rsidRDefault="00F45D8A" w:rsidP="00F45D8A">
            <w:pPr>
              <w:spacing w:after="0"/>
              <w:jc w:val="both"/>
              <w:rPr>
                <w:rFonts w:ascii="Trebuchet MS" w:hAnsi="Trebuchet MS"/>
                <w:sz w:val="18"/>
                <w:szCs w:val="18"/>
                <w:lang w:val="ro-RO"/>
              </w:rPr>
            </w:pPr>
            <w:bookmarkStart w:id="2" w:name="_Hlk102551149"/>
          </w:p>
        </w:tc>
        <w:tc>
          <w:tcPr>
            <w:tcW w:w="1564" w:type="dxa"/>
            <w:vMerge/>
            <w:vAlign w:val="center"/>
          </w:tcPr>
          <w:p w14:paraId="0EBE8FBB" w14:textId="77777777" w:rsidR="00F45D8A" w:rsidRPr="00474511" w:rsidRDefault="00F45D8A" w:rsidP="00F45D8A">
            <w:pPr>
              <w:spacing w:after="0" w:line="240" w:lineRule="auto"/>
              <w:jc w:val="center"/>
              <w:rPr>
                <w:rFonts w:ascii="Trebuchet MS" w:hAnsi="Trebuchet MS"/>
                <w:sz w:val="18"/>
                <w:szCs w:val="18"/>
                <w:lang w:val="ro-RO"/>
              </w:rPr>
            </w:pPr>
          </w:p>
        </w:tc>
        <w:tc>
          <w:tcPr>
            <w:tcW w:w="8646" w:type="dxa"/>
          </w:tcPr>
          <w:p w14:paraId="5BDB4899" w14:textId="77777777" w:rsidR="00E70646" w:rsidRPr="00E70646" w:rsidRDefault="00E70646" w:rsidP="00E70646">
            <w:pPr>
              <w:spacing w:after="0"/>
              <w:jc w:val="both"/>
              <w:rPr>
                <w:rFonts w:ascii="Trebuchet MS" w:hAnsi="Trebuchet MS"/>
                <w:sz w:val="18"/>
                <w:szCs w:val="18"/>
                <w:lang w:val="ro-RO"/>
              </w:rPr>
            </w:pPr>
            <w:r w:rsidRPr="00E70646">
              <w:rPr>
                <w:rFonts w:ascii="Trebuchet MS" w:hAnsi="Trebuchet MS"/>
                <w:sz w:val="18"/>
                <w:szCs w:val="18"/>
                <w:lang w:val="ro-RO"/>
              </w:rPr>
              <w:t>În Tabelul 9-1 Măsuri de prevenire și atenuare a impacturilor negative preconizate, trebuie adăugate acțiuni de atenuare a impactului asupra apei prin proiecte legate de îmbunătățirea condițiilor de navigație, inclusiv procedura pentru necesitatea aplicării excepțiilor în temeiul articolului 4.7 din Directiva 2000/60/ EC.</w:t>
            </w:r>
          </w:p>
          <w:p w14:paraId="3F9CC4C3" w14:textId="067CEB01" w:rsidR="00F45D8A" w:rsidRPr="008B230B" w:rsidRDefault="00E70646" w:rsidP="00E70646">
            <w:pPr>
              <w:spacing w:after="0"/>
              <w:jc w:val="both"/>
              <w:rPr>
                <w:rFonts w:ascii="Trebuchet MS" w:hAnsi="Trebuchet MS"/>
                <w:sz w:val="18"/>
                <w:szCs w:val="18"/>
                <w:highlight w:val="yellow"/>
                <w:lang w:val="ro-RO"/>
              </w:rPr>
            </w:pPr>
            <w:r w:rsidRPr="00E70646">
              <w:rPr>
                <w:rFonts w:ascii="Trebuchet MS" w:hAnsi="Trebuchet MS"/>
                <w:sz w:val="18"/>
                <w:szCs w:val="18"/>
                <w:lang w:val="ro-RO"/>
              </w:rPr>
              <w:t>În ceea ce privește conformitatea proiectelor cu Legea apelor, este necesar să se țină seama și de cerințele art. 156e din prezenta lege</w:t>
            </w:r>
            <w:r w:rsidR="00F45D8A" w:rsidRPr="00E70646">
              <w:rPr>
                <w:rFonts w:ascii="Trebuchet MS" w:hAnsi="Trebuchet MS"/>
                <w:sz w:val="18"/>
                <w:szCs w:val="18"/>
                <w:lang w:val="ro-RO"/>
              </w:rPr>
              <w:t>.</w:t>
            </w:r>
          </w:p>
        </w:tc>
        <w:tc>
          <w:tcPr>
            <w:tcW w:w="3261" w:type="dxa"/>
          </w:tcPr>
          <w:p w14:paraId="7C353FC8" w14:textId="1294EFC1" w:rsidR="00F45D8A" w:rsidRPr="002A4AA3" w:rsidRDefault="00EA7700" w:rsidP="00F45D8A">
            <w:pPr>
              <w:spacing w:after="0"/>
              <w:jc w:val="both"/>
              <w:rPr>
                <w:rFonts w:ascii="Trebuchet MS" w:hAnsi="Trebuchet MS"/>
                <w:sz w:val="18"/>
                <w:szCs w:val="18"/>
                <w:highlight w:val="yellow"/>
                <w:lang w:val="ro-RO"/>
              </w:rPr>
            </w:pPr>
            <w:r w:rsidRPr="00EA7700">
              <w:rPr>
                <w:rFonts w:ascii="Trebuchet MS" w:hAnsi="Trebuchet MS"/>
                <w:sz w:val="18"/>
                <w:szCs w:val="18"/>
                <w:lang w:val="ro-RO"/>
              </w:rPr>
              <w:t>Recomandarea a fost integrată în capitolul 9.</w:t>
            </w:r>
          </w:p>
        </w:tc>
      </w:tr>
      <w:bookmarkEnd w:id="2"/>
      <w:tr w:rsidR="004B75EB" w:rsidRPr="00474511" w14:paraId="36E9B791" w14:textId="77777777" w:rsidTr="002D4F6D">
        <w:trPr>
          <w:gridAfter w:val="1"/>
          <w:wAfter w:w="48" w:type="dxa"/>
          <w:trHeight w:val="132"/>
        </w:trPr>
        <w:tc>
          <w:tcPr>
            <w:tcW w:w="529" w:type="dxa"/>
            <w:vMerge/>
            <w:vAlign w:val="center"/>
          </w:tcPr>
          <w:p w14:paraId="209BED45" w14:textId="77777777" w:rsidR="004B75EB" w:rsidRPr="00474511" w:rsidRDefault="004B75EB" w:rsidP="004B75EB">
            <w:pPr>
              <w:spacing w:after="0"/>
              <w:jc w:val="both"/>
              <w:rPr>
                <w:rFonts w:ascii="Trebuchet MS" w:hAnsi="Trebuchet MS"/>
                <w:sz w:val="18"/>
                <w:szCs w:val="18"/>
                <w:lang w:val="ro-RO"/>
              </w:rPr>
            </w:pPr>
          </w:p>
        </w:tc>
        <w:tc>
          <w:tcPr>
            <w:tcW w:w="1564" w:type="dxa"/>
            <w:vMerge/>
            <w:vAlign w:val="center"/>
          </w:tcPr>
          <w:p w14:paraId="18EA2A4A" w14:textId="77777777" w:rsidR="004B75EB" w:rsidRPr="00474511" w:rsidRDefault="004B75EB" w:rsidP="004B75EB">
            <w:pPr>
              <w:spacing w:after="0" w:line="240" w:lineRule="auto"/>
              <w:jc w:val="center"/>
              <w:rPr>
                <w:rFonts w:ascii="Trebuchet MS" w:hAnsi="Trebuchet MS"/>
                <w:sz w:val="18"/>
                <w:szCs w:val="18"/>
                <w:lang w:val="ro-RO"/>
              </w:rPr>
            </w:pPr>
          </w:p>
        </w:tc>
        <w:tc>
          <w:tcPr>
            <w:tcW w:w="8646" w:type="dxa"/>
          </w:tcPr>
          <w:p w14:paraId="7004DA67" w14:textId="15CCA1D3" w:rsidR="004B75EB" w:rsidRPr="008B230B" w:rsidRDefault="00B106C6" w:rsidP="004B75EB">
            <w:pPr>
              <w:spacing w:after="0"/>
              <w:jc w:val="both"/>
              <w:rPr>
                <w:rFonts w:ascii="Trebuchet MS" w:hAnsi="Trebuchet MS"/>
                <w:sz w:val="18"/>
                <w:szCs w:val="18"/>
                <w:highlight w:val="yellow"/>
                <w:lang w:val="ro-RO"/>
              </w:rPr>
            </w:pPr>
            <w:r w:rsidRPr="00B106C6">
              <w:rPr>
                <w:rFonts w:ascii="Trebuchet MS" w:hAnsi="Trebuchet MS"/>
                <w:sz w:val="18"/>
                <w:szCs w:val="18"/>
                <w:lang w:val="ro-RO"/>
              </w:rPr>
              <w:t>În Tabelul 7-4, Evaluarea tipurilor de acțiuni, la pagina 221 ne propunem clarificarea, modificarea și completarea textelor după cum urmează</w:t>
            </w:r>
            <w:r w:rsidR="004B75EB" w:rsidRPr="00B106C6">
              <w:rPr>
                <w:rFonts w:ascii="Trebuchet MS" w:hAnsi="Trebuchet MS"/>
                <w:sz w:val="18"/>
                <w:szCs w:val="18"/>
                <w:lang w:val="ro-RO"/>
              </w:rPr>
              <w:t xml:space="preserve">: </w:t>
            </w:r>
          </w:p>
          <w:p w14:paraId="58E3D59D" w14:textId="77777777" w:rsidR="00B106C6" w:rsidRDefault="00B106C6" w:rsidP="004B75EB">
            <w:pPr>
              <w:spacing w:after="0"/>
              <w:jc w:val="both"/>
              <w:rPr>
                <w:rFonts w:ascii="Trebuchet MS" w:hAnsi="Trebuchet MS"/>
                <w:sz w:val="18"/>
                <w:szCs w:val="18"/>
                <w:lang w:val="ro-RO"/>
              </w:rPr>
            </w:pPr>
            <w:r w:rsidRPr="00B106C6">
              <w:rPr>
                <w:rFonts w:ascii="Trebuchet MS" w:hAnsi="Trebuchet MS"/>
                <w:sz w:val="18"/>
                <w:szCs w:val="18"/>
                <w:lang w:val="ro-RO"/>
              </w:rPr>
              <w:t>În A2 în coloana nr.2 Obiective de acțiune/mediu, după textul „... îmbunătățirea mobilității și conectivității în zona transfrontalieră”, se adaugă textul „în conformitate cu obiectivele specifice și măsurile de conservare”.</w:t>
            </w:r>
          </w:p>
          <w:p w14:paraId="5DA3B6A8" w14:textId="77777777" w:rsidR="00B106C6" w:rsidRDefault="00B106C6" w:rsidP="004B75EB">
            <w:pPr>
              <w:spacing w:after="0"/>
              <w:jc w:val="both"/>
              <w:rPr>
                <w:rFonts w:ascii="Trebuchet MS" w:hAnsi="Trebuchet MS"/>
                <w:sz w:val="18"/>
                <w:szCs w:val="18"/>
                <w:lang w:val="ro-RO"/>
              </w:rPr>
            </w:pPr>
            <w:r w:rsidRPr="00B106C6">
              <w:rPr>
                <w:rFonts w:ascii="Trebuchet MS" w:hAnsi="Trebuchet MS"/>
                <w:sz w:val="18"/>
                <w:szCs w:val="18"/>
                <w:lang w:val="ro-RO"/>
              </w:rPr>
              <w:lastRenderedPageBreak/>
              <w:t>În A3, în coloana nr.2 Acțiune/Obiective de mediu, textul: „Prevenirea și reziliența riscurilor de dezastre, ținând cont de abordările bazate pe ecosistem” se modifică după cum urmează: „Prevenirea riscului de dezastre, luând în considerare abordările, bazate pe soluții, bazate pe principiile naturii și ecosistemelor”.</w:t>
            </w:r>
          </w:p>
          <w:p w14:paraId="360238A6" w14:textId="77777777" w:rsidR="00B106C6" w:rsidRDefault="00B106C6" w:rsidP="004B75EB">
            <w:pPr>
              <w:spacing w:after="0"/>
              <w:jc w:val="both"/>
              <w:rPr>
                <w:rFonts w:ascii="Trebuchet MS" w:hAnsi="Trebuchet MS"/>
                <w:sz w:val="18"/>
                <w:szCs w:val="18"/>
                <w:lang w:val="ro-RO"/>
              </w:rPr>
            </w:pPr>
            <w:r w:rsidRPr="00B106C6">
              <w:rPr>
                <w:rFonts w:ascii="Trebuchet MS" w:hAnsi="Trebuchet MS"/>
                <w:sz w:val="18"/>
                <w:szCs w:val="18"/>
                <w:lang w:val="ro-RO"/>
              </w:rPr>
              <w:t>În A4, în coloana nr.2 Acțiuni/Obiective de mediu, textul „Acțiuni pentru adaptarea la schimbările climatice (soluții de reducere a riscului de dezastre, bazate pe ecosisteme) se modifică după cum urmează: „Acțiuni pentru adaptarea la schimbările climatice (soluții de reducere a riscului de dezastre, bazate pe soluții, bazate pe principiile naturii și ecosistemului).”</w:t>
            </w:r>
          </w:p>
          <w:p w14:paraId="65BC54E6" w14:textId="77777777" w:rsidR="00B106C6" w:rsidRDefault="00B106C6" w:rsidP="004B75EB">
            <w:pPr>
              <w:spacing w:after="0"/>
              <w:jc w:val="both"/>
              <w:rPr>
                <w:rFonts w:ascii="Trebuchet MS" w:hAnsi="Trebuchet MS"/>
                <w:sz w:val="18"/>
                <w:szCs w:val="18"/>
                <w:lang w:val="ro-RO"/>
              </w:rPr>
            </w:pPr>
            <w:r w:rsidRPr="00B106C6">
              <w:rPr>
                <w:rFonts w:ascii="Trebuchet MS" w:hAnsi="Trebuchet MS"/>
                <w:sz w:val="18"/>
                <w:szCs w:val="18"/>
                <w:lang w:val="ro-RO"/>
              </w:rPr>
              <w:t>În A5, în coloana nr.2 Acțiune/Obiective de mediu, textul „Reducerea tuturor formelor de poluare prin sprijinirea investițiilor în monitorizarea și colectarea datelor privind poluarea aerului, solului și apei” ar trebui modificat după cum urmează: „Reducerea tuturor formelor de poluare prin sprijinirea investițiilor în monitorizarea, colectarea și analiza datelor privind poluarea aerului, a solului și a apei”.</w:t>
            </w:r>
          </w:p>
          <w:p w14:paraId="42715543" w14:textId="77777777" w:rsidR="00B106C6" w:rsidRDefault="00B106C6" w:rsidP="004B75EB">
            <w:pPr>
              <w:spacing w:after="0"/>
              <w:jc w:val="both"/>
              <w:rPr>
                <w:rFonts w:ascii="Trebuchet MS" w:hAnsi="Trebuchet MS"/>
                <w:sz w:val="18"/>
                <w:szCs w:val="18"/>
                <w:lang w:val="ro-RO"/>
              </w:rPr>
            </w:pPr>
            <w:r w:rsidRPr="00B106C6">
              <w:rPr>
                <w:rFonts w:ascii="Trebuchet MS" w:hAnsi="Trebuchet MS"/>
                <w:sz w:val="18"/>
                <w:szCs w:val="18"/>
                <w:lang w:val="ro-RO"/>
              </w:rPr>
              <w:t>În A6, în coloana nr.2 Acțiune/Obiective de mediu, după textul „Sprijin pentru dezvoltarea infrastructurilor verzi, inclusiv prin dezvoltarea și conservarea zonelor verzi din zonele populate, și creșterea gradului de conștientizare cu privire la beneficiile zonelor verzi” se adaugă următorul text „ținând cont de starea ecologică a ecosistemelor și de starea de conservare a habitatelor și speciilor din Natura 2000, inclusiv Legea Turismului.</w:t>
            </w:r>
          </w:p>
          <w:p w14:paraId="56E31AFB" w14:textId="77777777" w:rsidR="00CE524D" w:rsidRDefault="00CE524D" w:rsidP="004B75EB">
            <w:pPr>
              <w:spacing w:after="0"/>
              <w:jc w:val="both"/>
              <w:rPr>
                <w:rFonts w:ascii="Trebuchet MS" w:hAnsi="Trebuchet MS"/>
                <w:sz w:val="18"/>
                <w:szCs w:val="18"/>
                <w:lang w:val="ro-RO"/>
              </w:rPr>
            </w:pPr>
            <w:r w:rsidRPr="00CE524D">
              <w:rPr>
                <w:rFonts w:ascii="Trebuchet MS" w:hAnsi="Trebuchet MS"/>
                <w:sz w:val="18"/>
                <w:szCs w:val="18"/>
                <w:lang w:val="ro-RO"/>
              </w:rPr>
              <w:t>Remarcăm că, printr-o scrisoare oficială, Comisia Europeană, prin Reprezentanța Permanentă a Bulgariei la Bruxelles, a informat Ministerul de Mediu pentru Mediu că Cadrul național de acțiuni prioritare pentru Natura 2000 pentru perioada de programare 2021-2027 a Bulgariei (NFPA 2021-2027) a fost aprobat și încurajează autoritățile bulgare să se asigure că toate programele de finanțare identificate, inclusiv programul de cooperare transfrontalieră „INTERREG VI-A România-Bulgaria 2021-2027” = reflectă în mod corespunzător nevoile și prioritățile stabilite în Natura 2000 NFPA.</w:t>
            </w:r>
          </w:p>
          <w:p w14:paraId="332451AF" w14:textId="77777777" w:rsidR="00CE524D" w:rsidRDefault="00CE524D" w:rsidP="004B75EB">
            <w:pPr>
              <w:spacing w:after="0"/>
              <w:jc w:val="both"/>
              <w:rPr>
                <w:rFonts w:ascii="Trebuchet MS" w:hAnsi="Trebuchet MS"/>
                <w:sz w:val="18"/>
                <w:szCs w:val="18"/>
                <w:lang w:val="ro-RO"/>
              </w:rPr>
            </w:pPr>
            <w:r w:rsidRPr="00CE524D">
              <w:rPr>
                <w:rFonts w:ascii="Trebuchet MS" w:hAnsi="Trebuchet MS"/>
                <w:sz w:val="18"/>
                <w:szCs w:val="18"/>
                <w:lang w:val="ro-RO"/>
              </w:rPr>
              <w:t xml:space="preserve">În această relație, în A7, coloana Nr.2, Acțiuni/Obiective de mediu, după textul „Consolidarea protecției, refacerii biodiversității și durabilității și conservării patrimoniului natural, inclusiv a siturilor Natura 2000 și </w:t>
            </w:r>
            <w:proofErr w:type="spellStart"/>
            <w:r w:rsidRPr="00CE524D">
              <w:rPr>
                <w:rFonts w:ascii="Trebuchet MS" w:hAnsi="Trebuchet MS"/>
                <w:sz w:val="18"/>
                <w:szCs w:val="18"/>
                <w:lang w:val="ro-RO"/>
              </w:rPr>
              <w:t>Ramsar</w:t>
            </w:r>
            <w:proofErr w:type="spellEnd"/>
            <w:r w:rsidRPr="00CE524D">
              <w:rPr>
                <w:rFonts w:ascii="Trebuchet MS" w:hAnsi="Trebuchet MS"/>
                <w:sz w:val="18"/>
                <w:szCs w:val="18"/>
                <w:lang w:val="ro-RO"/>
              </w:rPr>
              <w:t>” se adaugă: „la linie cu NFPA 2021-2027 și necesitatea unor coridoare transfrontaliere”.</w:t>
            </w:r>
          </w:p>
          <w:p w14:paraId="1016838E" w14:textId="77777777" w:rsidR="00CE524D" w:rsidRDefault="00CE524D" w:rsidP="004B75EB">
            <w:pPr>
              <w:spacing w:after="0"/>
              <w:jc w:val="both"/>
              <w:rPr>
                <w:rFonts w:ascii="Trebuchet MS" w:hAnsi="Trebuchet MS"/>
                <w:sz w:val="18"/>
                <w:szCs w:val="18"/>
                <w:lang w:val="ro-RO"/>
              </w:rPr>
            </w:pPr>
            <w:r w:rsidRPr="00CE524D">
              <w:rPr>
                <w:rFonts w:ascii="Trebuchet MS" w:hAnsi="Trebuchet MS"/>
                <w:sz w:val="18"/>
                <w:szCs w:val="18"/>
                <w:lang w:val="ro-RO"/>
              </w:rPr>
              <w:lastRenderedPageBreak/>
              <w:t>Pentru a îndeplini angajamentele Bulgariei din cadrul Strategiei UE pentru biodiversitate până în 2030 și obiectivul Strategiei de protecție juridică a cel puțin 30% din teritoriile terestre și maritime și protecția strictă a cel puțin 1/3 din ariile protejate ale UE (10%) pentru protecția biodiversității și îmbunătățirea stării de conservare a habitatelor și speciilor, trebuie să coopereze cu măsurile din NFPA 2021-2027 pentru ariile protejate incluse în raportul EA.</w:t>
            </w:r>
          </w:p>
          <w:p w14:paraId="6A651187" w14:textId="6618EE3C" w:rsidR="004B75EB" w:rsidRPr="008B230B" w:rsidRDefault="00CE524D" w:rsidP="004B75EB">
            <w:pPr>
              <w:spacing w:after="0"/>
              <w:jc w:val="both"/>
              <w:rPr>
                <w:rFonts w:ascii="Trebuchet MS" w:hAnsi="Trebuchet MS"/>
                <w:sz w:val="18"/>
                <w:szCs w:val="18"/>
                <w:highlight w:val="yellow"/>
                <w:lang w:val="ro-RO"/>
              </w:rPr>
            </w:pPr>
            <w:r w:rsidRPr="00CE524D">
              <w:rPr>
                <w:rFonts w:ascii="Trebuchet MS" w:hAnsi="Trebuchet MS"/>
                <w:sz w:val="18"/>
                <w:szCs w:val="18"/>
                <w:lang w:val="ro-RO"/>
              </w:rPr>
              <w:t>În ceea ce privește obiectivul ecologic REO 1 fiind legat de menținerea și conservarea/îmbunătățirea stării de conservare a speciilor și habitatelor, considerăm că în Tabelul 9-1 „Măsuri de prevenire și atenuare a impacturilor negative preconizate” (p. 233), pe lângă acțiunile de implementare a A1, ar trebui adăugate și cele privind siturile și zonele Natura 2000 menționate în A7.</w:t>
            </w:r>
          </w:p>
        </w:tc>
        <w:tc>
          <w:tcPr>
            <w:tcW w:w="3261" w:type="dxa"/>
          </w:tcPr>
          <w:p w14:paraId="0956B85B" w14:textId="054D6F69" w:rsidR="004B75EB" w:rsidRDefault="00EA7700" w:rsidP="004B75EB">
            <w:pPr>
              <w:spacing w:after="0"/>
              <w:jc w:val="both"/>
              <w:rPr>
                <w:rFonts w:ascii="Trebuchet MS" w:hAnsi="Trebuchet MS"/>
                <w:sz w:val="18"/>
                <w:szCs w:val="18"/>
                <w:lang w:val="ro-RO"/>
              </w:rPr>
            </w:pPr>
            <w:r w:rsidRPr="00EA7700">
              <w:rPr>
                <w:rFonts w:ascii="Trebuchet MS" w:hAnsi="Trebuchet MS"/>
                <w:sz w:val="18"/>
                <w:szCs w:val="18"/>
                <w:lang w:val="ro-RO"/>
              </w:rPr>
              <w:lastRenderedPageBreak/>
              <w:t xml:space="preserve">Interreg VI-A România-Bulgaria a fost elaborat de structurile Programului, în consultare cu părțile interesate relevante din zonă. Mai mult, documentul Programului a fost </w:t>
            </w:r>
            <w:r w:rsidRPr="00EA7700">
              <w:rPr>
                <w:rFonts w:ascii="Trebuchet MS" w:hAnsi="Trebuchet MS"/>
                <w:sz w:val="18"/>
                <w:szCs w:val="18"/>
                <w:lang w:val="ro-RO"/>
              </w:rPr>
              <w:lastRenderedPageBreak/>
              <w:t>aprobat de Guvernul român (în 31 martie) și bulgar (aprilie).</w:t>
            </w:r>
          </w:p>
          <w:p w14:paraId="06B7C47F" w14:textId="77777777" w:rsidR="00EA7700" w:rsidRPr="002A4AA3" w:rsidRDefault="00EA7700" w:rsidP="004B75EB">
            <w:pPr>
              <w:spacing w:after="0"/>
              <w:jc w:val="both"/>
              <w:rPr>
                <w:rFonts w:ascii="Trebuchet MS" w:hAnsi="Trebuchet MS"/>
                <w:sz w:val="18"/>
                <w:szCs w:val="18"/>
                <w:highlight w:val="yellow"/>
                <w:lang w:val="ro-RO"/>
              </w:rPr>
            </w:pPr>
          </w:p>
          <w:p w14:paraId="63F0243C" w14:textId="41766EDD" w:rsidR="004B75EB" w:rsidRDefault="00EA7700" w:rsidP="004B75EB">
            <w:pPr>
              <w:spacing w:after="0"/>
              <w:jc w:val="both"/>
              <w:rPr>
                <w:rFonts w:ascii="Trebuchet MS" w:hAnsi="Trebuchet MS"/>
                <w:sz w:val="18"/>
                <w:szCs w:val="18"/>
                <w:lang w:val="ro-RO"/>
              </w:rPr>
            </w:pPr>
            <w:r w:rsidRPr="00EA7700">
              <w:rPr>
                <w:rFonts w:ascii="Trebuchet MS" w:hAnsi="Trebuchet MS"/>
                <w:sz w:val="18"/>
                <w:szCs w:val="18"/>
                <w:lang w:val="ro-RO"/>
              </w:rPr>
              <w:t>Tipurile de acțiuni și informațiile sunt în conformitate cu definițiile și domeniul de aplicare al obiectivelor specifice.</w:t>
            </w:r>
          </w:p>
          <w:p w14:paraId="7787FDA2" w14:textId="77777777" w:rsidR="00EA7700" w:rsidRPr="002A4AA3" w:rsidRDefault="00EA7700" w:rsidP="004B75EB">
            <w:pPr>
              <w:spacing w:after="0"/>
              <w:jc w:val="both"/>
              <w:rPr>
                <w:rFonts w:ascii="Trebuchet MS" w:hAnsi="Trebuchet MS"/>
                <w:sz w:val="18"/>
                <w:szCs w:val="18"/>
                <w:highlight w:val="yellow"/>
                <w:lang w:val="ro-RO"/>
              </w:rPr>
            </w:pPr>
          </w:p>
          <w:p w14:paraId="5B6C7F3D" w14:textId="6B2EEB33" w:rsidR="004B75EB" w:rsidRDefault="00A522C4" w:rsidP="004B75EB">
            <w:pPr>
              <w:spacing w:after="0"/>
              <w:jc w:val="both"/>
              <w:rPr>
                <w:rFonts w:ascii="Trebuchet MS" w:hAnsi="Trebuchet MS"/>
                <w:sz w:val="18"/>
                <w:szCs w:val="18"/>
                <w:lang w:val="ro-RO"/>
              </w:rPr>
            </w:pPr>
            <w:r w:rsidRPr="00A522C4">
              <w:rPr>
                <w:rFonts w:ascii="Trebuchet MS" w:hAnsi="Trebuchet MS"/>
                <w:sz w:val="18"/>
                <w:szCs w:val="18"/>
                <w:lang w:val="ro-RO"/>
              </w:rPr>
              <w:t>De asemenea, dezvoltarea și implementarea proiectelor se va face în conformitate cu prevederile legale în vigoare.</w:t>
            </w:r>
          </w:p>
          <w:p w14:paraId="0201EAB5" w14:textId="77777777" w:rsidR="00A522C4" w:rsidRPr="002A4AA3" w:rsidRDefault="00A522C4" w:rsidP="004B75EB">
            <w:pPr>
              <w:spacing w:after="0"/>
              <w:jc w:val="both"/>
              <w:rPr>
                <w:rFonts w:ascii="Trebuchet MS" w:hAnsi="Trebuchet MS"/>
                <w:sz w:val="18"/>
                <w:szCs w:val="18"/>
                <w:highlight w:val="yellow"/>
                <w:lang w:val="ro-RO"/>
              </w:rPr>
            </w:pPr>
          </w:p>
          <w:p w14:paraId="2712A687" w14:textId="6823A529" w:rsidR="004B75EB" w:rsidRDefault="00A522C4" w:rsidP="004B75EB">
            <w:pPr>
              <w:spacing w:after="0"/>
              <w:jc w:val="both"/>
              <w:rPr>
                <w:rFonts w:ascii="Trebuchet MS" w:hAnsi="Trebuchet MS"/>
                <w:sz w:val="18"/>
                <w:szCs w:val="18"/>
                <w:lang w:val="ro-RO"/>
              </w:rPr>
            </w:pPr>
            <w:r w:rsidRPr="00A522C4">
              <w:rPr>
                <w:rFonts w:ascii="Trebuchet MS" w:hAnsi="Trebuchet MS"/>
                <w:sz w:val="18"/>
                <w:szCs w:val="18"/>
                <w:lang w:val="ro-RO"/>
              </w:rPr>
              <w:t xml:space="preserve">În același timp, informațiile incluse în Program promovează contribuția și </w:t>
            </w:r>
            <w:proofErr w:type="spellStart"/>
            <w:r w:rsidRPr="00A522C4">
              <w:rPr>
                <w:rFonts w:ascii="Trebuchet MS" w:hAnsi="Trebuchet MS"/>
                <w:sz w:val="18"/>
                <w:szCs w:val="18"/>
                <w:lang w:val="ro-RO"/>
              </w:rPr>
              <w:t>sinergiile</w:t>
            </w:r>
            <w:proofErr w:type="spellEnd"/>
            <w:r w:rsidRPr="00A522C4">
              <w:rPr>
                <w:rFonts w:ascii="Trebuchet MS" w:hAnsi="Trebuchet MS"/>
                <w:sz w:val="18"/>
                <w:szCs w:val="18"/>
                <w:lang w:val="ro-RO"/>
              </w:rPr>
              <w:t xml:space="preserve"> cu documentele strategice naționale și UE, în special Strategia UE pentru Biodiversitate pentru 2030 și Planul UE de Restaurare a Naturii. În plus, proiectele ar trebui să fie în beneficiul întregii zone a programului și ar trebui să se concentreze și pe obiectivele Green Deal în ceea ce privește sprijinirea conservării biodiversității, salvgardarea ariilor protejate și promovarea spațiilor urbane verzi și </w:t>
            </w:r>
            <w:r w:rsidRPr="00A522C4">
              <w:rPr>
                <w:rFonts w:ascii="Trebuchet MS" w:hAnsi="Trebuchet MS"/>
                <w:sz w:val="18"/>
                <w:szCs w:val="18"/>
                <w:lang w:val="ro-RO"/>
              </w:rPr>
              <w:lastRenderedPageBreak/>
              <w:t>protecția ecosistemelor.</w:t>
            </w:r>
          </w:p>
          <w:p w14:paraId="3A83FCC6" w14:textId="77777777" w:rsidR="00A522C4" w:rsidRPr="002A4AA3" w:rsidRDefault="00A522C4" w:rsidP="004B75EB">
            <w:pPr>
              <w:spacing w:after="0"/>
              <w:jc w:val="both"/>
              <w:rPr>
                <w:rFonts w:ascii="Trebuchet MS" w:hAnsi="Trebuchet MS"/>
                <w:sz w:val="18"/>
                <w:szCs w:val="18"/>
                <w:highlight w:val="yellow"/>
                <w:lang w:val="ro-RO"/>
              </w:rPr>
            </w:pPr>
          </w:p>
          <w:p w14:paraId="1D911CC3" w14:textId="77777777" w:rsidR="00A522C4" w:rsidRDefault="00A522C4" w:rsidP="004B75EB">
            <w:pPr>
              <w:spacing w:after="0"/>
              <w:jc w:val="both"/>
              <w:rPr>
                <w:rFonts w:ascii="Trebuchet MS" w:hAnsi="Trebuchet MS"/>
                <w:sz w:val="18"/>
                <w:szCs w:val="18"/>
                <w:lang w:val="ro-RO"/>
              </w:rPr>
            </w:pPr>
            <w:r w:rsidRPr="00A522C4">
              <w:rPr>
                <w:rFonts w:ascii="Trebuchet MS" w:hAnsi="Trebuchet MS"/>
                <w:sz w:val="18"/>
                <w:szCs w:val="18"/>
                <w:lang w:val="ro-RO"/>
              </w:rPr>
              <w:t>Prin urmare, propunerea de redefinire a textului din Program nu este acceptată având în vedere stadiul avansat al procesului de programare.</w:t>
            </w:r>
          </w:p>
          <w:p w14:paraId="32F860D2" w14:textId="3F1ED9AA" w:rsidR="004B75EB" w:rsidRPr="002A4AA3" w:rsidRDefault="004B75EB" w:rsidP="004B75EB">
            <w:pPr>
              <w:spacing w:after="0"/>
              <w:jc w:val="both"/>
              <w:rPr>
                <w:rFonts w:ascii="Trebuchet MS" w:hAnsi="Trebuchet MS"/>
                <w:sz w:val="18"/>
                <w:szCs w:val="18"/>
                <w:highlight w:val="yellow"/>
                <w:lang w:val="ro-RO"/>
              </w:rPr>
            </w:pPr>
            <w:r w:rsidRPr="002A4AA3">
              <w:rPr>
                <w:rFonts w:ascii="Trebuchet MS" w:hAnsi="Trebuchet MS"/>
                <w:sz w:val="18"/>
                <w:szCs w:val="18"/>
                <w:highlight w:val="yellow"/>
                <w:lang w:val="ro-RO"/>
              </w:rPr>
              <w:t xml:space="preserve">  </w:t>
            </w:r>
          </w:p>
          <w:p w14:paraId="425E4E2C" w14:textId="44216973" w:rsidR="004B75EB" w:rsidRPr="002A4AA3" w:rsidRDefault="0017221C" w:rsidP="004B75EB">
            <w:pPr>
              <w:spacing w:after="0"/>
              <w:jc w:val="both"/>
              <w:rPr>
                <w:rFonts w:ascii="Trebuchet MS" w:hAnsi="Trebuchet MS"/>
                <w:sz w:val="18"/>
                <w:szCs w:val="18"/>
                <w:highlight w:val="yellow"/>
                <w:lang w:val="ro-RO"/>
              </w:rPr>
            </w:pPr>
            <w:r w:rsidRPr="0017221C">
              <w:rPr>
                <w:rFonts w:ascii="Trebuchet MS" w:hAnsi="Trebuchet MS"/>
                <w:sz w:val="18"/>
                <w:szCs w:val="18"/>
                <w:lang w:val="ro-RO"/>
              </w:rPr>
              <w:t xml:space="preserve">În ceea ce privește </w:t>
            </w:r>
            <w:proofErr w:type="spellStart"/>
            <w:r w:rsidRPr="0017221C">
              <w:rPr>
                <w:rFonts w:ascii="Trebuchet MS" w:hAnsi="Trebuchet MS"/>
                <w:sz w:val="18"/>
                <w:szCs w:val="18"/>
                <w:lang w:val="ro-RO"/>
              </w:rPr>
              <w:t>sinergiile</w:t>
            </w:r>
            <w:proofErr w:type="spellEnd"/>
            <w:r w:rsidRPr="0017221C">
              <w:rPr>
                <w:rFonts w:ascii="Trebuchet MS" w:hAnsi="Trebuchet MS"/>
                <w:sz w:val="18"/>
                <w:szCs w:val="18"/>
                <w:lang w:val="ro-RO"/>
              </w:rPr>
              <w:t xml:space="preserve"> cu Cadrul național pentru acțiuni prioritare pentru Natura 2000 pentru perioada de programare 2021-2027 a Bulgariei, vă rugăm să consultați Raportul SEA.</w:t>
            </w:r>
          </w:p>
        </w:tc>
      </w:tr>
      <w:tr w:rsidR="004B75EB" w:rsidRPr="00474511" w14:paraId="4EC00E64" w14:textId="77777777" w:rsidTr="002D4F6D">
        <w:trPr>
          <w:gridAfter w:val="1"/>
          <w:wAfter w:w="48" w:type="dxa"/>
          <w:trHeight w:val="96"/>
        </w:trPr>
        <w:tc>
          <w:tcPr>
            <w:tcW w:w="529" w:type="dxa"/>
            <w:vMerge/>
            <w:vAlign w:val="center"/>
          </w:tcPr>
          <w:p w14:paraId="625EE615" w14:textId="7DA733C6" w:rsidR="004B75EB" w:rsidRPr="00474511" w:rsidRDefault="004B75EB" w:rsidP="004B75EB">
            <w:pPr>
              <w:spacing w:after="0"/>
              <w:jc w:val="both"/>
              <w:rPr>
                <w:rFonts w:ascii="Trebuchet MS" w:hAnsi="Trebuchet MS"/>
                <w:sz w:val="18"/>
                <w:szCs w:val="18"/>
                <w:lang w:val="ro-RO"/>
              </w:rPr>
            </w:pPr>
          </w:p>
        </w:tc>
        <w:tc>
          <w:tcPr>
            <w:tcW w:w="1564" w:type="dxa"/>
            <w:vMerge/>
            <w:vAlign w:val="center"/>
          </w:tcPr>
          <w:p w14:paraId="6DAD9F00" w14:textId="77777777" w:rsidR="004B75EB" w:rsidRPr="00474511" w:rsidRDefault="004B75EB" w:rsidP="004B75EB">
            <w:pPr>
              <w:spacing w:after="0" w:line="240" w:lineRule="auto"/>
              <w:jc w:val="center"/>
              <w:rPr>
                <w:rFonts w:ascii="Trebuchet MS" w:hAnsi="Trebuchet MS"/>
                <w:sz w:val="18"/>
                <w:szCs w:val="18"/>
                <w:lang w:val="ro-RO"/>
              </w:rPr>
            </w:pPr>
          </w:p>
        </w:tc>
        <w:tc>
          <w:tcPr>
            <w:tcW w:w="8646" w:type="dxa"/>
          </w:tcPr>
          <w:p w14:paraId="38B9A801" w14:textId="3794897F" w:rsidR="004B75EB" w:rsidRPr="008B230B" w:rsidRDefault="00053B3B" w:rsidP="004B75EB">
            <w:pPr>
              <w:spacing w:after="0"/>
              <w:jc w:val="both"/>
              <w:rPr>
                <w:rFonts w:ascii="Trebuchet MS" w:hAnsi="Trebuchet MS"/>
                <w:sz w:val="18"/>
                <w:szCs w:val="18"/>
                <w:highlight w:val="yellow"/>
                <w:lang w:val="ro-RO"/>
              </w:rPr>
            </w:pPr>
            <w:r w:rsidRPr="00053B3B">
              <w:rPr>
                <w:rFonts w:ascii="Trebuchet MS" w:hAnsi="Trebuchet MS"/>
                <w:sz w:val="18"/>
                <w:szCs w:val="18"/>
                <w:lang w:val="ro-RO"/>
              </w:rPr>
              <w:t>La pagina 234, măsura M3, obiectiv de mediu REO 1, care se modifică după cum urmează:  „Înainte de începerea lucrărilor de construcție”, se pune virgulă și se adaugă „în cel mai devreme stadiu posibil”, iar în rândul 11 al aceleiași măsura, după expresia „până la sfârșitul perioadei de cuibărit/ creștere”, se adaugă „/hibernare”, continuând în continuare măsura fără alte modificări ale textului.</w:t>
            </w:r>
          </w:p>
        </w:tc>
        <w:tc>
          <w:tcPr>
            <w:tcW w:w="3261" w:type="dxa"/>
          </w:tcPr>
          <w:p w14:paraId="456F0282" w14:textId="27969DB9" w:rsidR="004B75EB" w:rsidRPr="002A4AA3" w:rsidRDefault="0017221C" w:rsidP="004B75EB">
            <w:pPr>
              <w:spacing w:after="0"/>
              <w:jc w:val="both"/>
              <w:rPr>
                <w:rFonts w:ascii="Trebuchet MS" w:hAnsi="Trebuchet MS"/>
                <w:sz w:val="18"/>
                <w:szCs w:val="18"/>
                <w:highlight w:val="yellow"/>
                <w:lang w:val="ro-RO"/>
              </w:rPr>
            </w:pPr>
            <w:r w:rsidRPr="0017221C">
              <w:rPr>
                <w:rFonts w:ascii="Trebuchet MS" w:hAnsi="Trebuchet MS"/>
                <w:sz w:val="18"/>
                <w:szCs w:val="18"/>
                <w:lang w:val="ro-RO"/>
              </w:rPr>
              <w:t>Reflectat.</w:t>
            </w:r>
          </w:p>
        </w:tc>
      </w:tr>
      <w:tr w:rsidR="004B75EB" w:rsidRPr="00474511" w14:paraId="4B1BEFE0" w14:textId="77777777" w:rsidTr="002D4F6D">
        <w:trPr>
          <w:gridAfter w:val="1"/>
          <w:wAfter w:w="48" w:type="dxa"/>
          <w:trHeight w:val="300"/>
        </w:trPr>
        <w:tc>
          <w:tcPr>
            <w:tcW w:w="529" w:type="dxa"/>
            <w:vMerge/>
            <w:vAlign w:val="center"/>
          </w:tcPr>
          <w:p w14:paraId="54F67A6A" w14:textId="77777777" w:rsidR="004B75EB" w:rsidRPr="00474511" w:rsidRDefault="004B75EB" w:rsidP="004B75EB">
            <w:pPr>
              <w:spacing w:after="0"/>
              <w:jc w:val="both"/>
              <w:rPr>
                <w:rFonts w:ascii="Trebuchet MS" w:hAnsi="Trebuchet MS"/>
                <w:sz w:val="18"/>
                <w:szCs w:val="18"/>
                <w:lang w:val="ro-RO"/>
              </w:rPr>
            </w:pPr>
          </w:p>
        </w:tc>
        <w:tc>
          <w:tcPr>
            <w:tcW w:w="1564" w:type="dxa"/>
            <w:vMerge/>
            <w:vAlign w:val="center"/>
          </w:tcPr>
          <w:p w14:paraId="0EC31000" w14:textId="77777777" w:rsidR="004B75EB" w:rsidRPr="00474511" w:rsidRDefault="004B75EB" w:rsidP="004B75EB">
            <w:pPr>
              <w:spacing w:after="0" w:line="240" w:lineRule="auto"/>
              <w:jc w:val="center"/>
              <w:rPr>
                <w:rFonts w:ascii="Trebuchet MS" w:hAnsi="Trebuchet MS"/>
                <w:sz w:val="18"/>
                <w:szCs w:val="18"/>
                <w:lang w:val="ro-RO"/>
              </w:rPr>
            </w:pPr>
          </w:p>
        </w:tc>
        <w:tc>
          <w:tcPr>
            <w:tcW w:w="8646" w:type="dxa"/>
          </w:tcPr>
          <w:p w14:paraId="0DD9CA21" w14:textId="77777777" w:rsidR="00053B3B" w:rsidRDefault="00053B3B" w:rsidP="004B75EB">
            <w:pPr>
              <w:spacing w:after="0"/>
              <w:jc w:val="both"/>
              <w:rPr>
                <w:rFonts w:ascii="Trebuchet MS" w:hAnsi="Trebuchet MS"/>
                <w:sz w:val="18"/>
                <w:szCs w:val="18"/>
                <w:lang w:val="ro-RO"/>
              </w:rPr>
            </w:pPr>
            <w:r w:rsidRPr="00053B3B">
              <w:rPr>
                <w:rFonts w:ascii="Trebuchet MS" w:hAnsi="Trebuchet MS"/>
                <w:sz w:val="18"/>
                <w:szCs w:val="18"/>
                <w:lang w:val="ro-RO"/>
              </w:rPr>
              <w:t>La pagina 235, măsura M5/ REO 4 „Proiectele care vizează construcția și amenajarea teritoriului vor asigura implementarea acestor alternative la proiect, care asigură un nivel minim de prelucrare artificială a suprafețelor de sol și un nivel maxim de întreținere/dezvoltare a zonelor verzi” se modifică după cum urmează „Proiectele care vizează construcția și amenajarea teritoriului vor asigura implementarea acestor alternative ale proiectului, care asigură un nivel minim de tratare artificială a suprafețelor solului și un nivel maxim de întreținere/dezvoltare a zonelor verzi, inclusiv asigurarea conectivității de mediu între diferite parcuri/spații verzi și spații non-urbane, precum și să permită întreținerea polenizatorilor”.</w:t>
            </w:r>
          </w:p>
          <w:p w14:paraId="6C497B28" w14:textId="52E328BA" w:rsidR="004B75EB" w:rsidRPr="008B230B" w:rsidRDefault="003F688B" w:rsidP="004B75EB">
            <w:pPr>
              <w:spacing w:after="0"/>
              <w:jc w:val="both"/>
              <w:rPr>
                <w:rFonts w:ascii="Trebuchet MS" w:hAnsi="Trebuchet MS"/>
                <w:sz w:val="18"/>
                <w:szCs w:val="18"/>
                <w:highlight w:val="yellow"/>
                <w:lang w:val="ro-RO"/>
              </w:rPr>
            </w:pPr>
            <w:r w:rsidRPr="003F688B">
              <w:rPr>
                <w:rFonts w:ascii="Trebuchet MS" w:hAnsi="Trebuchet MS"/>
                <w:sz w:val="18"/>
                <w:szCs w:val="18"/>
                <w:lang w:val="ro-RO"/>
              </w:rPr>
              <w:t>Ar trebui definit „Nivelul minim de tratare artificială a suprafețelor solului” în construcții.</w:t>
            </w:r>
          </w:p>
        </w:tc>
        <w:tc>
          <w:tcPr>
            <w:tcW w:w="3261" w:type="dxa"/>
          </w:tcPr>
          <w:p w14:paraId="5A069F59" w14:textId="11EE3C06" w:rsidR="004B75EB" w:rsidRPr="002A4AA3" w:rsidRDefault="0017221C" w:rsidP="004B75EB">
            <w:pPr>
              <w:spacing w:after="0"/>
              <w:jc w:val="both"/>
              <w:rPr>
                <w:rFonts w:ascii="Trebuchet MS" w:hAnsi="Trebuchet MS"/>
                <w:sz w:val="18"/>
                <w:szCs w:val="18"/>
                <w:highlight w:val="yellow"/>
                <w:lang w:val="ro-RO"/>
              </w:rPr>
            </w:pPr>
            <w:r w:rsidRPr="0017221C">
              <w:rPr>
                <w:rFonts w:ascii="Trebuchet MS" w:hAnsi="Trebuchet MS"/>
                <w:sz w:val="18"/>
                <w:szCs w:val="18"/>
                <w:lang w:val="ro-RO"/>
              </w:rPr>
              <w:t>Reflectat.</w:t>
            </w:r>
          </w:p>
        </w:tc>
      </w:tr>
      <w:tr w:rsidR="004B75EB" w:rsidRPr="00474511" w14:paraId="4C3E9F66" w14:textId="77777777" w:rsidTr="002D4F6D">
        <w:trPr>
          <w:gridAfter w:val="1"/>
          <w:wAfter w:w="48" w:type="dxa"/>
          <w:trHeight w:val="300"/>
        </w:trPr>
        <w:tc>
          <w:tcPr>
            <w:tcW w:w="529" w:type="dxa"/>
            <w:vMerge/>
            <w:vAlign w:val="center"/>
          </w:tcPr>
          <w:p w14:paraId="6C13384A" w14:textId="77777777" w:rsidR="004B75EB" w:rsidRPr="00474511" w:rsidRDefault="004B75EB" w:rsidP="004B75EB">
            <w:pPr>
              <w:spacing w:after="0"/>
              <w:jc w:val="both"/>
              <w:rPr>
                <w:rFonts w:ascii="Trebuchet MS" w:hAnsi="Trebuchet MS"/>
                <w:sz w:val="18"/>
                <w:szCs w:val="18"/>
                <w:lang w:val="ro-RO"/>
              </w:rPr>
            </w:pPr>
          </w:p>
        </w:tc>
        <w:tc>
          <w:tcPr>
            <w:tcW w:w="1564" w:type="dxa"/>
            <w:vMerge/>
            <w:vAlign w:val="center"/>
          </w:tcPr>
          <w:p w14:paraId="38635922" w14:textId="77777777" w:rsidR="004B75EB" w:rsidRPr="00474511" w:rsidRDefault="004B75EB" w:rsidP="004B75EB">
            <w:pPr>
              <w:spacing w:after="0" w:line="240" w:lineRule="auto"/>
              <w:jc w:val="center"/>
              <w:rPr>
                <w:rFonts w:ascii="Trebuchet MS" w:hAnsi="Trebuchet MS"/>
                <w:sz w:val="18"/>
                <w:szCs w:val="18"/>
                <w:lang w:val="ro-RO"/>
              </w:rPr>
            </w:pPr>
          </w:p>
        </w:tc>
        <w:tc>
          <w:tcPr>
            <w:tcW w:w="8646" w:type="dxa"/>
          </w:tcPr>
          <w:p w14:paraId="565F36B5" w14:textId="39A3A58C" w:rsidR="004B75EB" w:rsidRPr="008B230B" w:rsidRDefault="003F688B" w:rsidP="004B75EB">
            <w:pPr>
              <w:spacing w:after="0"/>
              <w:jc w:val="both"/>
              <w:rPr>
                <w:rFonts w:ascii="Trebuchet MS" w:hAnsi="Trebuchet MS"/>
                <w:sz w:val="18"/>
                <w:szCs w:val="18"/>
                <w:highlight w:val="yellow"/>
                <w:lang w:val="ro-RO"/>
              </w:rPr>
            </w:pPr>
            <w:r w:rsidRPr="003F688B">
              <w:rPr>
                <w:rFonts w:ascii="Trebuchet MS" w:hAnsi="Trebuchet MS"/>
                <w:sz w:val="18"/>
                <w:szCs w:val="18"/>
                <w:lang w:val="ro-RO"/>
              </w:rPr>
              <w:t>La pagina 235/236, măsura M8, REO 1 „Toate proiectele care vizează plantarea de ierburi, arbuști sau specii de arbori vor lua în considerare utilizarea exclusivă a speciilor autohtone neinvazive, caracteristice tipurilor de habitat natural din zonele de implementare” ar trebui să fie modificat după cum urmează: „Toate proiectele care vizează plantarea de ierburi, arbuști sau specii de arbori vor lua în considerare utilizarea exclusivă a speciilor indigene neinvazive, caracteristice tipurilor de habitat natural din zonele de implementare, inclusiv luarea în considerare și respectarea prevederilor disponibile și /sau posibilă faună (parc).</w:t>
            </w:r>
          </w:p>
        </w:tc>
        <w:tc>
          <w:tcPr>
            <w:tcW w:w="3261" w:type="dxa"/>
          </w:tcPr>
          <w:p w14:paraId="1DC290ED" w14:textId="1BC849F3" w:rsidR="004B75EB" w:rsidRPr="002A4AA3" w:rsidRDefault="0017221C" w:rsidP="004B75EB">
            <w:pPr>
              <w:spacing w:after="0"/>
              <w:jc w:val="both"/>
              <w:rPr>
                <w:rFonts w:ascii="Trebuchet MS" w:hAnsi="Trebuchet MS"/>
                <w:sz w:val="18"/>
                <w:szCs w:val="18"/>
                <w:highlight w:val="yellow"/>
                <w:lang w:val="ro-RO"/>
              </w:rPr>
            </w:pPr>
            <w:r w:rsidRPr="0017221C">
              <w:rPr>
                <w:rFonts w:ascii="Trebuchet MS" w:hAnsi="Trebuchet MS"/>
                <w:sz w:val="18"/>
                <w:szCs w:val="18"/>
                <w:lang w:val="ro-RO"/>
              </w:rPr>
              <w:t>Reflectat.</w:t>
            </w:r>
          </w:p>
        </w:tc>
      </w:tr>
      <w:tr w:rsidR="004B75EB" w:rsidRPr="00474511" w14:paraId="4578FA17" w14:textId="77777777" w:rsidTr="002D4F6D">
        <w:trPr>
          <w:gridAfter w:val="1"/>
          <w:wAfter w:w="48" w:type="dxa"/>
          <w:trHeight w:val="300"/>
        </w:trPr>
        <w:tc>
          <w:tcPr>
            <w:tcW w:w="529" w:type="dxa"/>
            <w:vMerge/>
            <w:vAlign w:val="center"/>
          </w:tcPr>
          <w:p w14:paraId="7B45258B" w14:textId="77777777" w:rsidR="004B75EB" w:rsidRPr="00474511" w:rsidRDefault="004B75EB" w:rsidP="004B75EB">
            <w:pPr>
              <w:spacing w:after="0"/>
              <w:jc w:val="both"/>
              <w:rPr>
                <w:rFonts w:ascii="Trebuchet MS" w:hAnsi="Trebuchet MS"/>
                <w:sz w:val="18"/>
                <w:szCs w:val="18"/>
                <w:lang w:val="ro-RO"/>
              </w:rPr>
            </w:pPr>
          </w:p>
        </w:tc>
        <w:tc>
          <w:tcPr>
            <w:tcW w:w="1564" w:type="dxa"/>
            <w:vMerge/>
            <w:vAlign w:val="center"/>
          </w:tcPr>
          <w:p w14:paraId="26BE3059" w14:textId="77777777" w:rsidR="004B75EB" w:rsidRPr="00474511" w:rsidRDefault="004B75EB" w:rsidP="004B75EB">
            <w:pPr>
              <w:spacing w:after="0" w:line="240" w:lineRule="auto"/>
              <w:jc w:val="center"/>
              <w:rPr>
                <w:rFonts w:ascii="Trebuchet MS" w:hAnsi="Trebuchet MS"/>
                <w:sz w:val="18"/>
                <w:szCs w:val="18"/>
                <w:lang w:val="ro-RO"/>
              </w:rPr>
            </w:pPr>
          </w:p>
        </w:tc>
        <w:tc>
          <w:tcPr>
            <w:tcW w:w="8646" w:type="dxa"/>
          </w:tcPr>
          <w:p w14:paraId="69517AB4" w14:textId="73E7979F" w:rsidR="004B75EB" w:rsidRPr="008B230B" w:rsidRDefault="003F688B" w:rsidP="004B75EB">
            <w:pPr>
              <w:spacing w:after="0"/>
              <w:jc w:val="both"/>
              <w:rPr>
                <w:rFonts w:ascii="Trebuchet MS" w:hAnsi="Trebuchet MS"/>
                <w:sz w:val="18"/>
                <w:szCs w:val="18"/>
                <w:highlight w:val="yellow"/>
                <w:lang w:val="ro-RO"/>
              </w:rPr>
            </w:pPr>
            <w:r w:rsidRPr="003F688B">
              <w:rPr>
                <w:rFonts w:ascii="Trebuchet MS" w:hAnsi="Trebuchet MS"/>
                <w:sz w:val="18"/>
                <w:szCs w:val="18"/>
                <w:lang w:val="ro-RO"/>
              </w:rPr>
              <w:t>La pagina 236, măsura M9, REO 12 „Proiectul care vizează reabilitarea clădirilor existente și/sau construcția de clădiri noi va avea în vedere implementarea unor soluții de îmbunătățire a eficienței energetice, precum și utilizarea surselor regenerabile de energie electrică/căldură</w:t>
            </w:r>
            <w:r>
              <w:rPr>
                <w:rFonts w:ascii="Trebuchet MS" w:hAnsi="Trebuchet MS"/>
                <w:sz w:val="18"/>
                <w:szCs w:val="18"/>
                <w:lang w:val="ro-RO"/>
              </w:rPr>
              <w:t xml:space="preserve">, </w:t>
            </w:r>
            <w:r w:rsidRPr="003F688B">
              <w:rPr>
                <w:rFonts w:ascii="Trebuchet MS" w:hAnsi="Trebuchet MS"/>
                <w:sz w:val="18"/>
                <w:szCs w:val="18"/>
                <w:lang w:val="ro-RO"/>
              </w:rPr>
              <w:t xml:space="preserve">energie” urmând a fi modificată după cum urmează „Proiectele care vizează reabilitarea clădirilor existente și/construcția de clădiri noi, vor avea în vedere implementarea de soluții de îmbunătățire a eficienței energetice, utilizarea surselor regenerabile de energie electrică/energie termică, precum și să includă soluții pentru amenajarea clădirilor sau structurilor în scopul furnizării de servicii </w:t>
            </w:r>
            <w:proofErr w:type="spellStart"/>
            <w:r w:rsidRPr="003F688B">
              <w:rPr>
                <w:rFonts w:ascii="Trebuchet MS" w:hAnsi="Trebuchet MS"/>
                <w:sz w:val="18"/>
                <w:szCs w:val="18"/>
                <w:lang w:val="ro-RO"/>
              </w:rPr>
              <w:t>ecosistemice</w:t>
            </w:r>
            <w:proofErr w:type="spellEnd"/>
            <w:r w:rsidRPr="003F688B">
              <w:rPr>
                <w:rFonts w:ascii="Trebuchet MS" w:hAnsi="Trebuchet MS"/>
                <w:sz w:val="18"/>
                <w:szCs w:val="18"/>
                <w:lang w:val="ro-RO"/>
              </w:rPr>
              <w:t>, cum ar fi habitatul pentru polenizatori, atenuarea poluării atmosferice și a emisiilor de carbon.</w:t>
            </w:r>
          </w:p>
        </w:tc>
        <w:tc>
          <w:tcPr>
            <w:tcW w:w="3261" w:type="dxa"/>
          </w:tcPr>
          <w:p w14:paraId="75DD4A51" w14:textId="54525379" w:rsidR="004B75EB" w:rsidRPr="002A4AA3" w:rsidRDefault="0017221C" w:rsidP="004B75EB">
            <w:pPr>
              <w:spacing w:after="0"/>
              <w:jc w:val="both"/>
              <w:rPr>
                <w:rFonts w:ascii="Trebuchet MS" w:hAnsi="Trebuchet MS"/>
                <w:sz w:val="18"/>
                <w:szCs w:val="18"/>
                <w:highlight w:val="yellow"/>
                <w:lang w:val="ro-RO"/>
              </w:rPr>
            </w:pPr>
            <w:r w:rsidRPr="0017221C">
              <w:rPr>
                <w:rFonts w:ascii="Trebuchet MS" w:hAnsi="Trebuchet MS"/>
                <w:sz w:val="18"/>
                <w:szCs w:val="18"/>
                <w:lang w:val="ro-RO"/>
              </w:rPr>
              <w:t>Reflectat.</w:t>
            </w:r>
          </w:p>
        </w:tc>
      </w:tr>
      <w:tr w:rsidR="004B75EB" w:rsidRPr="00474511" w14:paraId="7CE53E50" w14:textId="77777777" w:rsidTr="002D4F6D">
        <w:trPr>
          <w:gridAfter w:val="1"/>
          <w:wAfter w:w="48" w:type="dxa"/>
          <w:trHeight w:val="300"/>
        </w:trPr>
        <w:tc>
          <w:tcPr>
            <w:tcW w:w="529" w:type="dxa"/>
            <w:vMerge/>
            <w:vAlign w:val="center"/>
          </w:tcPr>
          <w:p w14:paraId="3736DC1C" w14:textId="77777777" w:rsidR="004B75EB" w:rsidRPr="00474511" w:rsidRDefault="004B75EB" w:rsidP="004B75EB">
            <w:pPr>
              <w:spacing w:after="0"/>
              <w:jc w:val="both"/>
              <w:rPr>
                <w:rFonts w:ascii="Trebuchet MS" w:hAnsi="Trebuchet MS"/>
                <w:sz w:val="18"/>
                <w:szCs w:val="18"/>
                <w:lang w:val="ro-RO"/>
              </w:rPr>
            </w:pPr>
          </w:p>
        </w:tc>
        <w:tc>
          <w:tcPr>
            <w:tcW w:w="1564" w:type="dxa"/>
            <w:vMerge/>
            <w:vAlign w:val="center"/>
          </w:tcPr>
          <w:p w14:paraId="4EA6E73A" w14:textId="77777777" w:rsidR="004B75EB" w:rsidRPr="00474511" w:rsidRDefault="004B75EB" w:rsidP="004B75EB">
            <w:pPr>
              <w:spacing w:after="0" w:line="240" w:lineRule="auto"/>
              <w:jc w:val="center"/>
              <w:rPr>
                <w:rFonts w:ascii="Trebuchet MS" w:hAnsi="Trebuchet MS"/>
                <w:sz w:val="18"/>
                <w:szCs w:val="18"/>
                <w:lang w:val="ro-RO"/>
              </w:rPr>
            </w:pPr>
          </w:p>
        </w:tc>
        <w:tc>
          <w:tcPr>
            <w:tcW w:w="8646" w:type="dxa"/>
          </w:tcPr>
          <w:p w14:paraId="740179BA" w14:textId="25C2BF25" w:rsidR="004B75EB" w:rsidRPr="008B230B" w:rsidRDefault="004C1825" w:rsidP="004B75EB">
            <w:pPr>
              <w:spacing w:after="0"/>
              <w:jc w:val="both"/>
              <w:rPr>
                <w:rFonts w:ascii="Trebuchet MS" w:hAnsi="Trebuchet MS"/>
                <w:sz w:val="18"/>
                <w:szCs w:val="18"/>
                <w:highlight w:val="yellow"/>
                <w:lang w:val="ro-RO"/>
              </w:rPr>
            </w:pPr>
            <w:r w:rsidRPr="004C1825">
              <w:rPr>
                <w:rFonts w:ascii="Trebuchet MS" w:hAnsi="Trebuchet MS"/>
                <w:sz w:val="18"/>
                <w:szCs w:val="18"/>
                <w:lang w:val="ro-RO"/>
              </w:rPr>
              <w:t xml:space="preserve">Raportul (p. 293) trebuie să clarifice că NFPA 2021-2027 a fost întocmit în baza art. 8, alin. 1 din Directiva 92/43/CEE a Consiliului privind conservarea habitatelor naturale și a faunei și florei sălbatice (Directiva privind habitatele), dar include și măsuri care vizează punerea în aplicare a Directivei 2009/147/EO privind conservarea a </w:t>
            </w:r>
            <w:r>
              <w:rPr>
                <w:rFonts w:ascii="Trebuchet MS" w:hAnsi="Trebuchet MS"/>
                <w:sz w:val="18"/>
                <w:szCs w:val="18"/>
                <w:lang w:val="ro-RO"/>
              </w:rPr>
              <w:t xml:space="preserve">faunei </w:t>
            </w:r>
            <w:r w:rsidRPr="004C1825">
              <w:rPr>
                <w:rFonts w:ascii="Trebuchet MS" w:hAnsi="Trebuchet MS"/>
                <w:sz w:val="18"/>
                <w:szCs w:val="18"/>
                <w:lang w:val="ro-RO"/>
              </w:rPr>
              <w:t>sălbatice.</w:t>
            </w:r>
          </w:p>
        </w:tc>
        <w:tc>
          <w:tcPr>
            <w:tcW w:w="3261" w:type="dxa"/>
          </w:tcPr>
          <w:p w14:paraId="77A7D6B8" w14:textId="53748EC8" w:rsidR="004B75EB" w:rsidRPr="002A4AA3" w:rsidRDefault="0017221C" w:rsidP="004B75EB">
            <w:pPr>
              <w:spacing w:after="0"/>
              <w:jc w:val="both"/>
              <w:rPr>
                <w:rFonts w:ascii="Trebuchet MS" w:hAnsi="Trebuchet MS"/>
                <w:sz w:val="18"/>
                <w:szCs w:val="18"/>
                <w:highlight w:val="yellow"/>
                <w:lang w:val="ro-RO"/>
              </w:rPr>
            </w:pPr>
            <w:r w:rsidRPr="0017221C">
              <w:rPr>
                <w:rFonts w:ascii="Trebuchet MS" w:hAnsi="Trebuchet MS"/>
                <w:sz w:val="18"/>
                <w:szCs w:val="18"/>
                <w:lang w:val="ro-RO"/>
              </w:rPr>
              <w:t>Reflectat.</w:t>
            </w:r>
          </w:p>
        </w:tc>
      </w:tr>
      <w:tr w:rsidR="004B75EB" w:rsidRPr="00474511" w14:paraId="2C5A323A" w14:textId="77777777" w:rsidTr="002D4F6D">
        <w:trPr>
          <w:gridAfter w:val="1"/>
          <w:wAfter w:w="48" w:type="dxa"/>
          <w:trHeight w:val="300"/>
        </w:trPr>
        <w:tc>
          <w:tcPr>
            <w:tcW w:w="529" w:type="dxa"/>
            <w:vMerge/>
            <w:vAlign w:val="center"/>
          </w:tcPr>
          <w:p w14:paraId="0B8B5679" w14:textId="77777777" w:rsidR="004B75EB" w:rsidRPr="00474511" w:rsidRDefault="004B75EB" w:rsidP="004B75EB">
            <w:pPr>
              <w:spacing w:after="0"/>
              <w:jc w:val="both"/>
              <w:rPr>
                <w:rFonts w:ascii="Trebuchet MS" w:hAnsi="Trebuchet MS"/>
                <w:sz w:val="18"/>
                <w:szCs w:val="18"/>
                <w:lang w:val="ro-RO"/>
              </w:rPr>
            </w:pPr>
          </w:p>
        </w:tc>
        <w:tc>
          <w:tcPr>
            <w:tcW w:w="1564" w:type="dxa"/>
            <w:vMerge/>
            <w:vAlign w:val="center"/>
          </w:tcPr>
          <w:p w14:paraId="7B811873" w14:textId="77777777" w:rsidR="004B75EB" w:rsidRPr="00474511" w:rsidRDefault="004B75EB" w:rsidP="004B75EB">
            <w:pPr>
              <w:spacing w:after="0" w:line="240" w:lineRule="auto"/>
              <w:jc w:val="center"/>
              <w:rPr>
                <w:rFonts w:ascii="Trebuchet MS" w:hAnsi="Trebuchet MS"/>
                <w:sz w:val="18"/>
                <w:szCs w:val="18"/>
                <w:lang w:val="ro-RO"/>
              </w:rPr>
            </w:pPr>
          </w:p>
        </w:tc>
        <w:tc>
          <w:tcPr>
            <w:tcW w:w="8646" w:type="dxa"/>
          </w:tcPr>
          <w:p w14:paraId="2293F255" w14:textId="00EC660D" w:rsidR="004B75EB" w:rsidRPr="008B230B" w:rsidRDefault="00104767" w:rsidP="004B75EB">
            <w:pPr>
              <w:spacing w:after="0"/>
              <w:jc w:val="both"/>
              <w:rPr>
                <w:rFonts w:ascii="Trebuchet MS" w:hAnsi="Trebuchet MS"/>
                <w:sz w:val="18"/>
                <w:szCs w:val="18"/>
                <w:highlight w:val="yellow"/>
                <w:lang w:val="ro-RO"/>
              </w:rPr>
            </w:pPr>
            <w:r w:rsidRPr="00104767">
              <w:rPr>
                <w:rFonts w:ascii="Trebuchet MS" w:hAnsi="Trebuchet MS"/>
                <w:sz w:val="18"/>
                <w:szCs w:val="18"/>
                <w:lang w:val="ro-RO"/>
              </w:rPr>
              <w:t xml:space="preserve">În declarația raportului EA (p.342), sunt enumerate siturile Natura 2000 care intră în sfera „Programului INTERREG </w:t>
            </w:r>
            <w:proofErr w:type="spellStart"/>
            <w:r w:rsidRPr="00104767">
              <w:rPr>
                <w:rFonts w:ascii="Trebuchet MS" w:hAnsi="Trebuchet MS"/>
                <w:sz w:val="18"/>
                <w:szCs w:val="18"/>
                <w:lang w:val="ro-RO"/>
              </w:rPr>
              <w:t>Vl</w:t>
            </w:r>
            <w:proofErr w:type="spellEnd"/>
            <w:r w:rsidRPr="00104767">
              <w:rPr>
                <w:rFonts w:ascii="Trebuchet MS" w:hAnsi="Trebuchet MS"/>
                <w:sz w:val="18"/>
                <w:szCs w:val="18"/>
                <w:lang w:val="ro-RO"/>
              </w:rPr>
              <w:t>-A România-Bulgaria”, pentru care s-au dat activități și măsuri pentru îmbunătățirea stării de conservare a habitate și specii și regimul lor de implementare în raport cu impactul lor în ariile protejate din NFPA, de care raportul EA ar trebui să ia în considerare</w:t>
            </w:r>
            <w:r w:rsidR="004B75EB" w:rsidRPr="00104767">
              <w:rPr>
                <w:rFonts w:ascii="Trebuchet MS" w:hAnsi="Trebuchet MS"/>
                <w:sz w:val="18"/>
                <w:szCs w:val="18"/>
                <w:lang w:val="ro-RO"/>
              </w:rPr>
              <w:t xml:space="preserve">. </w:t>
            </w:r>
          </w:p>
        </w:tc>
        <w:tc>
          <w:tcPr>
            <w:tcW w:w="3261" w:type="dxa"/>
          </w:tcPr>
          <w:p w14:paraId="20C478C7" w14:textId="292EEBCF" w:rsidR="004B75EB" w:rsidRPr="002A4AA3" w:rsidRDefault="001A7180" w:rsidP="004B75EB">
            <w:pPr>
              <w:spacing w:after="0"/>
              <w:jc w:val="both"/>
              <w:rPr>
                <w:rFonts w:ascii="Trebuchet MS" w:hAnsi="Trebuchet MS"/>
                <w:sz w:val="18"/>
                <w:szCs w:val="18"/>
                <w:highlight w:val="yellow"/>
                <w:lang w:val="ro-RO"/>
              </w:rPr>
            </w:pPr>
            <w:r w:rsidRPr="001A7180">
              <w:rPr>
                <w:rFonts w:ascii="Trebuchet MS" w:hAnsi="Trebuchet MS"/>
                <w:sz w:val="18"/>
                <w:szCs w:val="18"/>
                <w:lang w:val="ro-RO"/>
              </w:rPr>
              <w:t>Recomandarea a fost integrată în capitolul 9.</w:t>
            </w:r>
          </w:p>
        </w:tc>
      </w:tr>
      <w:tr w:rsidR="004B75EB" w:rsidRPr="00474511" w14:paraId="32C9FA59" w14:textId="77777777" w:rsidTr="002D4F6D">
        <w:trPr>
          <w:gridAfter w:val="1"/>
          <w:wAfter w:w="48" w:type="dxa"/>
          <w:trHeight w:val="300"/>
        </w:trPr>
        <w:tc>
          <w:tcPr>
            <w:tcW w:w="529" w:type="dxa"/>
            <w:vMerge/>
            <w:vAlign w:val="center"/>
          </w:tcPr>
          <w:p w14:paraId="40EEBE86" w14:textId="77777777" w:rsidR="004B75EB" w:rsidRPr="00474511" w:rsidRDefault="004B75EB" w:rsidP="004B75EB">
            <w:pPr>
              <w:spacing w:after="0"/>
              <w:jc w:val="both"/>
              <w:rPr>
                <w:rFonts w:ascii="Trebuchet MS" w:hAnsi="Trebuchet MS"/>
                <w:sz w:val="18"/>
                <w:szCs w:val="18"/>
                <w:lang w:val="ro-RO"/>
              </w:rPr>
            </w:pPr>
          </w:p>
        </w:tc>
        <w:tc>
          <w:tcPr>
            <w:tcW w:w="1564" w:type="dxa"/>
            <w:vMerge/>
            <w:vAlign w:val="center"/>
          </w:tcPr>
          <w:p w14:paraId="220FE2D6" w14:textId="77777777" w:rsidR="004B75EB" w:rsidRPr="00474511" w:rsidRDefault="004B75EB" w:rsidP="004B75EB">
            <w:pPr>
              <w:spacing w:after="0" w:line="240" w:lineRule="auto"/>
              <w:jc w:val="center"/>
              <w:rPr>
                <w:rFonts w:ascii="Trebuchet MS" w:hAnsi="Trebuchet MS"/>
                <w:sz w:val="18"/>
                <w:szCs w:val="18"/>
                <w:lang w:val="ro-RO"/>
              </w:rPr>
            </w:pPr>
          </w:p>
        </w:tc>
        <w:tc>
          <w:tcPr>
            <w:tcW w:w="8646" w:type="dxa"/>
          </w:tcPr>
          <w:p w14:paraId="567E0282" w14:textId="5C2FEE12" w:rsidR="004B75EB" w:rsidRPr="00771C04" w:rsidRDefault="00104767" w:rsidP="004B75EB">
            <w:pPr>
              <w:spacing w:after="0"/>
              <w:jc w:val="both"/>
              <w:rPr>
                <w:rFonts w:ascii="Trebuchet MS" w:hAnsi="Trebuchet MS"/>
                <w:sz w:val="18"/>
                <w:szCs w:val="18"/>
                <w:lang w:val="ro-RO"/>
              </w:rPr>
            </w:pPr>
            <w:r w:rsidRPr="00771C04">
              <w:rPr>
                <w:rFonts w:ascii="Trebuchet MS" w:hAnsi="Trebuchet MS"/>
                <w:sz w:val="18"/>
                <w:szCs w:val="18"/>
                <w:lang w:val="ro-RO"/>
              </w:rPr>
              <w:t xml:space="preserve">Recomandăm ca informațiile prezentate la punctul 15.3, referitoare la întreprinderile </w:t>
            </w:r>
            <w:proofErr w:type="spellStart"/>
            <w:r w:rsidRPr="00771C04">
              <w:rPr>
                <w:rFonts w:ascii="Trebuchet MS" w:hAnsi="Trebuchet MS"/>
                <w:sz w:val="18"/>
                <w:szCs w:val="18"/>
                <w:lang w:val="ro-RO"/>
              </w:rPr>
              <w:t>Seveso</w:t>
            </w:r>
            <w:proofErr w:type="spellEnd"/>
            <w:r w:rsidRPr="00771C04">
              <w:rPr>
                <w:rFonts w:ascii="Trebuchet MS" w:hAnsi="Trebuchet MS"/>
                <w:sz w:val="18"/>
                <w:szCs w:val="18"/>
                <w:lang w:val="ro-RO"/>
              </w:rPr>
              <w:t xml:space="preserve"> să fie organizate pe zone, care intră în sfera programului (Vidin, </w:t>
            </w:r>
            <w:proofErr w:type="spellStart"/>
            <w:r w:rsidRPr="00771C04">
              <w:rPr>
                <w:rFonts w:ascii="Trebuchet MS" w:hAnsi="Trebuchet MS"/>
                <w:sz w:val="18"/>
                <w:szCs w:val="18"/>
                <w:lang w:val="ro-RO"/>
              </w:rPr>
              <w:t>Vratsa</w:t>
            </w:r>
            <w:proofErr w:type="spellEnd"/>
            <w:r w:rsidRPr="00771C04">
              <w:rPr>
                <w:rFonts w:ascii="Trebuchet MS" w:hAnsi="Trebuchet MS"/>
                <w:sz w:val="18"/>
                <w:szCs w:val="18"/>
                <w:lang w:val="ro-RO"/>
              </w:rPr>
              <w:t xml:space="preserve">, Montana, Veliko Tarnovo, </w:t>
            </w:r>
            <w:proofErr w:type="spellStart"/>
            <w:r w:rsidRPr="00771C04">
              <w:rPr>
                <w:rFonts w:ascii="Trebuchet MS" w:hAnsi="Trebuchet MS"/>
                <w:sz w:val="18"/>
                <w:szCs w:val="18"/>
                <w:lang w:val="ro-RO"/>
              </w:rPr>
              <w:t>Pleven</w:t>
            </w:r>
            <w:proofErr w:type="spellEnd"/>
            <w:r w:rsidRPr="00771C04">
              <w:rPr>
                <w:rFonts w:ascii="Trebuchet MS" w:hAnsi="Trebuchet MS"/>
                <w:sz w:val="18"/>
                <w:szCs w:val="18"/>
                <w:lang w:val="ro-RO"/>
              </w:rPr>
              <w:t xml:space="preserve">, Ruse, </w:t>
            </w:r>
            <w:proofErr w:type="spellStart"/>
            <w:r w:rsidRPr="00771C04">
              <w:rPr>
                <w:rFonts w:ascii="Trebuchet MS" w:hAnsi="Trebuchet MS"/>
                <w:sz w:val="18"/>
                <w:szCs w:val="18"/>
                <w:lang w:val="ro-RO"/>
              </w:rPr>
              <w:t>Dobrich</w:t>
            </w:r>
            <w:proofErr w:type="spellEnd"/>
            <w:r w:rsidRPr="00771C04">
              <w:rPr>
                <w:rFonts w:ascii="Trebuchet MS" w:hAnsi="Trebuchet MS"/>
                <w:sz w:val="18"/>
                <w:szCs w:val="18"/>
                <w:lang w:val="ro-RO"/>
              </w:rPr>
              <w:t xml:space="preserve"> și Silistra).</w:t>
            </w:r>
          </w:p>
        </w:tc>
        <w:tc>
          <w:tcPr>
            <w:tcW w:w="3261" w:type="dxa"/>
          </w:tcPr>
          <w:p w14:paraId="3B331C1B" w14:textId="52C5497E" w:rsidR="004B75EB" w:rsidRPr="002A4AA3" w:rsidRDefault="0017221C" w:rsidP="004B75EB">
            <w:pPr>
              <w:spacing w:after="0"/>
              <w:jc w:val="both"/>
              <w:rPr>
                <w:rFonts w:ascii="Trebuchet MS" w:hAnsi="Trebuchet MS"/>
                <w:sz w:val="18"/>
                <w:szCs w:val="18"/>
                <w:highlight w:val="yellow"/>
                <w:lang w:val="ro-RO"/>
              </w:rPr>
            </w:pPr>
            <w:r w:rsidRPr="0017221C">
              <w:rPr>
                <w:rFonts w:ascii="Trebuchet MS" w:hAnsi="Trebuchet MS"/>
                <w:sz w:val="18"/>
                <w:szCs w:val="18"/>
                <w:lang w:val="ro-RO"/>
              </w:rPr>
              <w:t>Reflectat.</w:t>
            </w:r>
          </w:p>
        </w:tc>
      </w:tr>
      <w:tr w:rsidR="004B75EB" w:rsidRPr="00474511" w14:paraId="290402F5" w14:textId="77777777" w:rsidTr="002D4F6D">
        <w:trPr>
          <w:gridAfter w:val="1"/>
          <w:wAfter w:w="48" w:type="dxa"/>
          <w:trHeight w:val="228"/>
        </w:trPr>
        <w:tc>
          <w:tcPr>
            <w:tcW w:w="529" w:type="dxa"/>
            <w:vMerge/>
            <w:vAlign w:val="center"/>
          </w:tcPr>
          <w:p w14:paraId="7D4671B2" w14:textId="77777777" w:rsidR="004B75EB" w:rsidRPr="00474511" w:rsidRDefault="004B75EB" w:rsidP="004B75EB">
            <w:pPr>
              <w:spacing w:after="0"/>
              <w:jc w:val="both"/>
              <w:rPr>
                <w:rFonts w:ascii="Trebuchet MS" w:hAnsi="Trebuchet MS"/>
                <w:sz w:val="18"/>
                <w:szCs w:val="18"/>
                <w:lang w:val="ro-RO"/>
              </w:rPr>
            </w:pPr>
          </w:p>
        </w:tc>
        <w:tc>
          <w:tcPr>
            <w:tcW w:w="1564" w:type="dxa"/>
            <w:vMerge/>
            <w:vAlign w:val="center"/>
          </w:tcPr>
          <w:p w14:paraId="1284B287" w14:textId="77777777" w:rsidR="004B75EB" w:rsidRPr="00474511" w:rsidRDefault="004B75EB" w:rsidP="004B75EB">
            <w:pPr>
              <w:spacing w:after="0" w:line="240" w:lineRule="auto"/>
              <w:jc w:val="center"/>
              <w:rPr>
                <w:rFonts w:ascii="Trebuchet MS" w:hAnsi="Trebuchet MS"/>
                <w:sz w:val="18"/>
                <w:szCs w:val="18"/>
                <w:lang w:val="ro-RO"/>
              </w:rPr>
            </w:pPr>
          </w:p>
        </w:tc>
        <w:tc>
          <w:tcPr>
            <w:tcW w:w="8646" w:type="dxa"/>
          </w:tcPr>
          <w:p w14:paraId="37AD3F14" w14:textId="77777777" w:rsidR="00104767" w:rsidRPr="00771C04" w:rsidRDefault="00104767" w:rsidP="00104767">
            <w:pPr>
              <w:spacing w:after="0"/>
              <w:jc w:val="both"/>
              <w:rPr>
                <w:rFonts w:ascii="Trebuchet MS" w:hAnsi="Trebuchet MS"/>
                <w:sz w:val="18"/>
                <w:szCs w:val="18"/>
                <w:lang w:val="ro-RO"/>
              </w:rPr>
            </w:pPr>
            <w:r w:rsidRPr="00771C04">
              <w:rPr>
                <w:rFonts w:ascii="Trebuchet MS" w:hAnsi="Trebuchet MS"/>
                <w:sz w:val="18"/>
                <w:szCs w:val="18"/>
                <w:lang w:val="ro-RO"/>
              </w:rPr>
              <w:t xml:space="preserve">În lista </w:t>
            </w:r>
            <w:proofErr w:type="spellStart"/>
            <w:r w:rsidRPr="00771C04">
              <w:rPr>
                <w:rFonts w:ascii="Trebuchet MS" w:hAnsi="Trebuchet MS"/>
                <w:sz w:val="18"/>
                <w:szCs w:val="18"/>
                <w:lang w:val="ro-RO"/>
              </w:rPr>
              <w:t>Seveso</w:t>
            </w:r>
            <w:proofErr w:type="spellEnd"/>
            <w:r w:rsidRPr="00771C04">
              <w:rPr>
                <w:rFonts w:ascii="Trebuchet MS" w:hAnsi="Trebuchet MS"/>
                <w:sz w:val="18"/>
                <w:szCs w:val="18"/>
                <w:lang w:val="ro-RO"/>
              </w:rPr>
              <w:t xml:space="preserve"> sunt prezente următoarele greșeli:</w:t>
            </w:r>
          </w:p>
          <w:p w14:paraId="3168C427" w14:textId="77777777" w:rsidR="00D752DE" w:rsidRPr="00771C04" w:rsidRDefault="00D752DE">
            <w:pPr>
              <w:pStyle w:val="Listparagraf"/>
              <w:numPr>
                <w:ilvl w:val="0"/>
                <w:numId w:val="52"/>
              </w:numPr>
              <w:spacing w:after="0"/>
              <w:jc w:val="both"/>
              <w:rPr>
                <w:rFonts w:ascii="Trebuchet MS" w:hAnsi="Trebuchet MS"/>
                <w:sz w:val="18"/>
                <w:szCs w:val="18"/>
                <w:lang w:val="ro-RO"/>
              </w:rPr>
            </w:pPr>
            <w:r w:rsidRPr="00771C04">
              <w:rPr>
                <w:rFonts w:ascii="Trebuchet MS" w:hAnsi="Trebuchet MS"/>
                <w:sz w:val="18"/>
                <w:szCs w:val="18"/>
                <w:lang w:val="ro-RO"/>
              </w:rPr>
              <w:lastRenderedPageBreak/>
              <w:t xml:space="preserve">Punctul 2, operatorul este </w:t>
            </w:r>
            <w:proofErr w:type="spellStart"/>
            <w:r w:rsidRPr="00771C04">
              <w:rPr>
                <w:rFonts w:ascii="Trebuchet MS" w:hAnsi="Trebuchet MS"/>
                <w:sz w:val="18"/>
                <w:szCs w:val="18"/>
                <w:lang w:val="ro-RO"/>
              </w:rPr>
              <w:t>Agrochemicals</w:t>
            </w:r>
            <w:proofErr w:type="spellEnd"/>
            <w:r w:rsidRPr="00771C04">
              <w:rPr>
                <w:rFonts w:ascii="Trebuchet MS" w:hAnsi="Trebuchet MS"/>
                <w:sz w:val="18"/>
                <w:szCs w:val="18"/>
                <w:lang w:val="ro-RO"/>
              </w:rPr>
              <w:t xml:space="preserve"> Ltd. și nu </w:t>
            </w:r>
            <w:proofErr w:type="spellStart"/>
            <w:r w:rsidRPr="00771C04">
              <w:rPr>
                <w:rFonts w:ascii="Trebuchet MS" w:hAnsi="Trebuchet MS"/>
                <w:sz w:val="18"/>
                <w:szCs w:val="18"/>
                <w:lang w:val="ro-RO"/>
              </w:rPr>
              <w:t>Agrokemicles</w:t>
            </w:r>
            <w:proofErr w:type="spellEnd"/>
            <w:r w:rsidRPr="00771C04">
              <w:rPr>
                <w:rFonts w:ascii="Trebuchet MS" w:hAnsi="Trebuchet MS"/>
                <w:sz w:val="18"/>
                <w:szCs w:val="18"/>
                <w:lang w:val="ro-RO"/>
              </w:rPr>
              <w:t xml:space="preserve"> EOOD; bulgară - </w:t>
            </w:r>
            <w:proofErr w:type="spellStart"/>
            <w:r w:rsidRPr="00771C04">
              <w:rPr>
                <w:rFonts w:ascii="Trebuchet MS" w:hAnsi="Trebuchet MS"/>
                <w:sz w:val="18"/>
                <w:szCs w:val="18"/>
                <w:lang w:val="ro-RO"/>
              </w:rPr>
              <w:t>Агрохимикали</w:t>
            </w:r>
            <w:proofErr w:type="spellEnd"/>
            <w:r w:rsidRPr="00771C04">
              <w:rPr>
                <w:rFonts w:ascii="Trebuchet MS" w:hAnsi="Trebuchet MS"/>
                <w:sz w:val="18"/>
                <w:szCs w:val="18"/>
                <w:lang w:val="ro-RO"/>
              </w:rPr>
              <w:t xml:space="preserve"> ООД, nu </w:t>
            </w:r>
            <w:proofErr w:type="spellStart"/>
            <w:r w:rsidRPr="00771C04">
              <w:rPr>
                <w:rFonts w:ascii="Trebuchet MS" w:hAnsi="Trebuchet MS"/>
                <w:sz w:val="18"/>
                <w:szCs w:val="18"/>
                <w:lang w:val="ro-RO"/>
              </w:rPr>
              <w:t>Агрокемикълс</w:t>
            </w:r>
            <w:proofErr w:type="spellEnd"/>
            <w:r w:rsidRPr="00771C04">
              <w:rPr>
                <w:rFonts w:ascii="Trebuchet MS" w:hAnsi="Trebuchet MS"/>
                <w:sz w:val="18"/>
                <w:szCs w:val="18"/>
                <w:lang w:val="ro-RO"/>
              </w:rPr>
              <w:t xml:space="preserve"> ЕООД. (depozitul de produse de protecție a plantelor cu operator „AGROKEMIC” Ltd. este situat în municipiul </w:t>
            </w:r>
            <w:proofErr w:type="spellStart"/>
            <w:r w:rsidRPr="00771C04">
              <w:rPr>
                <w:rFonts w:ascii="Trebuchet MS" w:hAnsi="Trebuchet MS"/>
                <w:sz w:val="18"/>
                <w:szCs w:val="18"/>
                <w:lang w:val="ro-RO"/>
              </w:rPr>
              <w:t>Pazardzhik</w:t>
            </w:r>
            <w:proofErr w:type="spellEnd"/>
            <w:r w:rsidRPr="00771C04">
              <w:rPr>
                <w:rFonts w:ascii="Trebuchet MS" w:hAnsi="Trebuchet MS"/>
                <w:sz w:val="18"/>
                <w:szCs w:val="18"/>
                <w:lang w:val="ro-RO"/>
              </w:rPr>
              <w:t xml:space="preserve">, satul </w:t>
            </w:r>
            <w:proofErr w:type="spellStart"/>
            <w:r w:rsidRPr="00771C04">
              <w:rPr>
                <w:rFonts w:ascii="Trebuchet MS" w:hAnsi="Trebuchet MS"/>
                <w:sz w:val="18"/>
                <w:szCs w:val="18"/>
                <w:lang w:val="ro-RO"/>
              </w:rPr>
              <w:t>Velichkovo</w:t>
            </w:r>
            <w:proofErr w:type="spellEnd"/>
            <w:r w:rsidRPr="00771C04">
              <w:rPr>
                <w:rFonts w:ascii="Trebuchet MS" w:hAnsi="Trebuchet MS"/>
                <w:sz w:val="18"/>
                <w:szCs w:val="18"/>
                <w:lang w:val="ro-RO"/>
              </w:rPr>
              <w:t xml:space="preserve">, proprietate cu nr. 000865 în pământul satului. </w:t>
            </w:r>
            <w:proofErr w:type="spellStart"/>
            <w:r w:rsidRPr="00771C04">
              <w:rPr>
                <w:rFonts w:ascii="Trebuchet MS" w:hAnsi="Trebuchet MS"/>
                <w:sz w:val="18"/>
                <w:szCs w:val="18"/>
                <w:lang w:val="ro-RO"/>
              </w:rPr>
              <w:t>Velichkovo</w:t>
            </w:r>
            <w:proofErr w:type="spellEnd"/>
            <w:r w:rsidRPr="00771C04">
              <w:rPr>
                <w:rFonts w:ascii="Trebuchet MS" w:hAnsi="Trebuchet MS"/>
                <w:sz w:val="18"/>
                <w:szCs w:val="18"/>
                <w:lang w:val="ro-RO"/>
              </w:rPr>
              <w:t xml:space="preserve">, zona </w:t>
            </w:r>
            <w:proofErr w:type="spellStart"/>
            <w:r w:rsidRPr="00771C04">
              <w:rPr>
                <w:rFonts w:ascii="Trebuchet MS" w:hAnsi="Trebuchet MS"/>
                <w:sz w:val="18"/>
                <w:szCs w:val="18"/>
                <w:lang w:val="ro-RO"/>
              </w:rPr>
              <w:t>Hagelian</w:t>
            </w:r>
            <w:proofErr w:type="spellEnd"/>
            <w:r w:rsidRPr="00771C04">
              <w:rPr>
                <w:rFonts w:ascii="Trebuchet MS" w:hAnsi="Trebuchet MS"/>
                <w:sz w:val="18"/>
                <w:szCs w:val="18"/>
                <w:lang w:val="ro-RO"/>
              </w:rPr>
              <w:t xml:space="preserve"> </w:t>
            </w:r>
            <w:proofErr w:type="spellStart"/>
            <w:r w:rsidRPr="00771C04">
              <w:rPr>
                <w:rFonts w:ascii="Trebuchet MS" w:hAnsi="Trebuchet MS"/>
                <w:sz w:val="18"/>
                <w:szCs w:val="18"/>
                <w:lang w:val="ro-RO"/>
              </w:rPr>
              <w:t>Thorns</w:t>
            </w:r>
            <w:proofErr w:type="spellEnd"/>
            <w:r w:rsidRPr="00771C04">
              <w:rPr>
                <w:rFonts w:ascii="Trebuchet MS" w:hAnsi="Trebuchet MS"/>
                <w:sz w:val="18"/>
                <w:szCs w:val="18"/>
                <w:lang w:val="ro-RO"/>
              </w:rPr>
              <w:t>);</w:t>
            </w:r>
          </w:p>
          <w:p w14:paraId="3199D20C" w14:textId="77777777" w:rsidR="00D752DE" w:rsidRPr="00771C04" w:rsidRDefault="00D752DE">
            <w:pPr>
              <w:pStyle w:val="Listparagraf"/>
              <w:numPr>
                <w:ilvl w:val="0"/>
                <w:numId w:val="52"/>
              </w:numPr>
              <w:spacing w:after="0"/>
              <w:jc w:val="both"/>
              <w:rPr>
                <w:rFonts w:ascii="Trebuchet MS" w:hAnsi="Trebuchet MS"/>
                <w:sz w:val="18"/>
                <w:szCs w:val="18"/>
                <w:lang w:val="ro-RO"/>
              </w:rPr>
            </w:pPr>
            <w:r w:rsidRPr="00771C04">
              <w:rPr>
                <w:rFonts w:ascii="Trebuchet MS" w:hAnsi="Trebuchet MS"/>
                <w:sz w:val="18"/>
                <w:szCs w:val="18"/>
                <w:lang w:val="ro-RO"/>
              </w:rPr>
              <w:t xml:space="preserve">Punctul 12, operatorul este </w:t>
            </w:r>
            <w:proofErr w:type="spellStart"/>
            <w:r w:rsidRPr="00771C04">
              <w:rPr>
                <w:rFonts w:ascii="Trebuchet MS" w:hAnsi="Trebuchet MS"/>
                <w:sz w:val="18"/>
                <w:szCs w:val="18"/>
                <w:lang w:val="ro-RO"/>
              </w:rPr>
              <w:t>Videx</w:t>
            </w:r>
            <w:proofErr w:type="spellEnd"/>
            <w:r w:rsidRPr="00771C04">
              <w:rPr>
                <w:rFonts w:ascii="Trebuchet MS" w:hAnsi="Trebuchet MS"/>
                <w:sz w:val="18"/>
                <w:szCs w:val="18"/>
                <w:lang w:val="ro-RO"/>
              </w:rPr>
              <w:t xml:space="preserve"> AD, nu </w:t>
            </w:r>
            <w:proofErr w:type="spellStart"/>
            <w:r w:rsidRPr="00771C04">
              <w:rPr>
                <w:rFonts w:ascii="Trebuchet MS" w:hAnsi="Trebuchet MS"/>
                <w:sz w:val="18"/>
                <w:szCs w:val="18"/>
                <w:lang w:val="ro-RO"/>
              </w:rPr>
              <w:t>Widex</w:t>
            </w:r>
            <w:proofErr w:type="spellEnd"/>
            <w:r w:rsidRPr="00771C04">
              <w:rPr>
                <w:rFonts w:ascii="Trebuchet MS" w:hAnsi="Trebuchet MS"/>
                <w:sz w:val="18"/>
                <w:szCs w:val="18"/>
                <w:lang w:val="ro-RO"/>
              </w:rPr>
              <w:t xml:space="preserve"> AD (bulgară – „</w:t>
            </w:r>
            <w:proofErr w:type="spellStart"/>
            <w:r w:rsidRPr="00771C04">
              <w:rPr>
                <w:rFonts w:ascii="Trebuchet MS" w:hAnsi="Trebuchet MS"/>
                <w:sz w:val="18"/>
                <w:szCs w:val="18"/>
                <w:lang w:val="ro-RO"/>
              </w:rPr>
              <w:t>Видекс</w:t>
            </w:r>
            <w:proofErr w:type="spellEnd"/>
            <w:r w:rsidRPr="00771C04">
              <w:rPr>
                <w:rFonts w:ascii="Trebuchet MS" w:hAnsi="Trebuchet MS"/>
                <w:sz w:val="18"/>
                <w:szCs w:val="18"/>
                <w:lang w:val="ro-RO"/>
              </w:rPr>
              <w:t>“ АД, nu „</w:t>
            </w:r>
            <w:proofErr w:type="spellStart"/>
            <w:r w:rsidRPr="00771C04">
              <w:rPr>
                <w:rFonts w:ascii="Trebuchet MS" w:hAnsi="Trebuchet MS"/>
                <w:sz w:val="18"/>
                <w:szCs w:val="18"/>
                <w:lang w:val="ro-RO"/>
              </w:rPr>
              <w:t>Уидекс</w:t>
            </w:r>
            <w:proofErr w:type="spellEnd"/>
            <w:r w:rsidRPr="00771C04">
              <w:rPr>
                <w:rFonts w:ascii="Trebuchet MS" w:hAnsi="Trebuchet MS"/>
                <w:sz w:val="18"/>
                <w:szCs w:val="18"/>
                <w:lang w:val="ro-RO"/>
              </w:rPr>
              <w:t>“ АД);</w:t>
            </w:r>
          </w:p>
          <w:p w14:paraId="27EBBC78" w14:textId="77777777" w:rsidR="00D752DE" w:rsidRPr="00771C04" w:rsidRDefault="00D752DE">
            <w:pPr>
              <w:pStyle w:val="Listparagraf"/>
              <w:numPr>
                <w:ilvl w:val="0"/>
                <w:numId w:val="52"/>
              </w:numPr>
              <w:spacing w:after="0"/>
              <w:jc w:val="both"/>
              <w:rPr>
                <w:rFonts w:ascii="Trebuchet MS" w:hAnsi="Trebuchet MS"/>
                <w:sz w:val="18"/>
                <w:szCs w:val="18"/>
                <w:lang w:val="ro-RO"/>
              </w:rPr>
            </w:pPr>
            <w:r w:rsidRPr="00771C04">
              <w:rPr>
                <w:rFonts w:ascii="Trebuchet MS" w:hAnsi="Trebuchet MS"/>
                <w:sz w:val="18"/>
                <w:szCs w:val="18"/>
                <w:lang w:val="ro-RO"/>
              </w:rPr>
              <w:t>Punctul 31, „Parcul rezervor pentru depozitarea produselor petroliere” cu operator „RAFINERIA PLAMNA” AD este deja clasificată ca întreprindere cu potenţial de risc scăzut;</w:t>
            </w:r>
          </w:p>
          <w:p w14:paraId="442ADE3A" w14:textId="559A1C8E" w:rsidR="004B75EB" w:rsidRPr="00771C04" w:rsidRDefault="00D752DE">
            <w:pPr>
              <w:pStyle w:val="Listparagraf"/>
              <w:numPr>
                <w:ilvl w:val="0"/>
                <w:numId w:val="52"/>
              </w:numPr>
              <w:spacing w:after="0"/>
              <w:jc w:val="both"/>
              <w:rPr>
                <w:rFonts w:ascii="Trebuchet MS" w:hAnsi="Trebuchet MS"/>
                <w:sz w:val="18"/>
                <w:szCs w:val="18"/>
                <w:lang w:val="ro-RO"/>
              </w:rPr>
            </w:pPr>
            <w:r w:rsidRPr="00771C04">
              <w:rPr>
                <w:rFonts w:ascii="Trebuchet MS" w:hAnsi="Trebuchet MS"/>
                <w:sz w:val="18"/>
                <w:szCs w:val="18"/>
                <w:lang w:val="ro-RO"/>
              </w:rPr>
              <w:t>Punctul 35, Depozitul de substanțe de protecție a plantelor cu operator „999-IV. ASENOV EOOD este deja clasificată cu potențial de risc ridicat</w:t>
            </w:r>
            <w:r w:rsidR="004B75EB" w:rsidRPr="00771C04">
              <w:rPr>
                <w:rFonts w:ascii="Trebuchet MS" w:hAnsi="Trebuchet MS"/>
                <w:sz w:val="18"/>
                <w:szCs w:val="18"/>
                <w:lang w:val="ro-RO"/>
              </w:rPr>
              <w:t xml:space="preserve">; </w:t>
            </w:r>
          </w:p>
          <w:p w14:paraId="365942D9" w14:textId="77777777" w:rsidR="00CB3BFE" w:rsidRPr="00771C04" w:rsidRDefault="00CB3BFE">
            <w:pPr>
              <w:pStyle w:val="Listparagraf"/>
              <w:numPr>
                <w:ilvl w:val="0"/>
                <w:numId w:val="47"/>
              </w:numPr>
              <w:spacing w:after="0"/>
              <w:jc w:val="both"/>
              <w:rPr>
                <w:rFonts w:ascii="Trebuchet MS" w:hAnsi="Trebuchet MS"/>
                <w:sz w:val="18"/>
                <w:szCs w:val="18"/>
                <w:lang w:val="ro-RO"/>
              </w:rPr>
            </w:pPr>
            <w:r w:rsidRPr="00771C04">
              <w:rPr>
                <w:rFonts w:ascii="Trebuchet MS" w:hAnsi="Trebuchet MS"/>
                <w:sz w:val="18"/>
                <w:szCs w:val="18"/>
                <w:lang w:val="ro-RO"/>
              </w:rPr>
              <w:t>Punctul 37, operatorul întreprinderii este „</w:t>
            </w:r>
            <w:proofErr w:type="spellStart"/>
            <w:r w:rsidRPr="00771C04">
              <w:rPr>
                <w:rFonts w:ascii="Trebuchet MS" w:hAnsi="Trebuchet MS"/>
                <w:sz w:val="18"/>
                <w:szCs w:val="18"/>
                <w:lang w:val="ro-RO"/>
              </w:rPr>
              <w:t>Ida</w:t>
            </w:r>
            <w:proofErr w:type="spellEnd"/>
            <w:r w:rsidRPr="00771C04">
              <w:rPr>
                <w:rFonts w:ascii="Trebuchet MS" w:hAnsi="Trebuchet MS"/>
                <w:sz w:val="18"/>
                <w:szCs w:val="18"/>
                <w:lang w:val="ro-RO"/>
              </w:rPr>
              <w:t xml:space="preserve"> Trading EOOD” și nu „</w:t>
            </w:r>
            <w:proofErr w:type="spellStart"/>
            <w:r w:rsidRPr="00771C04">
              <w:rPr>
                <w:rFonts w:ascii="Trebuchet MS" w:hAnsi="Trebuchet MS"/>
                <w:sz w:val="18"/>
                <w:szCs w:val="18"/>
                <w:lang w:val="ro-RO"/>
              </w:rPr>
              <w:t>Videx</w:t>
            </w:r>
            <w:proofErr w:type="spellEnd"/>
            <w:r w:rsidRPr="00771C04">
              <w:rPr>
                <w:rFonts w:ascii="Trebuchet MS" w:hAnsi="Trebuchet MS"/>
                <w:sz w:val="18"/>
                <w:szCs w:val="18"/>
                <w:lang w:val="ro-RO"/>
              </w:rPr>
              <w:t xml:space="preserve"> Engineering EAD”;</w:t>
            </w:r>
          </w:p>
          <w:p w14:paraId="005687E6" w14:textId="77777777" w:rsidR="00CB3BFE" w:rsidRPr="00771C04" w:rsidRDefault="00CB3BFE">
            <w:pPr>
              <w:pStyle w:val="Listparagraf"/>
              <w:numPr>
                <w:ilvl w:val="0"/>
                <w:numId w:val="47"/>
              </w:numPr>
              <w:spacing w:after="0"/>
              <w:jc w:val="both"/>
              <w:rPr>
                <w:rFonts w:ascii="Trebuchet MS" w:hAnsi="Trebuchet MS"/>
                <w:sz w:val="18"/>
                <w:szCs w:val="18"/>
                <w:lang w:val="ro-RO"/>
              </w:rPr>
            </w:pPr>
            <w:r w:rsidRPr="00771C04">
              <w:rPr>
                <w:rFonts w:ascii="Trebuchet MS" w:hAnsi="Trebuchet MS"/>
                <w:sz w:val="18"/>
                <w:szCs w:val="18"/>
                <w:lang w:val="ro-RO"/>
              </w:rPr>
              <w:t>Punctul 50, operatorul unei întreprinderi este „</w:t>
            </w:r>
            <w:proofErr w:type="spellStart"/>
            <w:r w:rsidRPr="00771C04">
              <w:rPr>
                <w:rFonts w:ascii="Trebuchet MS" w:hAnsi="Trebuchet MS"/>
                <w:sz w:val="18"/>
                <w:szCs w:val="18"/>
                <w:lang w:val="ro-RO"/>
              </w:rPr>
              <w:t>Bulmarket</w:t>
            </w:r>
            <w:proofErr w:type="spellEnd"/>
            <w:r w:rsidRPr="00771C04">
              <w:rPr>
                <w:rFonts w:ascii="Trebuchet MS" w:hAnsi="Trebuchet MS"/>
                <w:sz w:val="18"/>
                <w:szCs w:val="18"/>
                <w:lang w:val="ro-RO"/>
              </w:rPr>
              <w:t xml:space="preserve"> DM” Ltd. și nu „</w:t>
            </w:r>
            <w:proofErr w:type="spellStart"/>
            <w:r w:rsidRPr="00771C04">
              <w:rPr>
                <w:rFonts w:ascii="Trebuchet MS" w:hAnsi="Trebuchet MS"/>
                <w:sz w:val="18"/>
                <w:szCs w:val="18"/>
                <w:lang w:val="ro-RO"/>
              </w:rPr>
              <w:t>Bbulmarket</w:t>
            </w:r>
            <w:proofErr w:type="spellEnd"/>
            <w:r w:rsidRPr="00771C04">
              <w:rPr>
                <w:rFonts w:ascii="Trebuchet MS" w:hAnsi="Trebuchet MS"/>
                <w:sz w:val="18"/>
                <w:szCs w:val="18"/>
                <w:lang w:val="ro-RO"/>
              </w:rPr>
              <w:t xml:space="preserve"> DM” Ltd. („</w:t>
            </w:r>
            <w:proofErr w:type="spellStart"/>
            <w:r w:rsidRPr="00771C04">
              <w:rPr>
                <w:rFonts w:ascii="Trebuchet MS" w:hAnsi="Trebuchet MS"/>
                <w:sz w:val="18"/>
                <w:szCs w:val="18"/>
                <w:lang w:val="ro-RO"/>
              </w:rPr>
              <w:t>Булмаркет</w:t>
            </w:r>
            <w:proofErr w:type="spellEnd"/>
            <w:r w:rsidRPr="00771C04">
              <w:rPr>
                <w:rFonts w:ascii="Trebuchet MS" w:hAnsi="Trebuchet MS"/>
                <w:sz w:val="18"/>
                <w:szCs w:val="18"/>
                <w:lang w:val="ro-RO"/>
              </w:rPr>
              <w:t xml:space="preserve"> ДМ“ ООД, nu „</w:t>
            </w:r>
            <w:proofErr w:type="spellStart"/>
            <w:r w:rsidRPr="00771C04">
              <w:rPr>
                <w:rFonts w:ascii="Trebuchet MS" w:hAnsi="Trebuchet MS"/>
                <w:sz w:val="18"/>
                <w:szCs w:val="18"/>
                <w:lang w:val="ro-RO"/>
              </w:rPr>
              <w:t>Вбулмаркет</w:t>
            </w:r>
            <w:proofErr w:type="spellEnd"/>
            <w:r w:rsidRPr="00771C04">
              <w:rPr>
                <w:rFonts w:ascii="Trebuchet MS" w:hAnsi="Trebuchet MS"/>
                <w:sz w:val="18"/>
                <w:szCs w:val="18"/>
                <w:lang w:val="ro-RO"/>
              </w:rPr>
              <w:t xml:space="preserve"> ДМ“ ООД);</w:t>
            </w:r>
          </w:p>
          <w:p w14:paraId="6A8B446D" w14:textId="77D35C6A" w:rsidR="004B75EB" w:rsidRPr="00771C04" w:rsidRDefault="00CB3BFE">
            <w:pPr>
              <w:pStyle w:val="Listparagraf"/>
              <w:numPr>
                <w:ilvl w:val="0"/>
                <w:numId w:val="47"/>
              </w:numPr>
              <w:spacing w:after="0"/>
              <w:jc w:val="both"/>
              <w:rPr>
                <w:rFonts w:ascii="Trebuchet MS" w:hAnsi="Trebuchet MS"/>
                <w:sz w:val="18"/>
                <w:szCs w:val="18"/>
                <w:lang w:val="ro-RO"/>
              </w:rPr>
            </w:pPr>
            <w:r w:rsidRPr="00771C04">
              <w:rPr>
                <w:rFonts w:ascii="Trebuchet MS" w:hAnsi="Trebuchet MS"/>
                <w:sz w:val="18"/>
                <w:szCs w:val="18"/>
                <w:lang w:val="ro-RO"/>
              </w:rPr>
              <w:t xml:space="preserve">La municipiul Veliko Tarnovo trebuie adăugat „BULARMAS EOOD”, cu operatorul „BULARMAS” EOOD, clasificat cu potențial de risc scăzut și cu adresa: Veliko Tarnovo, sat </w:t>
            </w:r>
            <w:proofErr w:type="spellStart"/>
            <w:r w:rsidRPr="00771C04">
              <w:rPr>
                <w:rFonts w:ascii="Trebuchet MS" w:hAnsi="Trebuchet MS"/>
                <w:sz w:val="18"/>
                <w:szCs w:val="18"/>
                <w:lang w:val="ro-RO"/>
              </w:rPr>
              <w:t>Hotnitsa</w:t>
            </w:r>
            <w:proofErr w:type="spellEnd"/>
            <w:r w:rsidRPr="00771C04">
              <w:rPr>
                <w:rFonts w:ascii="Trebuchet MS" w:hAnsi="Trebuchet MS"/>
                <w:sz w:val="18"/>
                <w:szCs w:val="18"/>
                <w:lang w:val="ro-RO"/>
              </w:rPr>
              <w:t>, proprietate cu identificatorul 77356.165.5</w:t>
            </w:r>
            <w:r w:rsidR="004B75EB" w:rsidRPr="00771C04">
              <w:rPr>
                <w:rFonts w:ascii="Trebuchet MS" w:hAnsi="Trebuchet MS"/>
                <w:sz w:val="18"/>
                <w:szCs w:val="18"/>
                <w:lang w:val="ro-RO"/>
              </w:rPr>
              <w:t xml:space="preserve">; </w:t>
            </w:r>
          </w:p>
          <w:p w14:paraId="7BCCFB69" w14:textId="09123005" w:rsidR="004B75EB" w:rsidRPr="00771C04" w:rsidRDefault="00CB3BFE" w:rsidP="00CB3BFE">
            <w:pPr>
              <w:spacing w:after="0"/>
              <w:ind w:left="360"/>
              <w:jc w:val="both"/>
              <w:rPr>
                <w:rFonts w:ascii="Trebuchet MS" w:hAnsi="Trebuchet MS"/>
                <w:sz w:val="18"/>
                <w:szCs w:val="18"/>
                <w:lang w:val="ro-RO"/>
              </w:rPr>
            </w:pPr>
            <w:r w:rsidRPr="00771C04">
              <w:rPr>
                <w:rFonts w:ascii="Trebuchet MS" w:hAnsi="Trebuchet MS"/>
                <w:sz w:val="18"/>
                <w:szCs w:val="18"/>
                <w:lang w:val="ro-RO"/>
              </w:rPr>
              <w:t xml:space="preserve">Următoarele întreprinderi ar trebui incluse pentru municipalitatea </w:t>
            </w:r>
            <w:proofErr w:type="spellStart"/>
            <w:r w:rsidRPr="00771C04">
              <w:rPr>
                <w:rFonts w:ascii="Trebuchet MS" w:hAnsi="Trebuchet MS"/>
                <w:sz w:val="18"/>
                <w:szCs w:val="18"/>
                <w:lang w:val="ro-RO"/>
              </w:rPr>
              <w:t>Pleven</w:t>
            </w:r>
            <w:proofErr w:type="spellEnd"/>
            <w:r w:rsidR="004B75EB" w:rsidRPr="00771C04">
              <w:rPr>
                <w:rFonts w:ascii="Trebuchet MS" w:hAnsi="Trebuchet MS"/>
                <w:sz w:val="18"/>
                <w:szCs w:val="18"/>
                <w:lang w:val="ro-RO"/>
              </w:rPr>
              <w:t xml:space="preserve">: </w:t>
            </w:r>
          </w:p>
          <w:p w14:paraId="01D5E7FB" w14:textId="4B69FB8B" w:rsidR="004B75EB" w:rsidRPr="00771C04" w:rsidRDefault="00771C04">
            <w:pPr>
              <w:pStyle w:val="Listparagraf"/>
              <w:numPr>
                <w:ilvl w:val="0"/>
                <w:numId w:val="47"/>
              </w:numPr>
              <w:spacing w:after="0"/>
              <w:jc w:val="both"/>
              <w:rPr>
                <w:rFonts w:ascii="Trebuchet MS" w:hAnsi="Trebuchet MS"/>
                <w:sz w:val="18"/>
                <w:szCs w:val="18"/>
                <w:lang w:val="ro-RO"/>
              </w:rPr>
            </w:pPr>
            <w:r w:rsidRPr="00771C04">
              <w:rPr>
                <w:rFonts w:ascii="Trebuchet MS" w:hAnsi="Trebuchet MS"/>
                <w:sz w:val="18"/>
                <w:szCs w:val="18"/>
                <w:lang w:val="ro-RO"/>
              </w:rPr>
              <w:t xml:space="preserve">„Parc rezervor pentru depozitarea produselor petroliere (combustibil pentru cazan)” cu operator „Phoenix </w:t>
            </w:r>
            <w:proofErr w:type="spellStart"/>
            <w:r w:rsidRPr="00771C04">
              <w:rPr>
                <w:rFonts w:ascii="Trebuchet MS" w:hAnsi="Trebuchet MS"/>
                <w:sz w:val="18"/>
                <w:szCs w:val="18"/>
                <w:lang w:val="ro-RO"/>
              </w:rPr>
              <w:t>Oil</w:t>
            </w:r>
            <w:proofErr w:type="spellEnd"/>
            <w:r w:rsidRPr="00771C04">
              <w:rPr>
                <w:rFonts w:ascii="Trebuchet MS" w:hAnsi="Trebuchet MS"/>
                <w:sz w:val="18"/>
                <w:szCs w:val="18"/>
                <w:lang w:val="ro-RO"/>
              </w:rPr>
              <w:t xml:space="preserve"> Trade” EOOD, clasificat cu potențial de risc scăzut și cu adresa: municipiul </w:t>
            </w:r>
            <w:proofErr w:type="spellStart"/>
            <w:r w:rsidRPr="00771C04">
              <w:rPr>
                <w:rFonts w:ascii="Trebuchet MS" w:hAnsi="Trebuchet MS"/>
                <w:sz w:val="18"/>
                <w:szCs w:val="18"/>
                <w:lang w:val="ro-RO"/>
              </w:rPr>
              <w:t>Pleven</w:t>
            </w:r>
            <w:proofErr w:type="spellEnd"/>
            <w:r w:rsidRPr="00771C04">
              <w:rPr>
                <w:rFonts w:ascii="Trebuchet MS" w:hAnsi="Trebuchet MS"/>
                <w:sz w:val="18"/>
                <w:szCs w:val="18"/>
                <w:lang w:val="ro-RO"/>
              </w:rPr>
              <w:t xml:space="preserve">, </w:t>
            </w:r>
            <w:proofErr w:type="spellStart"/>
            <w:r w:rsidRPr="00771C04">
              <w:rPr>
                <w:rFonts w:ascii="Trebuchet MS" w:hAnsi="Trebuchet MS"/>
                <w:sz w:val="18"/>
                <w:szCs w:val="18"/>
                <w:lang w:val="ro-RO"/>
              </w:rPr>
              <w:t>Pleven</w:t>
            </w:r>
            <w:proofErr w:type="spellEnd"/>
            <w:r w:rsidRPr="00771C04">
              <w:rPr>
                <w:rFonts w:ascii="Trebuchet MS" w:hAnsi="Trebuchet MS"/>
                <w:sz w:val="18"/>
                <w:szCs w:val="18"/>
                <w:lang w:val="ro-RO"/>
              </w:rPr>
              <w:t xml:space="preserve">, Zona Industrială de Vest, teritoriul Rafinăriei </w:t>
            </w:r>
            <w:proofErr w:type="spellStart"/>
            <w:r w:rsidRPr="00771C04">
              <w:rPr>
                <w:rFonts w:ascii="Trebuchet MS" w:hAnsi="Trebuchet MS"/>
                <w:sz w:val="18"/>
                <w:szCs w:val="18"/>
                <w:lang w:val="ro-RO"/>
              </w:rPr>
              <w:t>Plama</w:t>
            </w:r>
            <w:proofErr w:type="spellEnd"/>
            <w:r w:rsidR="004B75EB" w:rsidRPr="00771C04">
              <w:rPr>
                <w:rFonts w:ascii="Trebuchet MS" w:hAnsi="Trebuchet MS"/>
                <w:sz w:val="18"/>
                <w:szCs w:val="18"/>
                <w:lang w:val="ro-RO"/>
              </w:rPr>
              <w:t xml:space="preserve">; </w:t>
            </w:r>
          </w:p>
          <w:p w14:paraId="06312CFA" w14:textId="6FD3F3D3" w:rsidR="004B75EB" w:rsidRPr="00771C04" w:rsidRDefault="00771C04">
            <w:pPr>
              <w:pStyle w:val="Listparagraf"/>
              <w:numPr>
                <w:ilvl w:val="0"/>
                <w:numId w:val="47"/>
              </w:numPr>
              <w:spacing w:after="0"/>
              <w:jc w:val="both"/>
              <w:rPr>
                <w:rFonts w:ascii="Trebuchet MS" w:hAnsi="Trebuchet MS"/>
                <w:sz w:val="18"/>
                <w:szCs w:val="18"/>
                <w:lang w:val="ro-RO"/>
              </w:rPr>
            </w:pPr>
            <w:r w:rsidRPr="00771C04">
              <w:rPr>
                <w:rFonts w:ascii="Trebuchet MS" w:hAnsi="Trebuchet MS"/>
                <w:sz w:val="18"/>
                <w:szCs w:val="18"/>
                <w:lang w:val="ro-RO"/>
              </w:rPr>
              <w:t xml:space="preserve">„Parc rezervor pentru depozitare produse petroliere” cu operator „LOTUS OIL TRADE” Ltd. clasificat cu </w:t>
            </w:r>
            <w:proofErr w:type="spellStart"/>
            <w:r w:rsidRPr="00771C04">
              <w:rPr>
                <w:rFonts w:ascii="Trebuchet MS" w:hAnsi="Trebuchet MS"/>
                <w:sz w:val="18"/>
                <w:szCs w:val="18"/>
                <w:lang w:val="ro-RO"/>
              </w:rPr>
              <w:t>potential</w:t>
            </w:r>
            <w:proofErr w:type="spellEnd"/>
            <w:r w:rsidRPr="00771C04">
              <w:rPr>
                <w:rFonts w:ascii="Trebuchet MS" w:hAnsi="Trebuchet MS"/>
                <w:sz w:val="18"/>
                <w:szCs w:val="18"/>
                <w:lang w:val="ro-RO"/>
              </w:rPr>
              <w:t xml:space="preserve"> de risc redus si cu adresa: municipiul </w:t>
            </w:r>
            <w:proofErr w:type="spellStart"/>
            <w:r w:rsidRPr="00771C04">
              <w:rPr>
                <w:rFonts w:ascii="Trebuchet MS" w:hAnsi="Trebuchet MS"/>
                <w:sz w:val="18"/>
                <w:szCs w:val="18"/>
                <w:lang w:val="ro-RO"/>
              </w:rPr>
              <w:t>Pleven</w:t>
            </w:r>
            <w:proofErr w:type="spellEnd"/>
            <w:r w:rsidRPr="00771C04">
              <w:rPr>
                <w:rFonts w:ascii="Trebuchet MS" w:hAnsi="Trebuchet MS"/>
                <w:sz w:val="18"/>
                <w:szCs w:val="18"/>
                <w:lang w:val="ro-RO"/>
              </w:rPr>
              <w:t xml:space="preserve">, </w:t>
            </w:r>
            <w:proofErr w:type="spellStart"/>
            <w:r w:rsidRPr="00771C04">
              <w:rPr>
                <w:rFonts w:ascii="Trebuchet MS" w:hAnsi="Trebuchet MS"/>
                <w:sz w:val="18"/>
                <w:szCs w:val="18"/>
                <w:lang w:val="ro-RO"/>
              </w:rPr>
              <w:t>Pleven</w:t>
            </w:r>
            <w:proofErr w:type="spellEnd"/>
            <w:r w:rsidRPr="00771C04">
              <w:rPr>
                <w:rFonts w:ascii="Trebuchet MS" w:hAnsi="Trebuchet MS"/>
                <w:sz w:val="18"/>
                <w:szCs w:val="18"/>
                <w:lang w:val="ro-RO"/>
              </w:rPr>
              <w:t xml:space="preserve">, Zona industriala in proprietate teren cu identificatorul 73674.204.260, sat Turnene, cod </w:t>
            </w:r>
            <w:proofErr w:type="spellStart"/>
            <w:r w:rsidRPr="00771C04">
              <w:rPr>
                <w:rFonts w:ascii="Trebuchet MS" w:hAnsi="Trebuchet MS"/>
                <w:sz w:val="18"/>
                <w:szCs w:val="18"/>
                <w:lang w:val="ro-RO"/>
              </w:rPr>
              <w:t>postal</w:t>
            </w:r>
            <w:proofErr w:type="spellEnd"/>
            <w:r w:rsidRPr="00771C04">
              <w:rPr>
                <w:rFonts w:ascii="Trebuchet MS" w:hAnsi="Trebuchet MS"/>
                <w:sz w:val="18"/>
                <w:szCs w:val="18"/>
                <w:lang w:val="ro-RO"/>
              </w:rPr>
              <w:t xml:space="preserve"> 5882, zona </w:t>
            </w:r>
            <w:proofErr w:type="spellStart"/>
            <w:r w:rsidRPr="00771C04">
              <w:rPr>
                <w:rFonts w:ascii="Trebuchet MS" w:hAnsi="Trebuchet MS"/>
                <w:sz w:val="18"/>
                <w:szCs w:val="18"/>
                <w:lang w:val="ro-RO"/>
              </w:rPr>
              <w:t>Obrashta</w:t>
            </w:r>
            <w:proofErr w:type="spellEnd"/>
            <w:r w:rsidR="004B75EB" w:rsidRPr="00771C04">
              <w:rPr>
                <w:rFonts w:ascii="Trebuchet MS" w:hAnsi="Trebuchet MS"/>
                <w:sz w:val="18"/>
                <w:szCs w:val="18"/>
                <w:lang w:val="ro-RO"/>
              </w:rPr>
              <w:t xml:space="preserve">. </w:t>
            </w:r>
          </w:p>
          <w:p w14:paraId="07C19813" w14:textId="6EC3F355" w:rsidR="004B75EB" w:rsidRPr="00771C04" w:rsidRDefault="004B75EB" w:rsidP="004B75EB">
            <w:pPr>
              <w:spacing w:after="0"/>
              <w:jc w:val="both"/>
              <w:rPr>
                <w:rFonts w:ascii="Trebuchet MS" w:hAnsi="Trebuchet MS"/>
                <w:sz w:val="18"/>
                <w:szCs w:val="18"/>
                <w:lang w:val="ro-RO"/>
              </w:rPr>
            </w:pPr>
            <w:r w:rsidRPr="00771C04">
              <w:rPr>
                <w:rFonts w:ascii="Trebuchet MS" w:hAnsi="Trebuchet MS"/>
                <w:sz w:val="18"/>
                <w:szCs w:val="18"/>
                <w:lang w:val="ro-RO"/>
              </w:rPr>
              <w:t xml:space="preserve">The </w:t>
            </w:r>
            <w:proofErr w:type="spellStart"/>
            <w:r w:rsidRPr="00771C04">
              <w:rPr>
                <w:rFonts w:ascii="Trebuchet MS" w:hAnsi="Trebuchet MS"/>
                <w:sz w:val="18"/>
                <w:szCs w:val="18"/>
                <w:lang w:val="ro-RO"/>
              </w:rPr>
              <w:t>above</w:t>
            </w:r>
            <w:proofErr w:type="spellEnd"/>
            <w:r w:rsidRPr="00771C04">
              <w:rPr>
                <w:rFonts w:ascii="Trebuchet MS" w:hAnsi="Trebuchet MS"/>
                <w:sz w:val="18"/>
                <w:szCs w:val="18"/>
                <w:lang w:val="ro-RO"/>
              </w:rPr>
              <w:t xml:space="preserve"> </w:t>
            </w:r>
            <w:proofErr w:type="spellStart"/>
            <w:r w:rsidRPr="00771C04">
              <w:rPr>
                <w:rFonts w:ascii="Trebuchet MS" w:hAnsi="Trebuchet MS"/>
                <w:sz w:val="18"/>
                <w:szCs w:val="18"/>
                <w:lang w:val="ro-RO"/>
              </w:rPr>
              <w:t>mentioned</w:t>
            </w:r>
            <w:proofErr w:type="spellEnd"/>
            <w:r w:rsidRPr="00771C04">
              <w:rPr>
                <w:rFonts w:ascii="Trebuchet MS" w:hAnsi="Trebuchet MS"/>
                <w:sz w:val="18"/>
                <w:szCs w:val="18"/>
                <w:lang w:val="ro-RO"/>
              </w:rPr>
              <w:t xml:space="preserve"> notes </w:t>
            </w:r>
            <w:proofErr w:type="spellStart"/>
            <w:r w:rsidRPr="00771C04">
              <w:rPr>
                <w:rFonts w:ascii="Trebuchet MS" w:hAnsi="Trebuchet MS"/>
                <w:sz w:val="18"/>
                <w:szCs w:val="18"/>
                <w:lang w:val="ro-RO"/>
              </w:rPr>
              <w:t>should</w:t>
            </w:r>
            <w:proofErr w:type="spellEnd"/>
            <w:r w:rsidRPr="00771C04">
              <w:rPr>
                <w:rFonts w:ascii="Trebuchet MS" w:hAnsi="Trebuchet MS"/>
                <w:sz w:val="18"/>
                <w:szCs w:val="18"/>
                <w:lang w:val="ro-RO"/>
              </w:rPr>
              <w:t xml:space="preserve"> </w:t>
            </w:r>
            <w:proofErr w:type="spellStart"/>
            <w:r w:rsidRPr="00771C04">
              <w:rPr>
                <w:rFonts w:ascii="Trebuchet MS" w:hAnsi="Trebuchet MS"/>
                <w:sz w:val="18"/>
                <w:szCs w:val="18"/>
                <w:lang w:val="ro-RO"/>
              </w:rPr>
              <w:t>also</w:t>
            </w:r>
            <w:proofErr w:type="spellEnd"/>
            <w:r w:rsidRPr="00771C04">
              <w:rPr>
                <w:rFonts w:ascii="Trebuchet MS" w:hAnsi="Trebuchet MS"/>
                <w:sz w:val="18"/>
                <w:szCs w:val="18"/>
                <w:lang w:val="ro-RO"/>
              </w:rPr>
              <w:t xml:space="preserve"> </w:t>
            </w:r>
            <w:proofErr w:type="spellStart"/>
            <w:r w:rsidRPr="00771C04">
              <w:rPr>
                <w:rFonts w:ascii="Trebuchet MS" w:hAnsi="Trebuchet MS"/>
                <w:sz w:val="18"/>
                <w:szCs w:val="18"/>
                <w:lang w:val="ro-RO"/>
              </w:rPr>
              <w:t>be</w:t>
            </w:r>
            <w:proofErr w:type="spellEnd"/>
            <w:r w:rsidRPr="00771C04">
              <w:rPr>
                <w:rFonts w:ascii="Trebuchet MS" w:hAnsi="Trebuchet MS"/>
                <w:sz w:val="18"/>
                <w:szCs w:val="18"/>
                <w:lang w:val="ro-RO"/>
              </w:rPr>
              <w:t xml:space="preserve"> </w:t>
            </w:r>
            <w:proofErr w:type="spellStart"/>
            <w:r w:rsidRPr="00771C04">
              <w:rPr>
                <w:rFonts w:ascii="Trebuchet MS" w:hAnsi="Trebuchet MS"/>
                <w:sz w:val="18"/>
                <w:szCs w:val="18"/>
                <w:lang w:val="ro-RO"/>
              </w:rPr>
              <w:t>reflected</w:t>
            </w:r>
            <w:proofErr w:type="spellEnd"/>
            <w:r w:rsidRPr="00771C04">
              <w:rPr>
                <w:rFonts w:ascii="Trebuchet MS" w:hAnsi="Trebuchet MS"/>
                <w:sz w:val="18"/>
                <w:szCs w:val="18"/>
                <w:lang w:val="ro-RO"/>
              </w:rPr>
              <w:t xml:space="preserve"> in </w:t>
            </w:r>
            <w:proofErr w:type="spellStart"/>
            <w:r w:rsidRPr="00771C04">
              <w:rPr>
                <w:rFonts w:ascii="Trebuchet MS" w:hAnsi="Trebuchet MS"/>
                <w:sz w:val="18"/>
                <w:szCs w:val="18"/>
                <w:lang w:val="ro-RO"/>
              </w:rPr>
              <w:t>Figure</w:t>
            </w:r>
            <w:proofErr w:type="spellEnd"/>
            <w:r w:rsidRPr="00771C04">
              <w:rPr>
                <w:rFonts w:ascii="Trebuchet MS" w:hAnsi="Trebuchet MS"/>
                <w:sz w:val="18"/>
                <w:szCs w:val="18"/>
                <w:lang w:val="ro-RO"/>
              </w:rPr>
              <w:t xml:space="preserve"> 3-41 </w:t>
            </w:r>
            <w:proofErr w:type="spellStart"/>
            <w:r w:rsidRPr="00771C04">
              <w:rPr>
                <w:rFonts w:ascii="Trebuchet MS" w:hAnsi="Trebuchet MS"/>
                <w:sz w:val="18"/>
                <w:szCs w:val="18"/>
                <w:lang w:val="ro-RO"/>
              </w:rPr>
              <w:t>Location</w:t>
            </w:r>
            <w:proofErr w:type="spellEnd"/>
            <w:r w:rsidRPr="00771C04">
              <w:rPr>
                <w:rFonts w:ascii="Trebuchet MS" w:hAnsi="Trebuchet MS"/>
                <w:sz w:val="18"/>
                <w:szCs w:val="18"/>
                <w:lang w:val="ro-RO"/>
              </w:rPr>
              <w:t xml:space="preserve"> of SEVESO </w:t>
            </w:r>
            <w:proofErr w:type="spellStart"/>
            <w:r w:rsidRPr="00771C04">
              <w:rPr>
                <w:rFonts w:ascii="Trebuchet MS" w:hAnsi="Trebuchet MS"/>
                <w:sz w:val="18"/>
                <w:szCs w:val="18"/>
                <w:lang w:val="ro-RO"/>
              </w:rPr>
              <w:t>enterprises</w:t>
            </w:r>
            <w:proofErr w:type="spellEnd"/>
            <w:r w:rsidRPr="00771C04">
              <w:rPr>
                <w:rFonts w:ascii="Trebuchet MS" w:hAnsi="Trebuchet MS"/>
                <w:sz w:val="18"/>
                <w:szCs w:val="18"/>
                <w:lang w:val="ro-RO"/>
              </w:rPr>
              <w:t xml:space="preserve"> </w:t>
            </w:r>
            <w:proofErr w:type="spellStart"/>
            <w:r w:rsidRPr="00771C04">
              <w:rPr>
                <w:rFonts w:ascii="Trebuchet MS" w:hAnsi="Trebuchet MS"/>
                <w:sz w:val="18"/>
                <w:szCs w:val="18"/>
                <w:lang w:val="ro-RO"/>
              </w:rPr>
              <w:t>falling</w:t>
            </w:r>
            <w:proofErr w:type="spellEnd"/>
            <w:r w:rsidRPr="00771C04">
              <w:rPr>
                <w:rFonts w:ascii="Trebuchet MS" w:hAnsi="Trebuchet MS"/>
                <w:sz w:val="18"/>
                <w:szCs w:val="18"/>
                <w:lang w:val="ro-RO"/>
              </w:rPr>
              <w:t xml:space="preserve"> </w:t>
            </w:r>
            <w:proofErr w:type="spellStart"/>
            <w:r w:rsidRPr="00771C04">
              <w:rPr>
                <w:rFonts w:ascii="Trebuchet MS" w:hAnsi="Trebuchet MS"/>
                <w:sz w:val="18"/>
                <w:szCs w:val="18"/>
                <w:lang w:val="ro-RO"/>
              </w:rPr>
              <w:t>within</w:t>
            </w:r>
            <w:proofErr w:type="spellEnd"/>
            <w:r w:rsidRPr="00771C04">
              <w:rPr>
                <w:rFonts w:ascii="Trebuchet MS" w:hAnsi="Trebuchet MS"/>
                <w:sz w:val="18"/>
                <w:szCs w:val="18"/>
                <w:lang w:val="ro-RO"/>
              </w:rPr>
              <w:t xml:space="preserve"> </w:t>
            </w:r>
            <w:proofErr w:type="spellStart"/>
            <w:r w:rsidRPr="00771C04">
              <w:rPr>
                <w:rFonts w:ascii="Trebuchet MS" w:hAnsi="Trebuchet MS"/>
                <w:sz w:val="18"/>
                <w:szCs w:val="18"/>
                <w:lang w:val="ro-RO"/>
              </w:rPr>
              <w:t>the</w:t>
            </w:r>
            <w:proofErr w:type="spellEnd"/>
            <w:r w:rsidRPr="00771C04">
              <w:rPr>
                <w:rFonts w:ascii="Trebuchet MS" w:hAnsi="Trebuchet MS"/>
                <w:sz w:val="18"/>
                <w:szCs w:val="18"/>
                <w:lang w:val="ro-RO"/>
              </w:rPr>
              <w:t xml:space="preserve"> </w:t>
            </w:r>
            <w:proofErr w:type="spellStart"/>
            <w:r w:rsidRPr="00771C04">
              <w:rPr>
                <w:rFonts w:ascii="Trebuchet MS" w:hAnsi="Trebuchet MS"/>
                <w:sz w:val="18"/>
                <w:szCs w:val="18"/>
                <w:lang w:val="ro-RO"/>
              </w:rPr>
              <w:t>territorial</w:t>
            </w:r>
            <w:proofErr w:type="spellEnd"/>
            <w:r w:rsidRPr="00771C04">
              <w:rPr>
                <w:rFonts w:ascii="Trebuchet MS" w:hAnsi="Trebuchet MS"/>
                <w:sz w:val="18"/>
                <w:szCs w:val="18"/>
                <w:lang w:val="ro-RO"/>
              </w:rPr>
              <w:t xml:space="preserve"> </w:t>
            </w:r>
            <w:proofErr w:type="spellStart"/>
            <w:r w:rsidRPr="00771C04">
              <w:rPr>
                <w:rFonts w:ascii="Trebuchet MS" w:hAnsi="Trebuchet MS"/>
                <w:sz w:val="18"/>
                <w:szCs w:val="18"/>
                <w:lang w:val="ro-RO"/>
              </w:rPr>
              <w:t>scope</w:t>
            </w:r>
            <w:proofErr w:type="spellEnd"/>
            <w:r w:rsidRPr="00771C04">
              <w:rPr>
                <w:rFonts w:ascii="Trebuchet MS" w:hAnsi="Trebuchet MS"/>
                <w:sz w:val="18"/>
                <w:szCs w:val="18"/>
                <w:lang w:val="ro-RO"/>
              </w:rPr>
              <w:t xml:space="preserve"> of </w:t>
            </w:r>
            <w:proofErr w:type="spellStart"/>
            <w:r w:rsidRPr="00771C04">
              <w:rPr>
                <w:rFonts w:ascii="Trebuchet MS" w:hAnsi="Trebuchet MS"/>
                <w:sz w:val="18"/>
                <w:szCs w:val="18"/>
                <w:lang w:val="ro-RO"/>
              </w:rPr>
              <w:t>the</w:t>
            </w:r>
            <w:proofErr w:type="spellEnd"/>
            <w:r w:rsidRPr="00771C04">
              <w:rPr>
                <w:rFonts w:ascii="Trebuchet MS" w:hAnsi="Trebuchet MS"/>
                <w:sz w:val="18"/>
                <w:szCs w:val="18"/>
                <w:lang w:val="ro-RO"/>
              </w:rPr>
              <w:t xml:space="preserve"> programme, on page 130 in </w:t>
            </w:r>
            <w:proofErr w:type="spellStart"/>
            <w:r w:rsidRPr="00771C04">
              <w:rPr>
                <w:rFonts w:ascii="Trebuchet MS" w:hAnsi="Trebuchet MS"/>
                <w:sz w:val="18"/>
                <w:szCs w:val="18"/>
                <w:lang w:val="ro-RO"/>
              </w:rPr>
              <w:t>the</w:t>
            </w:r>
            <w:proofErr w:type="spellEnd"/>
            <w:r w:rsidRPr="00771C04">
              <w:rPr>
                <w:rFonts w:ascii="Trebuchet MS" w:hAnsi="Trebuchet MS"/>
                <w:sz w:val="18"/>
                <w:szCs w:val="18"/>
                <w:lang w:val="ro-RO"/>
              </w:rPr>
              <w:t xml:space="preserve"> EA report.</w:t>
            </w:r>
          </w:p>
        </w:tc>
        <w:tc>
          <w:tcPr>
            <w:tcW w:w="3261" w:type="dxa"/>
          </w:tcPr>
          <w:p w14:paraId="28F3B8C4" w14:textId="5727C26D" w:rsidR="004B75EB" w:rsidRPr="002A4AA3" w:rsidRDefault="001A7180" w:rsidP="004B75EB">
            <w:pPr>
              <w:spacing w:after="0"/>
              <w:jc w:val="both"/>
              <w:rPr>
                <w:rFonts w:ascii="Trebuchet MS" w:hAnsi="Trebuchet MS"/>
                <w:sz w:val="18"/>
                <w:szCs w:val="18"/>
                <w:highlight w:val="yellow"/>
                <w:lang w:val="ro-RO"/>
              </w:rPr>
            </w:pPr>
            <w:r w:rsidRPr="001A7180">
              <w:rPr>
                <w:rFonts w:ascii="Trebuchet MS" w:hAnsi="Trebuchet MS"/>
                <w:sz w:val="18"/>
                <w:szCs w:val="18"/>
                <w:lang w:val="ro-RO"/>
              </w:rPr>
              <w:lastRenderedPageBreak/>
              <w:t xml:space="preserve">Erorile au fost corectate. Harta </w:t>
            </w:r>
            <w:r w:rsidRPr="001A7180">
              <w:rPr>
                <w:rFonts w:ascii="Trebuchet MS" w:hAnsi="Trebuchet MS"/>
                <w:sz w:val="18"/>
                <w:szCs w:val="18"/>
                <w:lang w:val="ro-RO"/>
              </w:rPr>
              <w:lastRenderedPageBreak/>
              <w:t>SEVESO a fost actualizată.</w:t>
            </w:r>
          </w:p>
        </w:tc>
      </w:tr>
      <w:tr w:rsidR="004B75EB" w:rsidRPr="00474511" w14:paraId="000C5140" w14:textId="77777777" w:rsidTr="002D4F6D">
        <w:trPr>
          <w:gridAfter w:val="1"/>
          <w:wAfter w:w="48" w:type="dxa"/>
          <w:trHeight w:val="216"/>
        </w:trPr>
        <w:tc>
          <w:tcPr>
            <w:tcW w:w="529" w:type="dxa"/>
            <w:vMerge/>
            <w:vAlign w:val="center"/>
          </w:tcPr>
          <w:p w14:paraId="524AB149" w14:textId="77777777" w:rsidR="004B75EB" w:rsidRPr="00474511" w:rsidRDefault="004B75EB" w:rsidP="004B75EB">
            <w:pPr>
              <w:spacing w:after="0"/>
              <w:jc w:val="both"/>
              <w:rPr>
                <w:rFonts w:ascii="Trebuchet MS" w:hAnsi="Trebuchet MS"/>
                <w:sz w:val="18"/>
                <w:szCs w:val="18"/>
                <w:lang w:val="ro-RO"/>
              </w:rPr>
            </w:pPr>
          </w:p>
        </w:tc>
        <w:tc>
          <w:tcPr>
            <w:tcW w:w="1564" w:type="dxa"/>
            <w:vMerge/>
            <w:vAlign w:val="center"/>
          </w:tcPr>
          <w:p w14:paraId="16802380" w14:textId="77777777" w:rsidR="004B75EB" w:rsidRPr="00474511" w:rsidRDefault="004B75EB" w:rsidP="004B75EB">
            <w:pPr>
              <w:spacing w:after="0" w:line="240" w:lineRule="auto"/>
              <w:jc w:val="center"/>
              <w:rPr>
                <w:rFonts w:ascii="Trebuchet MS" w:hAnsi="Trebuchet MS"/>
                <w:sz w:val="18"/>
                <w:szCs w:val="18"/>
                <w:lang w:val="ro-RO"/>
              </w:rPr>
            </w:pPr>
          </w:p>
        </w:tc>
        <w:tc>
          <w:tcPr>
            <w:tcW w:w="8646" w:type="dxa"/>
          </w:tcPr>
          <w:p w14:paraId="786F2C2D" w14:textId="2DC88C3D" w:rsidR="004B75EB" w:rsidRPr="00EA5740" w:rsidRDefault="00771C04" w:rsidP="004B75EB">
            <w:pPr>
              <w:spacing w:after="0"/>
              <w:jc w:val="both"/>
              <w:rPr>
                <w:rFonts w:ascii="Trebuchet MS" w:hAnsi="Trebuchet MS"/>
                <w:sz w:val="18"/>
                <w:szCs w:val="18"/>
                <w:lang w:val="ro-RO"/>
              </w:rPr>
            </w:pPr>
            <w:r w:rsidRPr="00D04643">
              <w:rPr>
                <w:rFonts w:ascii="Trebuchet MS" w:hAnsi="Trebuchet MS"/>
                <w:sz w:val="18"/>
                <w:szCs w:val="18"/>
                <w:lang w:val="ro-RO"/>
              </w:rPr>
              <w:t>Propunere de măsuri de monitorizare și control a efectelor asupra mediului și sănătății umane ale implementării „Programului de Cooperare Transfrontalieră INTERREG VI-A România-Bulgaria 2021-</w:t>
            </w:r>
            <w:r w:rsidRPr="00EA5740">
              <w:rPr>
                <w:rFonts w:ascii="Trebuchet MS" w:hAnsi="Trebuchet MS"/>
                <w:sz w:val="18"/>
                <w:szCs w:val="18"/>
                <w:lang w:val="ro-RO"/>
              </w:rPr>
              <w:lastRenderedPageBreak/>
              <w:t>2027”</w:t>
            </w:r>
            <w:r w:rsidR="004B75EB" w:rsidRPr="00EA5740">
              <w:rPr>
                <w:rFonts w:ascii="Trebuchet MS" w:hAnsi="Trebuchet MS"/>
                <w:sz w:val="18"/>
                <w:szCs w:val="18"/>
                <w:lang w:val="ro-RO"/>
              </w:rPr>
              <w:t xml:space="preserve">: </w:t>
            </w:r>
          </w:p>
          <w:p w14:paraId="5BFEC03E" w14:textId="513D8FC3" w:rsidR="004B75EB" w:rsidRPr="008B230B" w:rsidRDefault="004B75EB" w:rsidP="004B75EB">
            <w:pPr>
              <w:spacing w:after="0"/>
              <w:jc w:val="both"/>
              <w:rPr>
                <w:rFonts w:ascii="Trebuchet MS" w:hAnsi="Trebuchet MS"/>
                <w:sz w:val="18"/>
                <w:szCs w:val="18"/>
                <w:highlight w:val="yellow"/>
                <w:lang w:val="ro-RO"/>
              </w:rPr>
            </w:pPr>
            <w:r w:rsidRPr="00EA5740">
              <w:rPr>
                <w:rFonts w:ascii="Trebuchet MS" w:hAnsi="Trebuchet MS"/>
                <w:sz w:val="18"/>
                <w:szCs w:val="18"/>
                <w:lang w:val="ro-RO"/>
              </w:rPr>
              <w:t xml:space="preserve"> </w:t>
            </w:r>
            <w:r w:rsidR="00D04643" w:rsidRPr="00EA5740">
              <w:rPr>
                <w:rFonts w:ascii="Trebuchet MS" w:hAnsi="Trebuchet MS"/>
                <w:sz w:val="18"/>
                <w:szCs w:val="18"/>
                <w:lang w:val="ro-RO"/>
              </w:rPr>
              <w:t>În proiectul</w:t>
            </w:r>
            <w:r w:rsidR="00D04643" w:rsidRPr="00D04643">
              <w:rPr>
                <w:rFonts w:ascii="Trebuchet MS" w:hAnsi="Trebuchet MS"/>
                <w:sz w:val="18"/>
                <w:szCs w:val="18"/>
                <w:lang w:val="ro-RO"/>
              </w:rPr>
              <w:t xml:space="preserve"> de program sunt propuși indicatori pentru priorități - indicatori de pornire și indicatori de rezultate. În plus, la punctul 11, Măsuri de monitorizare a efectelor semnificative ale implementării programului, în Tabelul 9-2 sunt propuși indicatori de monitorizare a impactului conform previziunilor impacturilor preconizate asupra mediului și sănătății umane în implementarea programului, dar nu sunt furnizați indicatori pentru monitorizarea obiectivului de mediu relevant</w:t>
            </w:r>
            <w:r w:rsidR="00D04643">
              <w:rPr>
                <w:rFonts w:ascii="Trebuchet MS" w:hAnsi="Trebuchet MS"/>
                <w:sz w:val="18"/>
                <w:szCs w:val="18"/>
                <w:lang w:val="ro-RO"/>
              </w:rPr>
              <w:t xml:space="preserve"> </w:t>
            </w:r>
            <w:r w:rsidR="00D04643" w:rsidRPr="00D04643">
              <w:rPr>
                <w:rFonts w:ascii="Trebuchet MS" w:hAnsi="Trebuchet MS"/>
                <w:sz w:val="18"/>
                <w:szCs w:val="18"/>
                <w:lang w:val="ro-RO"/>
              </w:rPr>
              <w:t>5</w:t>
            </w:r>
            <w:r w:rsidR="00D04643">
              <w:rPr>
                <w:rFonts w:ascii="Trebuchet MS" w:hAnsi="Trebuchet MS"/>
                <w:sz w:val="18"/>
                <w:szCs w:val="18"/>
                <w:lang w:val="ro-RO"/>
              </w:rPr>
              <w:t xml:space="preserve"> -</w:t>
            </w:r>
            <w:r w:rsidR="00D04643" w:rsidRPr="00D04643">
              <w:rPr>
                <w:rFonts w:ascii="Trebuchet MS" w:hAnsi="Trebuchet MS"/>
                <w:sz w:val="18"/>
                <w:szCs w:val="18"/>
                <w:lang w:val="ro-RO"/>
              </w:rPr>
              <w:t xml:space="preserve"> Îmbunătățirea și menținerea stării ecologice/potențialul ecologic și a stării chimice a corpurilor de apă de suprafață și a corpurilor de apă subterană, utilizarea rațională a resurselor de apă și stoparea poluării și trebuie furnizate astfel de indicatori.</w:t>
            </w:r>
          </w:p>
          <w:p w14:paraId="4CDEA124" w14:textId="40BC9FEF" w:rsidR="004B75EB" w:rsidRPr="008B230B" w:rsidRDefault="00AF4590" w:rsidP="004B75EB">
            <w:pPr>
              <w:spacing w:after="0"/>
              <w:jc w:val="both"/>
              <w:rPr>
                <w:rFonts w:ascii="Trebuchet MS" w:hAnsi="Trebuchet MS"/>
                <w:sz w:val="18"/>
                <w:szCs w:val="18"/>
                <w:highlight w:val="yellow"/>
                <w:lang w:val="ro-RO"/>
              </w:rPr>
            </w:pPr>
            <w:r w:rsidRPr="00AF4590">
              <w:rPr>
                <w:rFonts w:ascii="Trebuchet MS" w:hAnsi="Trebuchet MS"/>
                <w:sz w:val="18"/>
                <w:szCs w:val="18"/>
                <w:lang w:val="ro-RO"/>
              </w:rPr>
              <w:t>Rapoartele anuale, în care să cuprindă datele privind indicatorii de monitorizare a impactului asupra mediului și asupra sănătății umane în implementarea programului, trebuie transmise Ministerului Mediului și Apelor pentru aprobare în temeiul art. 30, alin. 1 din Ordonanța EA.</w:t>
            </w:r>
          </w:p>
        </w:tc>
        <w:tc>
          <w:tcPr>
            <w:tcW w:w="3261" w:type="dxa"/>
          </w:tcPr>
          <w:p w14:paraId="13E633A5" w14:textId="7C6AD1C6" w:rsidR="004B75EB" w:rsidRDefault="001A7180" w:rsidP="004B75EB">
            <w:pPr>
              <w:spacing w:after="0"/>
              <w:jc w:val="both"/>
              <w:rPr>
                <w:rFonts w:ascii="Trebuchet MS" w:hAnsi="Trebuchet MS"/>
                <w:sz w:val="18"/>
                <w:szCs w:val="18"/>
                <w:lang w:val="ro-RO"/>
              </w:rPr>
            </w:pPr>
            <w:r w:rsidRPr="001A7180">
              <w:rPr>
                <w:rFonts w:ascii="Trebuchet MS" w:hAnsi="Trebuchet MS"/>
                <w:sz w:val="18"/>
                <w:szCs w:val="18"/>
                <w:lang w:val="ro-RO"/>
              </w:rPr>
              <w:lastRenderedPageBreak/>
              <w:t xml:space="preserve">Vă rugăm să vedeți și mai sus </w:t>
            </w:r>
            <w:proofErr w:type="spellStart"/>
            <w:r>
              <w:rPr>
                <w:rFonts w:ascii="Trebuchet MS" w:hAnsi="Trebuchet MS"/>
                <w:sz w:val="18"/>
                <w:szCs w:val="18"/>
                <w:lang w:val="ro-RO"/>
              </w:rPr>
              <w:t>informaţiile</w:t>
            </w:r>
            <w:proofErr w:type="spellEnd"/>
            <w:r w:rsidRPr="001A7180">
              <w:rPr>
                <w:rFonts w:ascii="Trebuchet MS" w:hAnsi="Trebuchet MS"/>
                <w:sz w:val="18"/>
                <w:szCs w:val="18"/>
                <w:lang w:val="ro-RO"/>
              </w:rPr>
              <w:t xml:space="preserve"> cu privire la acțiunea de </w:t>
            </w:r>
            <w:r w:rsidRPr="001A7180">
              <w:rPr>
                <w:rFonts w:ascii="Trebuchet MS" w:hAnsi="Trebuchet MS"/>
                <w:sz w:val="18"/>
                <w:szCs w:val="18"/>
                <w:lang w:val="ro-RO"/>
              </w:rPr>
              <w:lastRenderedPageBreak/>
              <w:t>navigare.</w:t>
            </w:r>
          </w:p>
          <w:p w14:paraId="28FE80B5" w14:textId="77777777" w:rsidR="001A7180" w:rsidRPr="002A4AA3" w:rsidRDefault="001A7180" w:rsidP="004B75EB">
            <w:pPr>
              <w:spacing w:after="0"/>
              <w:jc w:val="both"/>
              <w:rPr>
                <w:rFonts w:ascii="Trebuchet MS" w:hAnsi="Trebuchet MS"/>
                <w:sz w:val="18"/>
                <w:szCs w:val="18"/>
                <w:highlight w:val="yellow"/>
                <w:lang w:val="ro-RO"/>
              </w:rPr>
            </w:pPr>
          </w:p>
          <w:p w14:paraId="13D8D266" w14:textId="2A059729" w:rsidR="004B75EB" w:rsidRPr="002A4AA3" w:rsidRDefault="001A7180" w:rsidP="004B75EB">
            <w:pPr>
              <w:spacing w:after="0"/>
              <w:jc w:val="both"/>
              <w:rPr>
                <w:rFonts w:ascii="Trebuchet MS" w:hAnsi="Trebuchet MS"/>
                <w:sz w:val="18"/>
                <w:szCs w:val="18"/>
                <w:highlight w:val="yellow"/>
                <w:lang w:val="ro-RO"/>
              </w:rPr>
            </w:pPr>
            <w:r w:rsidRPr="001A7180">
              <w:rPr>
                <w:rFonts w:ascii="Trebuchet MS" w:hAnsi="Trebuchet MS"/>
                <w:sz w:val="18"/>
                <w:szCs w:val="18"/>
                <w:lang w:val="ro-RO"/>
              </w:rPr>
              <w:t>Nu a fost propus un indicator de monitorizare pentru corpurile de apă din cauza faptului că nu au fost identificate efecte negative pentru acest obiectiv de mediu relevant.</w:t>
            </w:r>
          </w:p>
        </w:tc>
      </w:tr>
      <w:tr w:rsidR="004B75EB" w:rsidRPr="00474511" w14:paraId="4D9FBC42" w14:textId="77777777" w:rsidTr="00E551C7">
        <w:trPr>
          <w:gridAfter w:val="1"/>
          <w:wAfter w:w="48" w:type="dxa"/>
          <w:trHeight w:val="1217"/>
        </w:trPr>
        <w:tc>
          <w:tcPr>
            <w:tcW w:w="529" w:type="dxa"/>
            <w:vAlign w:val="center"/>
          </w:tcPr>
          <w:p w14:paraId="22A5ED87" w14:textId="77777777" w:rsidR="004B75EB" w:rsidRPr="00474511" w:rsidRDefault="004B75EB" w:rsidP="004B75EB">
            <w:pPr>
              <w:spacing w:after="0"/>
              <w:jc w:val="both"/>
              <w:rPr>
                <w:rFonts w:ascii="Trebuchet MS" w:hAnsi="Trebuchet MS"/>
                <w:sz w:val="18"/>
                <w:szCs w:val="18"/>
                <w:lang w:val="ro-RO"/>
              </w:rPr>
            </w:pPr>
          </w:p>
        </w:tc>
        <w:tc>
          <w:tcPr>
            <w:tcW w:w="1564" w:type="dxa"/>
            <w:vMerge/>
            <w:vAlign w:val="center"/>
          </w:tcPr>
          <w:p w14:paraId="52960E90" w14:textId="77777777" w:rsidR="004B75EB" w:rsidRPr="00474511" w:rsidRDefault="004B75EB" w:rsidP="004B75EB">
            <w:pPr>
              <w:spacing w:after="0" w:line="240" w:lineRule="auto"/>
              <w:jc w:val="center"/>
              <w:rPr>
                <w:rFonts w:ascii="Trebuchet MS" w:hAnsi="Trebuchet MS"/>
                <w:sz w:val="18"/>
                <w:szCs w:val="18"/>
                <w:lang w:val="ro-RO"/>
              </w:rPr>
            </w:pPr>
          </w:p>
        </w:tc>
        <w:tc>
          <w:tcPr>
            <w:tcW w:w="8646" w:type="dxa"/>
          </w:tcPr>
          <w:p w14:paraId="590F53FC" w14:textId="66B20949" w:rsidR="00AF4590" w:rsidRPr="00AF4590" w:rsidRDefault="00AF4590" w:rsidP="00AF4590">
            <w:pPr>
              <w:spacing w:after="0"/>
              <w:jc w:val="both"/>
              <w:rPr>
                <w:rFonts w:ascii="Trebuchet MS" w:hAnsi="Trebuchet MS"/>
                <w:sz w:val="18"/>
                <w:szCs w:val="18"/>
                <w:lang w:val="ro-RO"/>
              </w:rPr>
            </w:pPr>
            <w:r w:rsidRPr="00AF4590">
              <w:rPr>
                <w:rFonts w:ascii="Trebuchet MS" w:hAnsi="Trebuchet MS"/>
                <w:sz w:val="18"/>
                <w:szCs w:val="18"/>
                <w:lang w:val="ro-RO"/>
              </w:rPr>
              <w:t>III.</w:t>
            </w:r>
            <w:r>
              <w:rPr>
                <w:rFonts w:ascii="Trebuchet MS" w:hAnsi="Trebuchet MS"/>
                <w:sz w:val="18"/>
                <w:szCs w:val="18"/>
                <w:lang w:val="ro-RO"/>
              </w:rPr>
              <w:t xml:space="preserve"> </w:t>
            </w:r>
            <w:r w:rsidRPr="00AF4590">
              <w:rPr>
                <w:rFonts w:ascii="Trebuchet MS" w:hAnsi="Trebuchet MS"/>
                <w:sz w:val="18"/>
                <w:szCs w:val="18"/>
                <w:lang w:val="ro-RO"/>
              </w:rPr>
              <w:t>Despre schema de consultare:</w:t>
            </w:r>
          </w:p>
          <w:p w14:paraId="61B97ED4" w14:textId="57037D12" w:rsidR="004B75EB" w:rsidRPr="00AF4590" w:rsidRDefault="00AF4590" w:rsidP="00AF4590">
            <w:pPr>
              <w:jc w:val="both"/>
              <w:rPr>
                <w:highlight w:val="yellow"/>
                <w:lang w:val="ro-RO"/>
              </w:rPr>
            </w:pPr>
            <w:r w:rsidRPr="00AF4590">
              <w:rPr>
                <w:rFonts w:ascii="Trebuchet MS" w:hAnsi="Trebuchet MS"/>
                <w:sz w:val="18"/>
                <w:szCs w:val="18"/>
                <w:lang w:val="ro-RO"/>
              </w:rPr>
              <w:t>În general, schema de consultare a publicului, instituțiilor interesate și terților a fost realizată în conformitate cu art. 19, alin. 3 din Ordonanța EA, dar trebuie să aveți în vedere că în temeiul art. 20, alin.3, pct. 1 din Ordonanța EA, autoritatea de mediu competentă sau o persoană autorizată oficial trebuie să solicite o declarație de la Ministerul Sănătății cu privire la documentație. În acest sens, vă rugăm să corectați textul punctului 1.4. la pagina 9 a schemei.</w:t>
            </w:r>
          </w:p>
        </w:tc>
        <w:tc>
          <w:tcPr>
            <w:tcW w:w="3261" w:type="dxa"/>
          </w:tcPr>
          <w:p w14:paraId="24438706" w14:textId="7CF9BB29" w:rsidR="004B75EB" w:rsidRPr="002A4AA3" w:rsidRDefault="0017221C" w:rsidP="004B75EB">
            <w:pPr>
              <w:spacing w:after="0"/>
              <w:jc w:val="both"/>
              <w:rPr>
                <w:rFonts w:ascii="Trebuchet MS" w:hAnsi="Trebuchet MS"/>
                <w:color w:val="FF0000"/>
                <w:sz w:val="18"/>
                <w:szCs w:val="18"/>
                <w:highlight w:val="yellow"/>
                <w:lang w:val="ro-RO"/>
              </w:rPr>
            </w:pPr>
            <w:r w:rsidRPr="0017221C">
              <w:rPr>
                <w:rFonts w:ascii="Trebuchet MS" w:hAnsi="Trebuchet MS"/>
                <w:sz w:val="18"/>
                <w:szCs w:val="18"/>
                <w:lang w:val="ro-RO"/>
              </w:rPr>
              <w:t>Reflectat.</w:t>
            </w:r>
          </w:p>
        </w:tc>
      </w:tr>
      <w:tr w:rsidR="004B75EB" w:rsidRPr="00474511" w14:paraId="7CA6F5F8" w14:textId="77777777" w:rsidTr="00F75F0E">
        <w:trPr>
          <w:gridAfter w:val="1"/>
          <w:wAfter w:w="48" w:type="dxa"/>
        </w:trPr>
        <w:tc>
          <w:tcPr>
            <w:tcW w:w="529" w:type="dxa"/>
            <w:vAlign w:val="center"/>
          </w:tcPr>
          <w:p w14:paraId="31451C42" w14:textId="1D63E463" w:rsidR="004B75EB" w:rsidRPr="00474511" w:rsidRDefault="004B75EB" w:rsidP="004B75EB">
            <w:pPr>
              <w:spacing w:after="0"/>
              <w:jc w:val="both"/>
              <w:rPr>
                <w:rFonts w:ascii="Trebuchet MS" w:hAnsi="Trebuchet MS"/>
                <w:sz w:val="18"/>
                <w:szCs w:val="18"/>
                <w:lang w:val="ro-RO"/>
              </w:rPr>
            </w:pPr>
            <w:r w:rsidRPr="00474511">
              <w:rPr>
                <w:rFonts w:ascii="Trebuchet MS" w:hAnsi="Trebuchet MS"/>
                <w:sz w:val="18"/>
                <w:szCs w:val="18"/>
                <w:lang w:val="ro-RO"/>
              </w:rPr>
              <w:t>2.</w:t>
            </w:r>
          </w:p>
        </w:tc>
        <w:tc>
          <w:tcPr>
            <w:tcW w:w="1564" w:type="dxa"/>
            <w:vAlign w:val="center"/>
          </w:tcPr>
          <w:p w14:paraId="4359EA44" w14:textId="71C2D37C" w:rsidR="004B75EB" w:rsidRPr="00474511" w:rsidRDefault="00620681" w:rsidP="00620681">
            <w:pPr>
              <w:spacing w:after="0" w:line="240" w:lineRule="auto"/>
              <w:jc w:val="center"/>
              <w:rPr>
                <w:rFonts w:ascii="Trebuchet MS" w:hAnsi="Trebuchet MS"/>
                <w:sz w:val="18"/>
                <w:szCs w:val="18"/>
                <w:lang w:val="ro-RO"/>
              </w:rPr>
            </w:pPr>
            <w:r w:rsidRPr="00620681">
              <w:rPr>
                <w:rFonts w:ascii="Trebuchet MS" w:hAnsi="Trebuchet MS"/>
                <w:sz w:val="18"/>
                <w:szCs w:val="18"/>
                <w:lang w:val="ro-RO"/>
              </w:rPr>
              <w:t xml:space="preserve">Ministerul Sănătăţii – Nr. </w:t>
            </w:r>
            <w:r w:rsidR="004B75EB" w:rsidRPr="00620681">
              <w:rPr>
                <w:rFonts w:ascii="Trebuchet MS" w:hAnsi="Trebuchet MS"/>
                <w:sz w:val="18"/>
                <w:szCs w:val="18"/>
                <w:lang w:val="ro-RO"/>
              </w:rPr>
              <w:t>04-15-40/ 06.04.2022</w:t>
            </w:r>
            <w:r w:rsidR="004B75EB" w:rsidRPr="00474511">
              <w:rPr>
                <w:rFonts w:ascii="Trebuchet MS" w:hAnsi="Trebuchet MS"/>
                <w:sz w:val="18"/>
                <w:szCs w:val="18"/>
                <w:lang w:val="ro-RO"/>
              </w:rPr>
              <w:t xml:space="preserve"> </w:t>
            </w:r>
          </w:p>
        </w:tc>
        <w:tc>
          <w:tcPr>
            <w:tcW w:w="8646" w:type="dxa"/>
          </w:tcPr>
          <w:p w14:paraId="571568E7" w14:textId="77777777" w:rsidR="00E551C7" w:rsidRPr="00E551C7" w:rsidRDefault="00E551C7" w:rsidP="004B75EB">
            <w:pPr>
              <w:spacing w:after="0" w:line="254" w:lineRule="auto"/>
              <w:jc w:val="both"/>
              <w:rPr>
                <w:rFonts w:ascii="Trebuchet MS" w:hAnsi="Trebuchet MS"/>
                <w:sz w:val="18"/>
                <w:szCs w:val="18"/>
                <w:lang w:val="ro-RO"/>
              </w:rPr>
            </w:pPr>
            <w:r w:rsidRPr="00E551C7">
              <w:rPr>
                <w:rFonts w:ascii="Trebuchet MS" w:hAnsi="Trebuchet MS"/>
                <w:sz w:val="18"/>
                <w:szCs w:val="18"/>
                <w:lang w:val="ro-RO"/>
              </w:rPr>
              <w:t xml:space="preserve">Documentația furnizată arată că raportul SEA este în conformitate cu cerințele de reglementare privind conținutul, structura și sfera acestui tip de rapoarte, precum și cu propunerile expuse în scrisoarea noastră privind </w:t>
            </w:r>
            <w:proofErr w:type="spellStart"/>
            <w:r w:rsidRPr="00E551C7">
              <w:rPr>
                <w:rFonts w:ascii="Trebuchet MS" w:hAnsi="Trebuchet MS"/>
                <w:sz w:val="18"/>
                <w:szCs w:val="18"/>
                <w:lang w:val="ro-RO"/>
              </w:rPr>
              <w:t>Scoping-ul</w:t>
            </w:r>
            <w:proofErr w:type="spellEnd"/>
            <w:r w:rsidRPr="00E551C7">
              <w:rPr>
                <w:rFonts w:ascii="Trebuchet MS" w:hAnsi="Trebuchet MS"/>
                <w:sz w:val="18"/>
                <w:szCs w:val="18"/>
                <w:lang w:val="ro-RO"/>
              </w:rPr>
              <w:t xml:space="preserve"> raportului. Având în vedere cele de mai sus, Ministerul Sănătății consideră că Programul de cooperare transfrontalieră INTERREG VI-A România - Bulgaria 2021-2027 poate fi realizat cu respectarea următoarelor condiții, care trebuie consemnate ca fiind obligatorii în actul administrativ către să fie eliberat de autoritatea competentă:</w:t>
            </w:r>
          </w:p>
          <w:p w14:paraId="009FA729" w14:textId="18F38B66" w:rsidR="004B75EB" w:rsidRPr="00E551C7" w:rsidRDefault="004B75EB" w:rsidP="004B75EB">
            <w:pPr>
              <w:spacing w:after="0" w:line="254" w:lineRule="auto"/>
              <w:jc w:val="both"/>
              <w:rPr>
                <w:rFonts w:ascii="Trebuchet MS" w:hAnsi="Trebuchet MS"/>
                <w:sz w:val="18"/>
                <w:szCs w:val="18"/>
                <w:lang w:val="ro-RO"/>
              </w:rPr>
            </w:pPr>
            <w:r w:rsidRPr="00E551C7">
              <w:rPr>
                <w:rFonts w:ascii="Trebuchet MS" w:hAnsi="Trebuchet MS"/>
                <w:sz w:val="18"/>
                <w:szCs w:val="18"/>
                <w:lang w:val="ro-RO"/>
              </w:rPr>
              <w:t>1</w:t>
            </w:r>
            <w:r w:rsidR="00E551C7" w:rsidRPr="00E551C7">
              <w:rPr>
                <w:rFonts w:ascii="Trebuchet MS" w:hAnsi="Trebuchet MS"/>
                <w:sz w:val="18"/>
                <w:szCs w:val="18"/>
                <w:lang w:val="ro-RO"/>
              </w:rPr>
              <w:t xml:space="preserve">. La proiectarea și construirea de noi șantiere, amplasarea acestora să fie determinată în conformitate cu zonele și teritoriile prevăzute pentru această activitate, conform planurilor urbanistice actuale și să se țină cont de apropierea așezărilor și a zonelor și teritoriilor acestora supuse protecției </w:t>
            </w:r>
            <w:r w:rsidR="00E551C7" w:rsidRPr="00E551C7">
              <w:rPr>
                <w:rFonts w:ascii="Trebuchet MS" w:hAnsi="Trebuchet MS"/>
                <w:sz w:val="18"/>
                <w:szCs w:val="18"/>
                <w:lang w:val="ro-RO"/>
              </w:rPr>
              <w:lastRenderedPageBreak/>
              <w:t>sănătății (rezidențial). , zone liniștite etc.) și amplasamentele supuse protecției sănătății precum și zonele și zonele în care se află astfel de amplasamente, surse de apă pentru alimentarea cu apă potabilă și menajeră, cu sau fără zone de protecție sanitară stabilite prin ordin;</w:t>
            </w:r>
          </w:p>
          <w:p w14:paraId="3016374B" w14:textId="23CC8145" w:rsidR="004B75EB" w:rsidRPr="00E551C7" w:rsidRDefault="004B75EB" w:rsidP="004B75EB">
            <w:pPr>
              <w:spacing w:after="0" w:line="254" w:lineRule="auto"/>
              <w:jc w:val="both"/>
              <w:rPr>
                <w:rFonts w:ascii="Trebuchet MS" w:hAnsi="Trebuchet MS"/>
                <w:sz w:val="18"/>
                <w:szCs w:val="18"/>
                <w:lang w:val="ro-RO"/>
              </w:rPr>
            </w:pPr>
            <w:r w:rsidRPr="00E551C7">
              <w:rPr>
                <w:rFonts w:ascii="Trebuchet MS" w:hAnsi="Trebuchet MS"/>
                <w:sz w:val="18"/>
                <w:szCs w:val="18"/>
                <w:lang w:val="ro-RO"/>
              </w:rPr>
              <w:t xml:space="preserve">2. </w:t>
            </w:r>
            <w:r w:rsidR="000E5318" w:rsidRPr="000E5318">
              <w:rPr>
                <w:rFonts w:ascii="Trebuchet MS" w:hAnsi="Trebuchet MS"/>
                <w:sz w:val="18"/>
                <w:szCs w:val="18"/>
                <w:lang w:val="ro-RO"/>
              </w:rPr>
              <w:t>Fiecare propunere de investiție specifică ar trebui evaluată la desfășurarea unei proceduri conform capitolului 6 din Legea privind protecția mediului (EPA) (procedura EIA și procedura SEA), pentru a efectua o evaluare specifică a gradului de risc posibil pentru sănătatea populației, posibilul impactul asupra sănătății demografice și impactul asupra zonelor urbane și în special asupra așezărilor și siturilor supuse protecției sănătății.</w:t>
            </w:r>
          </w:p>
          <w:p w14:paraId="6B7D07D2" w14:textId="6F30AB41" w:rsidR="004B75EB" w:rsidRPr="00E551C7" w:rsidRDefault="004B75EB" w:rsidP="004B75EB">
            <w:pPr>
              <w:spacing w:after="0" w:line="254" w:lineRule="auto"/>
              <w:jc w:val="both"/>
              <w:rPr>
                <w:rFonts w:ascii="Trebuchet MS" w:hAnsi="Trebuchet MS"/>
                <w:sz w:val="18"/>
                <w:szCs w:val="18"/>
                <w:lang w:val="ro-RO"/>
              </w:rPr>
            </w:pPr>
            <w:r w:rsidRPr="00E551C7">
              <w:rPr>
                <w:rFonts w:ascii="Trebuchet MS" w:hAnsi="Trebuchet MS"/>
                <w:sz w:val="18"/>
                <w:szCs w:val="18"/>
                <w:lang w:val="ro-RO"/>
              </w:rPr>
              <w:t xml:space="preserve">3. </w:t>
            </w:r>
            <w:r w:rsidR="000E5318" w:rsidRPr="000E5318">
              <w:rPr>
                <w:rFonts w:ascii="Trebuchet MS" w:hAnsi="Trebuchet MS"/>
                <w:sz w:val="18"/>
                <w:szCs w:val="18"/>
                <w:lang w:val="ro-RO"/>
              </w:rPr>
              <w:t>Toate măsurile propuse de autorii Raportului SEA ar trebui implementate de către Autoritatea Contractantă.</w:t>
            </w:r>
          </w:p>
        </w:tc>
        <w:tc>
          <w:tcPr>
            <w:tcW w:w="3261" w:type="dxa"/>
          </w:tcPr>
          <w:p w14:paraId="36A1EA51" w14:textId="06CD83AC" w:rsidR="004B75EB" w:rsidRPr="002A4AA3" w:rsidRDefault="001A7180" w:rsidP="004B75EB">
            <w:pPr>
              <w:spacing w:after="0"/>
              <w:jc w:val="both"/>
              <w:rPr>
                <w:rFonts w:ascii="Trebuchet MS" w:hAnsi="Trebuchet MS"/>
                <w:sz w:val="18"/>
                <w:szCs w:val="18"/>
                <w:highlight w:val="yellow"/>
                <w:lang w:val="ro-RO"/>
              </w:rPr>
            </w:pPr>
            <w:r>
              <w:rPr>
                <w:rFonts w:ascii="Trebuchet MS" w:hAnsi="Trebuchet MS"/>
                <w:sz w:val="18"/>
                <w:szCs w:val="18"/>
                <w:lang w:val="ro-RO"/>
              </w:rPr>
              <w:lastRenderedPageBreak/>
              <w:t xml:space="preserve">Nu au fost formulate </w:t>
            </w:r>
            <w:r w:rsidRPr="001A7180">
              <w:rPr>
                <w:rFonts w:ascii="Trebuchet MS" w:hAnsi="Trebuchet MS"/>
                <w:sz w:val="18"/>
                <w:szCs w:val="18"/>
                <w:lang w:val="ro-RO"/>
              </w:rPr>
              <w:t>comentarii sau recomandări pentru Raportul de mediu.</w:t>
            </w:r>
          </w:p>
        </w:tc>
      </w:tr>
      <w:tr w:rsidR="004B75EB" w:rsidRPr="00474511" w14:paraId="2EFBFD39" w14:textId="77777777" w:rsidTr="00F75F0E">
        <w:trPr>
          <w:gridAfter w:val="1"/>
          <w:wAfter w:w="48" w:type="dxa"/>
          <w:trHeight w:val="2216"/>
        </w:trPr>
        <w:tc>
          <w:tcPr>
            <w:tcW w:w="529" w:type="dxa"/>
            <w:vAlign w:val="center"/>
          </w:tcPr>
          <w:p w14:paraId="2F0C55A7" w14:textId="7DA8D682" w:rsidR="004B75EB" w:rsidRPr="00474511" w:rsidRDefault="004B75EB" w:rsidP="004B75EB">
            <w:pPr>
              <w:spacing w:after="0"/>
              <w:jc w:val="both"/>
              <w:rPr>
                <w:rFonts w:ascii="Trebuchet MS" w:hAnsi="Trebuchet MS"/>
                <w:sz w:val="18"/>
                <w:szCs w:val="18"/>
                <w:lang w:val="ro-RO"/>
              </w:rPr>
            </w:pPr>
            <w:r w:rsidRPr="00474511">
              <w:rPr>
                <w:rFonts w:ascii="Trebuchet MS" w:hAnsi="Trebuchet MS"/>
                <w:sz w:val="18"/>
                <w:szCs w:val="18"/>
                <w:lang w:val="ro-RO"/>
              </w:rPr>
              <w:t>3.</w:t>
            </w:r>
          </w:p>
        </w:tc>
        <w:tc>
          <w:tcPr>
            <w:tcW w:w="1564" w:type="dxa"/>
            <w:vAlign w:val="center"/>
          </w:tcPr>
          <w:p w14:paraId="073EB380" w14:textId="1DDAD711" w:rsidR="004B75EB" w:rsidRPr="002A4AA3" w:rsidRDefault="00620681" w:rsidP="0091169B">
            <w:pPr>
              <w:spacing w:after="0" w:line="240" w:lineRule="auto"/>
              <w:jc w:val="center"/>
              <w:rPr>
                <w:rFonts w:ascii="Trebuchet MS" w:hAnsi="Trebuchet MS"/>
                <w:sz w:val="18"/>
                <w:szCs w:val="18"/>
                <w:highlight w:val="yellow"/>
                <w:lang w:val="ro-RO"/>
              </w:rPr>
            </w:pPr>
            <w:r w:rsidRPr="00620681">
              <w:rPr>
                <w:rFonts w:ascii="Trebuchet MS" w:hAnsi="Trebuchet MS"/>
                <w:sz w:val="18"/>
                <w:szCs w:val="18"/>
                <w:lang w:val="ro-RO"/>
              </w:rPr>
              <w:t>Direcţia Gospodărire Bazinul Dunării</w:t>
            </w:r>
            <w:r w:rsidR="0091169B">
              <w:rPr>
                <w:rFonts w:ascii="Trebuchet MS" w:hAnsi="Trebuchet MS"/>
                <w:sz w:val="18"/>
                <w:szCs w:val="18"/>
                <w:lang w:val="ro-RO"/>
              </w:rPr>
              <w:t xml:space="preserve"> – </w:t>
            </w:r>
            <w:r w:rsidR="0091169B" w:rsidRPr="0091169B">
              <w:rPr>
                <w:rFonts w:ascii="Trebuchet MS" w:hAnsi="Trebuchet MS"/>
                <w:sz w:val="18"/>
                <w:szCs w:val="18"/>
                <w:lang w:val="ro-RO"/>
              </w:rPr>
              <w:t>Nr.</w:t>
            </w:r>
            <w:r w:rsidR="004B75EB" w:rsidRPr="0091169B">
              <w:rPr>
                <w:rFonts w:ascii="Trebuchet MS" w:hAnsi="Trebuchet MS"/>
                <w:sz w:val="18"/>
                <w:szCs w:val="18"/>
                <w:lang w:val="ro-RO"/>
              </w:rPr>
              <w:t>01-652 (5)/25.03.2022</w:t>
            </w:r>
          </w:p>
        </w:tc>
        <w:tc>
          <w:tcPr>
            <w:tcW w:w="8646" w:type="dxa"/>
          </w:tcPr>
          <w:p w14:paraId="2D885E26" w14:textId="7025518E" w:rsidR="004B75EB" w:rsidRPr="00097B4B" w:rsidRDefault="004B75EB" w:rsidP="004B75EB">
            <w:pPr>
              <w:spacing w:after="0"/>
              <w:jc w:val="both"/>
              <w:rPr>
                <w:rFonts w:ascii="Trebuchet MS" w:hAnsi="Trebuchet MS"/>
                <w:sz w:val="18"/>
                <w:szCs w:val="18"/>
                <w:lang w:val="ro-RO"/>
              </w:rPr>
            </w:pPr>
            <w:r w:rsidRPr="00097B4B">
              <w:rPr>
                <w:rFonts w:ascii="Trebuchet MS" w:hAnsi="Trebuchet MS"/>
                <w:sz w:val="18"/>
                <w:szCs w:val="18"/>
                <w:lang w:val="ro-RO"/>
              </w:rPr>
              <w:t>1. </w:t>
            </w:r>
            <w:r w:rsidR="001446A9" w:rsidRPr="00097B4B">
              <w:rPr>
                <w:rFonts w:ascii="Trebuchet MS" w:hAnsi="Trebuchet MS"/>
                <w:sz w:val="18"/>
                <w:szCs w:val="18"/>
                <w:lang w:val="ro-RO"/>
              </w:rPr>
              <w:t>Se reflectă în raport că, conform §6 din Dispozițiile tranzitorii și finale ale Legii privind modificarea și completarea Legii apei (Promulgată SG nr. 20 din 11 martie 2022) Planurile de management al riscului de inundații pentru perioada 2016-2021 iar Planurile de management al bazinului hidrografic pentru perioada 2016-2021 se aplică până la adoptarea planurilor actualizate conform art. 146o, alin. 3 din Legea apei</w:t>
            </w:r>
            <w:r w:rsidRPr="00097B4B">
              <w:rPr>
                <w:rFonts w:ascii="Trebuchet MS" w:hAnsi="Trebuchet MS"/>
                <w:sz w:val="18"/>
                <w:szCs w:val="18"/>
                <w:lang w:val="ro-RO"/>
              </w:rPr>
              <w:t>.</w:t>
            </w:r>
          </w:p>
          <w:p w14:paraId="3DC5BD9A" w14:textId="0CC4BA55" w:rsidR="004B75EB" w:rsidRPr="00097B4B" w:rsidRDefault="004B75EB" w:rsidP="004B75EB">
            <w:pPr>
              <w:spacing w:after="0"/>
              <w:jc w:val="both"/>
              <w:rPr>
                <w:rFonts w:ascii="Trebuchet MS" w:hAnsi="Trebuchet MS"/>
                <w:sz w:val="18"/>
                <w:szCs w:val="18"/>
                <w:lang w:val="ro-RO"/>
              </w:rPr>
            </w:pPr>
            <w:r w:rsidRPr="00097B4B">
              <w:rPr>
                <w:rFonts w:ascii="Trebuchet MS" w:hAnsi="Trebuchet MS"/>
                <w:sz w:val="18"/>
                <w:szCs w:val="18"/>
                <w:lang w:val="ro-RO"/>
              </w:rPr>
              <w:t xml:space="preserve"> 2. </w:t>
            </w:r>
            <w:r w:rsidR="001446A9" w:rsidRPr="00097B4B">
              <w:rPr>
                <w:rFonts w:ascii="Trebuchet MS" w:hAnsi="Trebuchet MS"/>
                <w:sz w:val="18"/>
                <w:szCs w:val="18"/>
                <w:lang w:val="ro-RO"/>
              </w:rPr>
              <w:t>Pentru a corecta erorile tehnice - Planul de management al bazinului hidrografic (RBMP) va fi înlocuit cu Planul de management al riscului de inundații (FRMP) în</w:t>
            </w:r>
            <w:r w:rsidRPr="00097B4B">
              <w:rPr>
                <w:rFonts w:ascii="Trebuchet MS" w:hAnsi="Trebuchet MS"/>
                <w:sz w:val="18"/>
                <w:szCs w:val="18"/>
                <w:lang w:val="ro-RO"/>
              </w:rPr>
              <w:t>:</w:t>
            </w:r>
          </w:p>
          <w:p w14:paraId="66078BB1" w14:textId="62C45A07" w:rsidR="004B75EB" w:rsidRPr="00097B4B" w:rsidRDefault="004B75EB" w:rsidP="004B75EB">
            <w:pPr>
              <w:spacing w:after="0"/>
              <w:jc w:val="both"/>
              <w:rPr>
                <w:rFonts w:ascii="Trebuchet MS" w:hAnsi="Trebuchet MS"/>
                <w:sz w:val="18"/>
                <w:szCs w:val="18"/>
                <w:lang w:val="ro-RO"/>
              </w:rPr>
            </w:pPr>
            <w:r w:rsidRPr="00097B4B">
              <w:rPr>
                <w:rFonts w:ascii="Trebuchet MS" w:hAnsi="Trebuchet MS"/>
                <w:sz w:val="18"/>
                <w:szCs w:val="18"/>
                <w:lang w:val="ro-RO"/>
              </w:rPr>
              <w:t xml:space="preserve">- </w:t>
            </w:r>
            <w:r w:rsidR="001446A9" w:rsidRPr="00097B4B">
              <w:rPr>
                <w:rFonts w:ascii="Trebuchet MS" w:hAnsi="Trebuchet MS"/>
                <w:sz w:val="18"/>
                <w:szCs w:val="18"/>
                <w:lang w:val="ro-RO"/>
              </w:rPr>
              <w:t>p. 135 - Rezultatele evaluării riscurilor pentru APSFR ca parte a RBMP (2016-2020) pentru fluviul Dunărea arată că în limitele de inundații definite sunt inundații cu probabilitate scăzută (0,1%) .</w:t>
            </w:r>
          </w:p>
          <w:p w14:paraId="0B78E216" w14:textId="2796F4D6" w:rsidR="004B75EB" w:rsidRPr="00097B4B" w:rsidRDefault="004B75EB" w:rsidP="004B75EB">
            <w:pPr>
              <w:spacing w:after="0"/>
              <w:jc w:val="both"/>
              <w:rPr>
                <w:rFonts w:ascii="Trebuchet MS" w:hAnsi="Trebuchet MS"/>
                <w:sz w:val="18"/>
                <w:szCs w:val="18"/>
                <w:lang w:val="ro-RO"/>
              </w:rPr>
            </w:pPr>
            <w:r w:rsidRPr="00097B4B">
              <w:rPr>
                <w:rFonts w:ascii="Trebuchet MS" w:hAnsi="Trebuchet MS"/>
                <w:sz w:val="18"/>
                <w:szCs w:val="18"/>
                <w:lang w:val="ro-RO"/>
              </w:rPr>
              <w:t>-</w:t>
            </w:r>
            <w:r w:rsidR="00097B4B" w:rsidRPr="00097B4B">
              <w:t xml:space="preserve"> </w:t>
            </w:r>
            <w:r w:rsidR="00097B4B" w:rsidRPr="00097B4B">
              <w:rPr>
                <w:rFonts w:ascii="Trebuchet MS" w:hAnsi="Trebuchet MS"/>
                <w:sz w:val="18"/>
                <w:szCs w:val="18"/>
                <w:lang w:val="ro-RO"/>
              </w:rPr>
              <w:t>p. 296 Perioada de programare a PCPC coincide cu perioada de actualizare, pregătirea și implementarea celui de-al doilea RBM pentru perioada 2022-2027.</w:t>
            </w:r>
          </w:p>
        </w:tc>
        <w:tc>
          <w:tcPr>
            <w:tcW w:w="3261" w:type="dxa"/>
          </w:tcPr>
          <w:p w14:paraId="37861C64" w14:textId="1F2D3ADB" w:rsidR="004B75EB" w:rsidRPr="002A4AA3" w:rsidRDefault="00A92144" w:rsidP="004B75EB">
            <w:pPr>
              <w:spacing w:after="0"/>
              <w:jc w:val="both"/>
              <w:rPr>
                <w:rFonts w:ascii="Trebuchet MS" w:hAnsi="Trebuchet MS"/>
                <w:sz w:val="18"/>
                <w:szCs w:val="18"/>
                <w:highlight w:val="yellow"/>
                <w:lang w:val="ro-RO"/>
              </w:rPr>
            </w:pPr>
            <w:r w:rsidRPr="00A92144">
              <w:rPr>
                <w:rFonts w:ascii="Trebuchet MS" w:hAnsi="Trebuchet MS"/>
                <w:sz w:val="18"/>
                <w:szCs w:val="18"/>
                <w:lang w:val="ro-RO"/>
              </w:rPr>
              <w:t>Recomandările au fost acceptate și integrate în Raportul de mediu.</w:t>
            </w:r>
          </w:p>
        </w:tc>
      </w:tr>
      <w:tr w:rsidR="004B75EB" w:rsidRPr="00474511" w14:paraId="23D67FB2" w14:textId="77777777" w:rsidTr="00F75F0E">
        <w:trPr>
          <w:gridAfter w:val="1"/>
          <w:wAfter w:w="48" w:type="dxa"/>
        </w:trPr>
        <w:tc>
          <w:tcPr>
            <w:tcW w:w="529" w:type="dxa"/>
            <w:vAlign w:val="center"/>
          </w:tcPr>
          <w:p w14:paraId="5CC7DB9E" w14:textId="3E8F672E" w:rsidR="004B75EB" w:rsidRPr="00474511" w:rsidRDefault="004B75EB" w:rsidP="004B75EB">
            <w:pPr>
              <w:spacing w:after="0"/>
              <w:jc w:val="both"/>
              <w:rPr>
                <w:rFonts w:ascii="Trebuchet MS" w:hAnsi="Trebuchet MS"/>
                <w:sz w:val="18"/>
                <w:szCs w:val="18"/>
                <w:lang w:val="ro-RO"/>
              </w:rPr>
            </w:pPr>
            <w:r w:rsidRPr="00474511">
              <w:rPr>
                <w:rFonts w:ascii="Trebuchet MS" w:hAnsi="Trebuchet MS"/>
                <w:sz w:val="18"/>
                <w:szCs w:val="18"/>
                <w:lang w:val="ro-RO"/>
              </w:rPr>
              <w:t>4.</w:t>
            </w:r>
          </w:p>
        </w:tc>
        <w:tc>
          <w:tcPr>
            <w:tcW w:w="1564" w:type="dxa"/>
            <w:vAlign w:val="center"/>
          </w:tcPr>
          <w:p w14:paraId="7A412CCA" w14:textId="562FA254" w:rsidR="004B75EB" w:rsidRPr="002A4AA3" w:rsidRDefault="00D60A4B" w:rsidP="004B75EB">
            <w:pPr>
              <w:spacing w:after="0" w:line="240" w:lineRule="auto"/>
              <w:jc w:val="center"/>
              <w:rPr>
                <w:rFonts w:ascii="Trebuchet MS" w:hAnsi="Trebuchet MS"/>
                <w:sz w:val="18"/>
                <w:szCs w:val="18"/>
                <w:highlight w:val="yellow"/>
                <w:lang w:val="ro-RO"/>
              </w:rPr>
            </w:pPr>
            <w:r w:rsidRPr="00D60A4B">
              <w:rPr>
                <w:rFonts w:ascii="Trebuchet MS" w:hAnsi="Trebuchet MS"/>
                <w:sz w:val="18"/>
                <w:szCs w:val="18"/>
                <w:lang w:val="ro-RO"/>
              </w:rPr>
              <w:t>Direcția de Gospodărire a Bazinului Râului Mării Negre</w:t>
            </w:r>
            <w:r w:rsidRPr="00D60A4B">
              <w:rPr>
                <w:rFonts w:ascii="Trebuchet MS" w:hAnsi="Trebuchet MS"/>
                <w:sz w:val="18"/>
                <w:szCs w:val="18"/>
                <w:lang w:val="ro-RO"/>
              </w:rPr>
              <w:t xml:space="preserve"> – Nr.</w:t>
            </w:r>
            <w:r w:rsidR="004B75EB" w:rsidRPr="00D60A4B">
              <w:rPr>
                <w:rFonts w:ascii="Trebuchet MS" w:hAnsi="Trebuchet MS"/>
                <w:sz w:val="18"/>
                <w:szCs w:val="18"/>
                <w:lang w:val="ro-RO"/>
              </w:rPr>
              <w:t>04-01-923(A7)/04.03.2022</w:t>
            </w:r>
          </w:p>
        </w:tc>
        <w:tc>
          <w:tcPr>
            <w:tcW w:w="8646" w:type="dxa"/>
          </w:tcPr>
          <w:p w14:paraId="31602CE8" w14:textId="4B749D86" w:rsidR="004B75EB" w:rsidRPr="008B230B" w:rsidRDefault="006B7C3B" w:rsidP="004B75EB">
            <w:pPr>
              <w:spacing w:after="0"/>
              <w:jc w:val="both"/>
              <w:rPr>
                <w:rFonts w:ascii="Trebuchet MS" w:hAnsi="Trebuchet MS"/>
                <w:sz w:val="18"/>
                <w:szCs w:val="18"/>
                <w:highlight w:val="yellow"/>
                <w:lang w:val="ro-RO"/>
              </w:rPr>
            </w:pPr>
            <w:r w:rsidRPr="006B7C3B">
              <w:rPr>
                <w:rFonts w:ascii="Trebuchet MS" w:hAnsi="Trebuchet MS"/>
                <w:sz w:val="18"/>
                <w:szCs w:val="18"/>
                <w:lang w:val="ro-RO"/>
              </w:rPr>
              <w:t>Direcția de management al bazinului hidrografic al Mării Negre nu are observații cu privire la Raportul de evaluare strategică de mediu privind Programul Interreg VI-A România-Bulgaria 2021-2027.</w:t>
            </w:r>
          </w:p>
        </w:tc>
        <w:tc>
          <w:tcPr>
            <w:tcW w:w="3261" w:type="dxa"/>
          </w:tcPr>
          <w:p w14:paraId="51A78CEF" w14:textId="39E62715" w:rsidR="004B75EB" w:rsidRPr="002A4AA3" w:rsidRDefault="00A92144" w:rsidP="004B75EB">
            <w:pPr>
              <w:spacing w:after="0"/>
              <w:jc w:val="both"/>
              <w:rPr>
                <w:rFonts w:ascii="Trebuchet MS" w:hAnsi="Trebuchet MS"/>
                <w:sz w:val="18"/>
                <w:szCs w:val="18"/>
                <w:highlight w:val="yellow"/>
                <w:lang w:val="ro-RO"/>
              </w:rPr>
            </w:pPr>
            <w:r w:rsidRPr="00A92144">
              <w:rPr>
                <w:rFonts w:ascii="Trebuchet MS" w:hAnsi="Trebuchet MS"/>
                <w:sz w:val="18"/>
                <w:szCs w:val="18"/>
                <w:lang w:val="ro-RO"/>
              </w:rPr>
              <w:t>Recomandările au fost acceptate și integrate în Raportul de mediu.</w:t>
            </w:r>
          </w:p>
        </w:tc>
      </w:tr>
      <w:tr w:rsidR="004B75EB" w:rsidRPr="00474511" w14:paraId="323BCD80" w14:textId="77777777" w:rsidTr="00F75F0E">
        <w:trPr>
          <w:gridAfter w:val="1"/>
          <w:wAfter w:w="48" w:type="dxa"/>
        </w:trPr>
        <w:tc>
          <w:tcPr>
            <w:tcW w:w="529" w:type="dxa"/>
            <w:vAlign w:val="center"/>
          </w:tcPr>
          <w:p w14:paraId="554DACFA" w14:textId="4C2891C0" w:rsidR="004B75EB" w:rsidRPr="00474511" w:rsidRDefault="004B75EB">
            <w:pPr>
              <w:pStyle w:val="Listparagraf"/>
              <w:numPr>
                <w:ilvl w:val="0"/>
                <w:numId w:val="32"/>
              </w:numPr>
              <w:spacing w:after="0"/>
              <w:ind w:left="0" w:firstLine="0"/>
              <w:jc w:val="both"/>
              <w:rPr>
                <w:rFonts w:ascii="Trebuchet MS" w:hAnsi="Trebuchet MS"/>
                <w:sz w:val="18"/>
                <w:szCs w:val="18"/>
                <w:lang w:val="ro-RO"/>
              </w:rPr>
            </w:pPr>
          </w:p>
        </w:tc>
        <w:tc>
          <w:tcPr>
            <w:tcW w:w="1564" w:type="dxa"/>
            <w:vAlign w:val="center"/>
          </w:tcPr>
          <w:p w14:paraId="60C69246" w14:textId="3F463DC8" w:rsidR="004B75EB" w:rsidRPr="00D60A4B" w:rsidRDefault="00D60A4B" w:rsidP="004B75EB">
            <w:pPr>
              <w:spacing w:after="0" w:line="240" w:lineRule="auto"/>
              <w:jc w:val="center"/>
              <w:rPr>
                <w:rFonts w:ascii="Trebuchet MS" w:hAnsi="Trebuchet MS"/>
                <w:sz w:val="18"/>
                <w:szCs w:val="18"/>
                <w:lang w:val="ro-RO"/>
              </w:rPr>
            </w:pPr>
            <w:r w:rsidRPr="00D60A4B">
              <w:rPr>
                <w:rFonts w:ascii="Trebuchet MS" w:hAnsi="Trebuchet MS"/>
                <w:sz w:val="18"/>
                <w:szCs w:val="18"/>
                <w:lang w:val="ro-RO"/>
              </w:rPr>
              <w:t xml:space="preserve">Inspectoratul </w:t>
            </w:r>
            <w:r w:rsidRPr="00D60A4B">
              <w:rPr>
                <w:rFonts w:ascii="Trebuchet MS" w:hAnsi="Trebuchet MS"/>
                <w:sz w:val="18"/>
                <w:szCs w:val="18"/>
                <w:lang w:val="ro-RO"/>
              </w:rPr>
              <w:lastRenderedPageBreak/>
              <w:t>Regional de Mediu și Apă</w:t>
            </w:r>
            <w:r w:rsidRPr="00D60A4B">
              <w:rPr>
                <w:rFonts w:ascii="Trebuchet MS" w:hAnsi="Trebuchet MS"/>
                <w:sz w:val="18"/>
                <w:szCs w:val="18"/>
                <w:lang w:val="ro-RO"/>
              </w:rPr>
              <w:t xml:space="preserve"> </w:t>
            </w:r>
            <w:r w:rsidR="004B75EB" w:rsidRPr="00D60A4B">
              <w:rPr>
                <w:rFonts w:ascii="Trebuchet MS" w:hAnsi="Trebuchet MS"/>
                <w:sz w:val="18"/>
                <w:szCs w:val="18"/>
                <w:lang w:val="ro-RO"/>
              </w:rPr>
              <w:t>– Varna</w:t>
            </w:r>
          </w:p>
          <w:p w14:paraId="1FF1E251" w14:textId="6F9E8BB8" w:rsidR="004B75EB" w:rsidRPr="002A4AA3" w:rsidRDefault="00D60A4B" w:rsidP="004B75EB">
            <w:pPr>
              <w:spacing w:after="0" w:line="240" w:lineRule="auto"/>
              <w:jc w:val="center"/>
              <w:rPr>
                <w:rFonts w:ascii="Trebuchet MS" w:hAnsi="Trebuchet MS"/>
                <w:sz w:val="18"/>
                <w:szCs w:val="18"/>
                <w:highlight w:val="yellow"/>
                <w:lang w:val="ro-RO"/>
              </w:rPr>
            </w:pPr>
            <w:r w:rsidRPr="00D60A4B">
              <w:rPr>
                <w:rFonts w:ascii="Trebuchet MS" w:hAnsi="Trebuchet MS"/>
                <w:sz w:val="18"/>
                <w:szCs w:val="18"/>
                <w:lang w:val="ro-RO"/>
              </w:rPr>
              <w:t>Nr.</w:t>
            </w:r>
            <w:r w:rsidR="004B75EB" w:rsidRPr="00D60A4B">
              <w:rPr>
                <w:rFonts w:ascii="Trebuchet MS" w:hAnsi="Trebuchet MS"/>
                <w:sz w:val="18"/>
                <w:szCs w:val="18"/>
                <w:lang w:val="ro-RO"/>
              </w:rPr>
              <w:t xml:space="preserve"> 04-00-6747/A5</w:t>
            </w:r>
          </w:p>
        </w:tc>
        <w:tc>
          <w:tcPr>
            <w:tcW w:w="8646" w:type="dxa"/>
          </w:tcPr>
          <w:p w14:paraId="1D83FBB2" w14:textId="7EDE952D" w:rsidR="004B75EB" w:rsidRPr="008B230B" w:rsidRDefault="00CC2215" w:rsidP="004B75EB">
            <w:pPr>
              <w:spacing w:after="0"/>
              <w:jc w:val="both"/>
              <w:rPr>
                <w:rFonts w:ascii="Trebuchet MS" w:hAnsi="Trebuchet MS"/>
                <w:sz w:val="18"/>
                <w:szCs w:val="18"/>
                <w:highlight w:val="yellow"/>
                <w:lang w:val="ro-RO"/>
              </w:rPr>
            </w:pPr>
            <w:r w:rsidRPr="00CC2215">
              <w:rPr>
                <w:rFonts w:ascii="Trebuchet MS" w:hAnsi="Trebuchet MS"/>
                <w:sz w:val="18"/>
                <w:szCs w:val="18"/>
                <w:lang w:val="ro-RO"/>
              </w:rPr>
              <w:lastRenderedPageBreak/>
              <w:t xml:space="preserve">Inspectoratul Regional de Mediu și Apă – Varna nu are observații cu privire la Raportul de Evaluare </w:t>
            </w:r>
            <w:r w:rsidRPr="00CC2215">
              <w:rPr>
                <w:rFonts w:ascii="Trebuchet MS" w:hAnsi="Trebuchet MS"/>
                <w:sz w:val="18"/>
                <w:szCs w:val="18"/>
                <w:lang w:val="ro-RO"/>
              </w:rPr>
              <w:lastRenderedPageBreak/>
              <w:t xml:space="preserve">Strategică de Mediu privind Programul Interreg VI-A România-Bulgaria 2021-2027, </w:t>
            </w:r>
            <w:proofErr w:type="spellStart"/>
            <w:r w:rsidRPr="00CC2215">
              <w:rPr>
                <w:rFonts w:ascii="Trebuchet MS" w:hAnsi="Trebuchet MS"/>
                <w:sz w:val="18"/>
                <w:szCs w:val="18"/>
                <w:lang w:val="ro-RO"/>
              </w:rPr>
              <w:t>incl</w:t>
            </w:r>
            <w:proofErr w:type="spellEnd"/>
            <w:r w:rsidRPr="00CC2215">
              <w:rPr>
                <w:rFonts w:ascii="Trebuchet MS" w:hAnsi="Trebuchet MS"/>
                <w:sz w:val="18"/>
                <w:szCs w:val="18"/>
                <w:lang w:val="ro-RO"/>
              </w:rPr>
              <w:t>. anexele acesteia.</w:t>
            </w:r>
          </w:p>
        </w:tc>
        <w:tc>
          <w:tcPr>
            <w:tcW w:w="3261" w:type="dxa"/>
          </w:tcPr>
          <w:p w14:paraId="6B5B8CF7" w14:textId="2569B5FE" w:rsidR="004B75EB" w:rsidRPr="002A4AA3" w:rsidRDefault="00A92144" w:rsidP="004B75EB">
            <w:pPr>
              <w:spacing w:after="0"/>
              <w:jc w:val="both"/>
              <w:rPr>
                <w:rFonts w:ascii="Trebuchet MS" w:hAnsi="Trebuchet MS"/>
                <w:sz w:val="18"/>
                <w:szCs w:val="18"/>
                <w:highlight w:val="yellow"/>
                <w:lang w:val="ro-RO"/>
              </w:rPr>
            </w:pPr>
            <w:r>
              <w:rPr>
                <w:rFonts w:ascii="Trebuchet MS" w:hAnsi="Trebuchet MS"/>
                <w:sz w:val="18"/>
                <w:szCs w:val="18"/>
                <w:lang w:val="ro-RO"/>
              </w:rPr>
              <w:lastRenderedPageBreak/>
              <w:t xml:space="preserve">Nu au fost formulate </w:t>
            </w:r>
            <w:r w:rsidRPr="001A7180">
              <w:rPr>
                <w:rFonts w:ascii="Trebuchet MS" w:hAnsi="Trebuchet MS"/>
                <w:sz w:val="18"/>
                <w:szCs w:val="18"/>
                <w:lang w:val="ro-RO"/>
              </w:rPr>
              <w:t xml:space="preserve">comentarii sau </w:t>
            </w:r>
            <w:r w:rsidRPr="001A7180">
              <w:rPr>
                <w:rFonts w:ascii="Trebuchet MS" w:hAnsi="Trebuchet MS"/>
                <w:sz w:val="18"/>
                <w:szCs w:val="18"/>
                <w:lang w:val="ro-RO"/>
              </w:rPr>
              <w:lastRenderedPageBreak/>
              <w:t>recomandări pentru Raportul de mediu.</w:t>
            </w:r>
          </w:p>
        </w:tc>
      </w:tr>
      <w:tr w:rsidR="004B75EB" w:rsidRPr="00474511" w14:paraId="0624F195" w14:textId="77777777" w:rsidTr="00F75F0E">
        <w:trPr>
          <w:gridAfter w:val="1"/>
          <w:wAfter w:w="48" w:type="dxa"/>
        </w:trPr>
        <w:tc>
          <w:tcPr>
            <w:tcW w:w="529" w:type="dxa"/>
            <w:vAlign w:val="center"/>
          </w:tcPr>
          <w:p w14:paraId="739686C1" w14:textId="59E9D6D3" w:rsidR="004B75EB" w:rsidRPr="00474511" w:rsidRDefault="004B75EB">
            <w:pPr>
              <w:pStyle w:val="Listparagraf"/>
              <w:numPr>
                <w:ilvl w:val="0"/>
                <w:numId w:val="32"/>
              </w:numPr>
              <w:spacing w:after="0"/>
              <w:ind w:left="0" w:firstLine="0"/>
              <w:jc w:val="both"/>
              <w:rPr>
                <w:rFonts w:ascii="Trebuchet MS" w:hAnsi="Trebuchet MS"/>
                <w:sz w:val="18"/>
                <w:szCs w:val="18"/>
                <w:lang w:val="ro-RO"/>
              </w:rPr>
            </w:pPr>
          </w:p>
        </w:tc>
        <w:tc>
          <w:tcPr>
            <w:tcW w:w="1564" w:type="dxa"/>
            <w:vAlign w:val="center"/>
          </w:tcPr>
          <w:p w14:paraId="518B1979" w14:textId="7B78FF87" w:rsidR="004B75EB" w:rsidRPr="00B94202" w:rsidRDefault="00B94202" w:rsidP="004B75EB">
            <w:pPr>
              <w:spacing w:after="0" w:line="240" w:lineRule="auto"/>
              <w:jc w:val="center"/>
              <w:rPr>
                <w:rFonts w:ascii="Trebuchet MS" w:hAnsi="Trebuchet MS"/>
                <w:sz w:val="18"/>
                <w:szCs w:val="18"/>
                <w:lang w:val="ro-RO"/>
              </w:rPr>
            </w:pPr>
            <w:r w:rsidRPr="00B94202">
              <w:rPr>
                <w:rFonts w:ascii="Trebuchet MS" w:hAnsi="Trebuchet MS"/>
                <w:sz w:val="18"/>
                <w:szCs w:val="18"/>
                <w:lang w:val="ro-RO"/>
              </w:rPr>
              <w:t>Inspectoratul Regional de Mediu și Apă</w:t>
            </w:r>
            <w:r w:rsidRPr="00B94202">
              <w:rPr>
                <w:rFonts w:ascii="Trebuchet MS" w:hAnsi="Trebuchet MS"/>
                <w:sz w:val="18"/>
                <w:szCs w:val="18"/>
                <w:lang w:val="ro-RO"/>
              </w:rPr>
              <w:t xml:space="preserve"> </w:t>
            </w:r>
            <w:r w:rsidR="004B75EB" w:rsidRPr="00B94202">
              <w:rPr>
                <w:rFonts w:ascii="Trebuchet MS" w:hAnsi="Trebuchet MS"/>
                <w:sz w:val="18"/>
                <w:szCs w:val="18"/>
                <w:lang w:val="ro-RO"/>
              </w:rPr>
              <w:t xml:space="preserve">– Veliko </w:t>
            </w:r>
            <w:proofErr w:type="spellStart"/>
            <w:r w:rsidR="004B75EB" w:rsidRPr="00B94202">
              <w:rPr>
                <w:rFonts w:ascii="Trebuchet MS" w:hAnsi="Trebuchet MS"/>
                <w:sz w:val="18"/>
                <w:szCs w:val="18"/>
                <w:lang w:val="ro-RO"/>
              </w:rPr>
              <w:t>Turnovo</w:t>
            </w:r>
            <w:proofErr w:type="spellEnd"/>
          </w:p>
          <w:p w14:paraId="70BC984A" w14:textId="64E8C827" w:rsidR="004B75EB" w:rsidRPr="002A4AA3" w:rsidRDefault="00B94202" w:rsidP="004B75EB">
            <w:pPr>
              <w:spacing w:after="0" w:line="240" w:lineRule="auto"/>
              <w:jc w:val="center"/>
              <w:rPr>
                <w:rFonts w:ascii="Trebuchet MS" w:hAnsi="Trebuchet MS"/>
                <w:sz w:val="18"/>
                <w:szCs w:val="18"/>
                <w:highlight w:val="yellow"/>
                <w:lang w:val="ro-RO"/>
              </w:rPr>
            </w:pPr>
            <w:r w:rsidRPr="00B94202">
              <w:rPr>
                <w:rFonts w:ascii="Trebuchet MS" w:hAnsi="Trebuchet MS"/>
                <w:sz w:val="18"/>
                <w:szCs w:val="18"/>
                <w:lang w:val="ro-RO"/>
              </w:rPr>
              <w:t xml:space="preserve">Nr. </w:t>
            </w:r>
            <w:r w:rsidR="004B75EB" w:rsidRPr="00B94202">
              <w:rPr>
                <w:rFonts w:ascii="Trebuchet MS" w:hAnsi="Trebuchet MS"/>
                <w:sz w:val="18"/>
                <w:szCs w:val="18"/>
                <w:lang w:val="ro-RO"/>
              </w:rPr>
              <w:t>750(6)/ 24.03.2022</w:t>
            </w:r>
          </w:p>
        </w:tc>
        <w:tc>
          <w:tcPr>
            <w:tcW w:w="8646" w:type="dxa"/>
          </w:tcPr>
          <w:p w14:paraId="4EEA97CC" w14:textId="77777777" w:rsidR="00F03D69" w:rsidRPr="00F03D69" w:rsidRDefault="00F03D69" w:rsidP="00F03D69">
            <w:pPr>
              <w:spacing w:after="0"/>
              <w:jc w:val="both"/>
              <w:rPr>
                <w:rFonts w:ascii="Trebuchet MS" w:hAnsi="Trebuchet MS"/>
                <w:sz w:val="18"/>
                <w:szCs w:val="18"/>
                <w:lang w:val="ro-RO"/>
              </w:rPr>
            </w:pPr>
            <w:r w:rsidRPr="00F03D69">
              <w:rPr>
                <w:rFonts w:ascii="Trebuchet MS" w:hAnsi="Trebuchet MS"/>
                <w:sz w:val="18"/>
                <w:szCs w:val="18"/>
                <w:lang w:val="ro-RO"/>
              </w:rPr>
              <w:t xml:space="preserve">Există 2 întreprinderi SEVESO situate în orașul </w:t>
            </w:r>
            <w:proofErr w:type="spellStart"/>
            <w:r w:rsidRPr="00F03D69">
              <w:rPr>
                <w:rFonts w:ascii="Trebuchet MS" w:hAnsi="Trebuchet MS"/>
                <w:sz w:val="18"/>
                <w:szCs w:val="18"/>
                <w:lang w:val="ro-RO"/>
              </w:rPr>
              <w:t>Svishtov</w:t>
            </w:r>
            <w:proofErr w:type="spellEnd"/>
            <w:r w:rsidRPr="00F03D69">
              <w:rPr>
                <w:rFonts w:ascii="Trebuchet MS" w:hAnsi="Trebuchet MS"/>
                <w:sz w:val="18"/>
                <w:szCs w:val="18"/>
                <w:lang w:val="ro-RO"/>
              </w:rPr>
              <w:t xml:space="preserve"> care trebuie adăugate la Figura 3-65 Locația SEVESO din zona programului.</w:t>
            </w:r>
          </w:p>
          <w:p w14:paraId="48A59300" w14:textId="18CE41A2" w:rsidR="004B75EB" w:rsidRPr="008B230B" w:rsidRDefault="00F03D69" w:rsidP="00F03D69">
            <w:pPr>
              <w:spacing w:after="0"/>
              <w:jc w:val="both"/>
              <w:rPr>
                <w:rFonts w:ascii="Trebuchet MS" w:hAnsi="Trebuchet MS"/>
                <w:sz w:val="18"/>
                <w:szCs w:val="18"/>
                <w:highlight w:val="yellow"/>
                <w:lang w:val="ro-RO"/>
              </w:rPr>
            </w:pPr>
            <w:r w:rsidRPr="00F03D69">
              <w:rPr>
                <w:rFonts w:ascii="Trebuchet MS" w:hAnsi="Trebuchet MS"/>
                <w:sz w:val="18"/>
                <w:szCs w:val="18"/>
                <w:lang w:val="ro-RO"/>
              </w:rPr>
              <w:t>Să se adauge în secțiunea 9 o măsură generală de prevenire și atenuare a impacturilor negative preconizate, acoperind toate activitățile și măsurile preconizate pentru atingerea obiectivelor de mediu relevante astfel stabilite, cu următorul text</w:t>
            </w:r>
            <w:r w:rsidR="004B75EB" w:rsidRPr="00F03D69">
              <w:rPr>
                <w:rFonts w:ascii="Trebuchet MS" w:hAnsi="Trebuchet MS"/>
                <w:sz w:val="18"/>
                <w:szCs w:val="18"/>
                <w:lang w:val="ro-RO"/>
              </w:rPr>
              <w:t>:</w:t>
            </w:r>
          </w:p>
          <w:p w14:paraId="0E2B4A98" w14:textId="6959AF9A" w:rsidR="004B75EB" w:rsidRPr="008B230B" w:rsidRDefault="00F03D69" w:rsidP="004B75EB">
            <w:pPr>
              <w:spacing w:after="0"/>
              <w:jc w:val="both"/>
              <w:rPr>
                <w:rFonts w:ascii="Trebuchet MS" w:hAnsi="Trebuchet MS"/>
                <w:sz w:val="18"/>
                <w:szCs w:val="18"/>
                <w:highlight w:val="yellow"/>
                <w:lang w:val="ro-RO"/>
              </w:rPr>
            </w:pPr>
            <w:r w:rsidRPr="00F03D69">
              <w:rPr>
                <w:rFonts w:ascii="Trebuchet MS" w:hAnsi="Trebuchet MS"/>
                <w:sz w:val="18"/>
                <w:szCs w:val="18"/>
                <w:lang w:val="ro-RO"/>
              </w:rPr>
              <w:t xml:space="preserve">Proiecte de investiții/propuneri de proiecte în cadrul Programului de Cooperare Transfrontalieră INTERREG VI-A România – Bulgaria 2021-2027, care conturează un cadru pentru dezvoltarea viitoare a propunerilor/planurilor, programelor sau proiectelor de investiții pentru care este necesară o procedură EIA/SEA (în conformitate cu </w:t>
            </w:r>
            <w:proofErr w:type="spellStart"/>
            <w:r w:rsidRPr="00F03D69">
              <w:rPr>
                <w:rFonts w:ascii="Trebuchet MS" w:hAnsi="Trebuchet MS"/>
                <w:sz w:val="18"/>
                <w:szCs w:val="18"/>
                <w:lang w:val="ro-RO"/>
              </w:rPr>
              <w:t>cu</w:t>
            </w:r>
            <w:proofErr w:type="spellEnd"/>
            <w:r w:rsidRPr="00F03D69">
              <w:rPr>
                <w:rFonts w:ascii="Trebuchet MS" w:hAnsi="Trebuchet MS"/>
                <w:sz w:val="18"/>
                <w:szCs w:val="18"/>
                <w:lang w:val="ro-RO"/>
              </w:rPr>
              <w:t xml:space="preserve"> Legea pentru Protecția Mediului) și/sau procedura de Evaluare Adecvată cu subiectul și obiectivele protecției în zonele protejate (în temeiul Legii privind Biodiversitatea), care urmează să fie aprobate de Autoritatea de Management a Programului și în temeiul legii speciale relevante numai după pronunțare. printr-un act de coordonare de către autoritățile de mediu competente și cu condițiile și măsurile din actul respectiv</w:t>
            </w:r>
            <w:r w:rsidR="004B75EB" w:rsidRPr="00F03D69">
              <w:rPr>
                <w:rFonts w:ascii="Trebuchet MS" w:hAnsi="Trebuchet MS"/>
                <w:sz w:val="18"/>
                <w:szCs w:val="18"/>
                <w:lang w:val="ro-RO"/>
              </w:rPr>
              <w:t>.</w:t>
            </w:r>
          </w:p>
        </w:tc>
        <w:tc>
          <w:tcPr>
            <w:tcW w:w="3261" w:type="dxa"/>
          </w:tcPr>
          <w:p w14:paraId="03596D54" w14:textId="77777777" w:rsidR="00A92144" w:rsidRPr="00A92144" w:rsidRDefault="00A92144" w:rsidP="00A92144">
            <w:pPr>
              <w:spacing w:after="0"/>
              <w:jc w:val="both"/>
              <w:rPr>
                <w:rFonts w:ascii="Trebuchet MS" w:hAnsi="Trebuchet MS"/>
                <w:sz w:val="18"/>
                <w:szCs w:val="18"/>
                <w:lang w:val="ro-RO"/>
              </w:rPr>
            </w:pPr>
            <w:r w:rsidRPr="00A92144">
              <w:rPr>
                <w:rFonts w:ascii="Trebuchet MS" w:hAnsi="Trebuchet MS"/>
                <w:sz w:val="18"/>
                <w:szCs w:val="18"/>
                <w:lang w:val="ro-RO"/>
              </w:rPr>
              <w:t>Harta site-urilor SEVESO a fost actualizată.</w:t>
            </w:r>
          </w:p>
          <w:p w14:paraId="2DD95880" w14:textId="18C3DE59" w:rsidR="004B75EB" w:rsidRPr="002A4AA3" w:rsidRDefault="00A92144" w:rsidP="00A92144">
            <w:pPr>
              <w:spacing w:after="0"/>
              <w:jc w:val="both"/>
              <w:rPr>
                <w:rFonts w:ascii="Trebuchet MS" w:hAnsi="Trebuchet MS"/>
                <w:sz w:val="18"/>
                <w:szCs w:val="18"/>
                <w:highlight w:val="yellow"/>
                <w:lang w:val="ro-RO"/>
              </w:rPr>
            </w:pPr>
            <w:r w:rsidRPr="00A92144">
              <w:rPr>
                <w:rFonts w:ascii="Trebuchet MS" w:hAnsi="Trebuchet MS"/>
                <w:sz w:val="18"/>
                <w:szCs w:val="18"/>
                <w:lang w:val="ro-RO"/>
              </w:rPr>
              <w:t>Toate proiectele ulterioare RO-BG 2021-2027 vor fi selectate și implementate în deplină conformitate cu cerințele legislației de mediu în vigoare.</w:t>
            </w:r>
          </w:p>
        </w:tc>
      </w:tr>
      <w:tr w:rsidR="004B75EB" w:rsidRPr="00474511" w14:paraId="29C7BD79" w14:textId="77777777" w:rsidTr="00F75F0E">
        <w:trPr>
          <w:gridAfter w:val="1"/>
          <w:wAfter w:w="48" w:type="dxa"/>
        </w:trPr>
        <w:tc>
          <w:tcPr>
            <w:tcW w:w="529" w:type="dxa"/>
            <w:vAlign w:val="center"/>
          </w:tcPr>
          <w:p w14:paraId="7A412A16" w14:textId="0AEB3E95" w:rsidR="004B75EB" w:rsidRPr="00474511" w:rsidRDefault="004B75EB">
            <w:pPr>
              <w:pStyle w:val="Listparagraf"/>
              <w:numPr>
                <w:ilvl w:val="0"/>
                <w:numId w:val="32"/>
              </w:numPr>
              <w:spacing w:after="0"/>
              <w:ind w:left="0" w:firstLine="0"/>
              <w:jc w:val="both"/>
              <w:rPr>
                <w:rFonts w:ascii="Trebuchet MS" w:hAnsi="Trebuchet MS"/>
                <w:sz w:val="18"/>
                <w:szCs w:val="18"/>
                <w:lang w:val="ro-RO"/>
              </w:rPr>
            </w:pPr>
          </w:p>
        </w:tc>
        <w:tc>
          <w:tcPr>
            <w:tcW w:w="1564" w:type="dxa"/>
            <w:vAlign w:val="center"/>
          </w:tcPr>
          <w:p w14:paraId="02BEB03F" w14:textId="041B9555" w:rsidR="004B75EB" w:rsidRPr="00B94202" w:rsidRDefault="00B94202" w:rsidP="004B75EB">
            <w:pPr>
              <w:spacing w:after="0" w:line="240" w:lineRule="auto"/>
              <w:jc w:val="center"/>
              <w:rPr>
                <w:rFonts w:ascii="Trebuchet MS" w:hAnsi="Trebuchet MS"/>
                <w:sz w:val="18"/>
                <w:szCs w:val="18"/>
                <w:lang w:val="ro-RO"/>
              </w:rPr>
            </w:pPr>
            <w:r w:rsidRPr="00B94202">
              <w:rPr>
                <w:rFonts w:ascii="Trebuchet MS" w:hAnsi="Trebuchet MS"/>
                <w:sz w:val="18"/>
                <w:szCs w:val="18"/>
                <w:lang w:val="ro-RO"/>
              </w:rPr>
              <w:t>Inspectoratul Regional de Mediu și Apă</w:t>
            </w:r>
            <w:r w:rsidRPr="00B94202">
              <w:rPr>
                <w:rFonts w:ascii="Trebuchet MS" w:hAnsi="Trebuchet MS"/>
                <w:sz w:val="18"/>
                <w:szCs w:val="18"/>
                <w:lang w:val="ro-RO"/>
              </w:rPr>
              <w:t xml:space="preserve"> </w:t>
            </w:r>
            <w:r w:rsidR="004B75EB" w:rsidRPr="00B94202">
              <w:rPr>
                <w:rFonts w:ascii="Trebuchet MS" w:hAnsi="Trebuchet MS"/>
                <w:sz w:val="18"/>
                <w:szCs w:val="18"/>
                <w:lang w:val="ro-RO"/>
              </w:rPr>
              <w:t>– Montana</w:t>
            </w:r>
          </w:p>
          <w:p w14:paraId="30F8807C" w14:textId="2888CC5C" w:rsidR="004B75EB" w:rsidRPr="002A4AA3" w:rsidRDefault="00B94202" w:rsidP="004B75EB">
            <w:pPr>
              <w:spacing w:after="0" w:line="240" w:lineRule="auto"/>
              <w:jc w:val="center"/>
              <w:rPr>
                <w:rFonts w:ascii="Trebuchet MS" w:hAnsi="Trebuchet MS"/>
                <w:sz w:val="18"/>
                <w:szCs w:val="18"/>
                <w:highlight w:val="yellow"/>
                <w:lang w:val="ro-RO"/>
              </w:rPr>
            </w:pPr>
            <w:r w:rsidRPr="00B94202">
              <w:rPr>
                <w:rFonts w:ascii="Trebuchet MS" w:hAnsi="Trebuchet MS"/>
                <w:sz w:val="18"/>
                <w:szCs w:val="18"/>
                <w:lang w:val="ro-RO"/>
              </w:rPr>
              <w:t>Nr.</w:t>
            </w:r>
            <w:r w:rsidR="004B75EB" w:rsidRPr="00B94202">
              <w:rPr>
                <w:rFonts w:ascii="Trebuchet MS" w:hAnsi="Trebuchet MS"/>
                <w:sz w:val="18"/>
                <w:szCs w:val="18"/>
                <w:lang w:val="ro-RO"/>
              </w:rPr>
              <w:t>919/14.03.2022</w:t>
            </w:r>
          </w:p>
        </w:tc>
        <w:tc>
          <w:tcPr>
            <w:tcW w:w="8646" w:type="dxa"/>
          </w:tcPr>
          <w:p w14:paraId="4865DD81" w14:textId="54546D9D" w:rsidR="004B75EB" w:rsidRPr="008B230B" w:rsidRDefault="00F03D69" w:rsidP="004B75EB">
            <w:pPr>
              <w:spacing w:after="0"/>
              <w:jc w:val="both"/>
              <w:rPr>
                <w:rFonts w:ascii="Trebuchet MS" w:hAnsi="Trebuchet MS"/>
                <w:sz w:val="18"/>
                <w:szCs w:val="18"/>
                <w:highlight w:val="yellow"/>
                <w:lang w:val="ro-RO"/>
              </w:rPr>
            </w:pPr>
            <w:r w:rsidRPr="00F03D69">
              <w:rPr>
                <w:rFonts w:ascii="Trebuchet MS" w:hAnsi="Trebuchet MS"/>
                <w:sz w:val="18"/>
                <w:szCs w:val="18"/>
                <w:lang w:val="ro-RO"/>
              </w:rPr>
              <w:t>Inspectoratul Regional de Mediu și Apă – Montana nu are observații, propuneri și recomandări pentru modificarea sau completarea Raportului SEA.</w:t>
            </w:r>
          </w:p>
        </w:tc>
        <w:tc>
          <w:tcPr>
            <w:tcW w:w="3261" w:type="dxa"/>
          </w:tcPr>
          <w:p w14:paraId="06EF6A25" w14:textId="03155CF4" w:rsidR="004B75EB" w:rsidRPr="002A4AA3" w:rsidRDefault="00A92144" w:rsidP="004B75EB">
            <w:pPr>
              <w:spacing w:after="0"/>
              <w:jc w:val="both"/>
              <w:rPr>
                <w:rFonts w:ascii="Trebuchet MS" w:hAnsi="Trebuchet MS"/>
                <w:sz w:val="18"/>
                <w:szCs w:val="18"/>
                <w:highlight w:val="yellow"/>
                <w:lang w:val="ro-RO"/>
              </w:rPr>
            </w:pPr>
            <w:r>
              <w:rPr>
                <w:rFonts w:ascii="Trebuchet MS" w:hAnsi="Trebuchet MS"/>
                <w:sz w:val="18"/>
                <w:szCs w:val="18"/>
                <w:lang w:val="ro-RO"/>
              </w:rPr>
              <w:t xml:space="preserve">Nu au fost formulate </w:t>
            </w:r>
            <w:r w:rsidRPr="001A7180">
              <w:rPr>
                <w:rFonts w:ascii="Trebuchet MS" w:hAnsi="Trebuchet MS"/>
                <w:sz w:val="18"/>
                <w:szCs w:val="18"/>
                <w:lang w:val="ro-RO"/>
              </w:rPr>
              <w:t>comentarii sau recomandări pentru Raportul de mediu.</w:t>
            </w:r>
          </w:p>
        </w:tc>
      </w:tr>
      <w:tr w:rsidR="004B75EB" w:rsidRPr="00474511" w14:paraId="6AF62E05" w14:textId="77777777" w:rsidTr="00F75F0E">
        <w:trPr>
          <w:gridAfter w:val="1"/>
          <w:wAfter w:w="48" w:type="dxa"/>
        </w:trPr>
        <w:tc>
          <w:tcPr>
            <w:tcW w:w="529" w:type="dxa"/>
            <w:vAlign w:val="center"/>
          </w:tcPr>
          <w:p w14:paraId="0C2A638B" w14:textId="77777777" w:rsidR="004B75EB" w:rsidRPr="00474511" w:rsidRDefault="004B75EB">
            <w:pPr>
              <w:pStyle w:val="Listparagraf"/>
              <w:numPr>
                <w:ilvl w:val="0"/>
                <w:numId w:val="32"/>
              </w:numPr>
              <w:spacing w:after="0"/>
              <w:ind w:left="0" w:firstLine="0"/>
              <w:jc w:val="both"/>
              <w:rPr>
                <w:rFonts w:ascii="Trebuchet MS" w:hAnsi="Trebuchet MS"/>
                <w:sz w:val="18"/>
                <w:szCs w:val="18"/>
                <w:lang w:val="ro-RO"/>
              </w:rPr>
            </w:pPr>
          </w:p>
        </w:tc>
        <w:tc>
          <w:tcPr>
            <w:tcW w:w="1564" w:type="dxa"/>
            <w:vAlign w:val="center"/>
          </w:tcPr>
          <w:p w14:paraId="423ED477" w14:textId="4FC0BAF6" w:rsidR="004B75EB" w:rsidRPr="00C7515B" w:rsidRDefault="00C7515B" w:rsidP="00C7515B">
            <w:pPr>
              <w:spacing w:after="0" w:line="240" w:lineRule="auto"/>
              <w:jc w:val="center"/>
              <w:rPr>
                <w:rFonts w:ascii="Trebuchet MS" w:hAnsi="Trebuchet MS"/>
                <w:sz w:val="18"/>
                <w:szCs w:val="18"/>
                <w:lang w:val="ro-RO"/>
              </w:rPr>
            </w:pPr>
            <w:r w:rsidRPr="00C7515B">
              <w:rPr>
                <w:rFonts w:ascii="Trebuchet MS" w:hAnsi="Trebuchet MS"/>
                <w:sz w:val="18"/>
                <w:szCs w:val="18"/>
                <w:lang w:val="ro-RO"/>
              </w:rPr>
              <w:t>Inspectoratul Regional de Mediu și Apă</w:t>
            </w:r>
            <w:r w:rsidR="004B75EB" w:rsidRPr="00C7515B">
              <w:rPr>
                <w:rFonts w:ascii="Trebuchet MS" w:hAnsi="Trebuchet MS"/>
                <w:sz w:val="18"/>
                <w:szCs w:val="18"/>
                <w:lang w:val="ro-RO"/>
              </w:rPr>
              <w:t xml:space="preserve"> – Ruse,</w:t>
            </w:r>
          </w:p>
          <w:p w14:paraId="513987B3" w14:textId="53D2755C" w:rsidR="004B75EB" w:rsidRPr="00474511" w:rsidRDefault="00C7515B" w:rsidP="00C7515B">
            <w:pPr>
              <w:spacing w:after="0" w:line="240" w:lineRule="auto"/>
              <w:jc w:val="center"/>
              <w:rPr>
                <w:rFonts w:ascii="Trebuchet MS" w:hAnsi="Trebuchet MS"/>
                <w:sz w:val="18"/>
                <w:szCs w:val="18"/>
                <w:lang w:val="ro-RO"/>
              </w:rPr>
            </w:pPr>
            <w:r w:rsidRPr="00C7515B">
              <w:rPr>
                <w:rFonts w:ascii="Trebuchet MS" w:hAnsi="Trebuchet MS"/>
                <w:sz w:val="18"/>
                <w:szCs w:val="18"/>
                <w:lang w:val="ro-RO"/>
              </w:rPr>
              <w:t xml:space="preserve">Nr. </w:t>
            </w:r>
            <w:r w:rsidR="004B75EB" w:rsidRPr="00C7515B">
              <w:rPr>
                <w:rFonts w:ascii="Trebuchet MS" w:hAnsi="Trebuchet MS"/>
                <w:sz w:val="18"/>
                <w:szCs w:val="18"/>
                <w:lang w:val="ro-RO"/>
              </w:rPr>
              <w:t>M-</w:t>
            </w:r>
            <w:r w:rsidR="004B75EB" w:rsidRPr="00C7515B">
              <w:rPr>
                <w:rFonts w:ascii="Trebuchet MS" w:hAnsi="Trebuchet MS"/>
                <w:sz w:val="18"/>
                <w:szCs w:val="18"/>
                <w:lang w:val="ro-RO"/>
              </w:rPr>
              <w:lastRenderedPageBreak/>
              <w:t>1240/23.03.20</w:t>
            </w:r>
            <w:r w:rsidRPr="00C7515B">
              <w:rPr>
                <w:rFonts w:ascii="Trebuchet MS" w:hAnsi="Trebuchet MS"/>
                <w:sz w:val="18"/>
                <w:szCs w:val="18"/>
                <w:lang w:val="ro-RO"/>
              </w:rPr>
              <w:t>2</w:t>
            </w:r>
            <w:r w:rsidR="004B75EB" w:rsidRPr="00C7515B">
              <w:rPr>
                <w:rFonts w:ascii="Trebuchet MS" w:hAnsi="Trebuchet MS"/>
                <w:sz w:val="18"/>
                <w:szCs w:val="18"/>
                <w:lang w:val="ro-RO"/>
              </w:rPr>
              <w:t>2</w:t>
            </w:r>
          </w:p>
        </w:tc>
        <w:tc>
          <w:tcPr>
            <w:tcW w:w="8646" w:type="dxa"/>
          </w:tcPr>
          <w:p w14:paraId="2717C910" w14:textId="7F3348E7" w:rsidR="004B75EB" w:rsidRPr="008B230B" w:rsidRDefault="00F03D69" w:rsidP="004B75EB">
            <w:pPr>
              <w:spacing w:after="0"/>
              <w:jc w:val="both"/>
              <w:rPr>
                <w:rFonts w:ascii="Trebuchet MS" w:hAnsi="Trebuchet MS"/>
                <w:sz w:val="18"/>
                <w:szCs w:val="18"/>
                <w:highlight w:val="yellow"/>
                <w:lang w:val="ro-RO"/>
              </w:rPr>
            </w:pPr>
            <w:r w:rsidRPr="00F03D69">
              <w:rPr>
                <w:rFonts w:ascii="Trebuchet MS" w:hAnsi="Trebuchet MS"/>
                <w:sz w:val="18"/>
                <w:szCs w:val="18"/>
                <w:lang w:val="ro-RO"/>
              </w:rPr>
              <w:lastRenderedPageBreak/>
              <w:t>Inspectoratul Regional de Mediu și Apă – Ruse nu are obiecții, observații și completări la documentația SEA depusă.</w:t>
            </w:r>
          </w:p>
        </w:tc>
        <w:tc>
          <w:tcPr>
            <w:tcW w:w="3261" w:type="dxa"/>
          </w:tcPr>
          <w:p w14:paraId="568943AD" w14:textId="22752CEB" w:rsidR="004B75EB" w:rsidRPr="002A4AA3" w:rsidRDefault="00A92144" w:rsidP="004B75EB">
            <w:pPr>
              <w:spacing w:after="0"/>
              <w:jc w:val="both"/>
              <w:rPr>
                <w:rFonts w:ascii="Trebuchet MS" w:hAnsi="Trebuchet MS"/>
                <w:sz w:val="18"/>
                <w:szCs w:val="18"/>
                <w:highlight w:val="yellow"/>
                <w:lang w:val="ro-RO"/>
              </w:rPr>
            </w:pPr>
            <w:r>
              <w:rPr>
                <w:rFonts w:ascii="Trebuchet MS" w:hAnsi="Trebuchet MS"/>
                <w:sz w:val="18"/>
                <w:szCs w:val="18"/>
                <w:lang w:val="ro-RO"/>
              </w:rPr>
              <w:t xml:space="preserve">Nu au fost formulate </w:t>
            </w:r>
            <w:r w:rsidRPr="001A7180">
              <w:rPr>
                <w:rFonts w:ascii="Trebuchet MS" w:hAnsi="Trebuchet MS"/>
                <w:sz w:val="18"/>
                <w:szCs w:val="18"/>
                <w:lang w:val="ro-RO"/>
              </w:rPr>
              <w:t>comentarii sau recomandări pentru Raportul de mediu.</w:t>
            </w:r>
          </w:p>
        </w:tc>
      </w:tr>
      <w:tr w:rsidR="00884A46" w:rsidRPr="00474511" w14:paraId="5A27D43B" w14:textId="77777777" w:rsidTr="009016E2">
        <w:trPr>
          <w:gridAfter w:val="1"/>
          <w:wAfter w:w="48" w:type="dxa"/>
        </w:trPr>
        <w:tc>
          <w:tcPr>
            <w:tcW w:w="529" w:type="dxa"/>
            <w:vAlign w:val="center"/>
          </w:tcPr>
          <w:p w14:paraId="4806DED9" w14:textId="77777777" w:rsidR="00884A46" w:rsidRPr="00474511" w:rsidRDefault="00884A46" w:rsidP="009016E2">
            <w:pPr>
              <w:pStyle w:val="Listparagraf"/>
              <w:spacing w:after="0"/>
              <w:ind w:left="0"/>
              <w:jc w:val="both"/>
              <w:rPr>
                <w:rFonts w:ascii="Trebuchet MS" w:hAnsi="Trebuchet MS"/>
                <w:sz w:val="18"/>
                <w:szCs w:val="18"/>
                <w:lang w:val="ro-RO"/>
              </w:rPr>
            </w:pPr>
          </w:p>
        </w:tc>
        <w:tc>
          <w:tcPr>
            <w:tcW w:w="1564" w:type="dxa"/>
            <w:vAlign w:val="center"/>
          </w:tcPr>
          <w:p w14:paraId="4AA016E1" w14:textId="77777777" w:rsidR="00884A46" w:rsidRPr="00474511" w:rsidRDefault="00884A46" w:rsidP="00884A46">
            <w:pPr>
              <w:spacing w:after="0" w:line="240" w:lineRule="auto"/>
              <w:jc w:val="center"/>
              <w:rPr>
                <w:rFonts w:ascii="Trebuchet MS" w:hAnsi="Trebuchet MS"/>
                <w:sz w:val="18"/>
                <w:szCs w:val="18"/>
                <w:lang w:val="ro-RO"/>
              </w:rPr>
            </w:pPr>
          </w:p>
        </w:tc>
        <w:tc>
          <w:tcPr>
            <w:tcW w:w="8646" w:type="dxa"/>
            <w:vAlign w:val="center"/>
          </w:tcPr>
          <w:p w14:paraId="7A9A8CBA" w14:textId="4DDFEFFF" w:rsidR="00884A46" w:rsidRPr="00C7515B" w:rsidRDefault="00F03D69" w:rsidP="009016E2">
            <w:pPr>
              <w:spacing w:after="0"/>
              <w:jc w:val="center"/>
              <w:rPr>
                <w:rFonts w:ascii="Trebuchet MS" w:hAnsi="Trebuchet MS"/>
                <w:b/>
                <w:bCs/>
                <w:sz w:val="18"/>
                <w:szCs w:val="18"/>
                <w:highlight w:val="yellow"/>
                <w:lang w:val="ro-RO"/>
              </w:rPr>
            </w:pPr>
            <w:r w:rsidRPr="00C7515B">
              <w:rPr>
                <w:rFonts w:ascii="Trebuchet MS" w:hAnsi="Trebuchet MS"/>
                <w:b/>
                <w:bCs/>
                <w:sz w:val="18"/>
                <w:szCs w:val="18"/>
                <w:lang w:val="ro-RO"/>
              </w:rPr>
              <w:t>Consultare publică și dezbatere publică</w:t>
            </w:r>
          </w:p>
        </w:tc>
        <w:tc>
          <w:tcPr>
            <w:tcW w:w="3261" w:type="dxa"/>
          </w:tcPr>
          <w:p w14:paraId="1615B75B" w14:textId="77777777" w:rsidR="00884A46" w:rsidRPr="00474511" w:rsidRDefault="00884A46" w:rsidP="00884A46">
            <w:pPr>
              <w:spacing w:after="0"/>
              <w:jc w:val="both"/>
              <w:rPr>
                <w:rFonts w:ascii="Trebuchet MS" w:hAnsi="Trebuchet MS"/>
                <w:sz w:val="18"/>
                <w:szCs w:val="18"/>
                <w:lang w:val="ro-RO"/>
              </w:rPr>
            </w:pPr>
          </w:p>
        </w:tc>
      </w:tr>
      <w:tr w:rsidR="00884A46" w:rsidRPr="00474511" w14:paraId="0063C7FC" w14:textId="77777777" w:rsidTr="009016E2">
        <w:trPr>
          <w:gridAfter w:val="1"/>
          <w:wAfter w:w="48" w:type="dxa"/>
        </w:trPr>
        <w:tc>
          <w:tcPr>
            <w:tcW w:w="529" w:type="dxa"/>
            <w:vAlign w:val="center"/>
          </w:tcPr>
          <w:p w14:paraId="7498F577" w14:textId="77777777" w:rsidR="00884A46" w:rsidRPr="00474511" w:rsidRDefault="00884A46" w:rsidP="009016E2">
            <w:pPr>
              <w:pStyle w:val="Listparagraf"/>
              <w:spacing w:after="0"/>
              <w:ind w:left="0"/>
              <w:jc w:val="both"/>
              <w:rPr>
                <w:rFonts w:ascii="Trebuchet MS" w:hAnsi="Trebuchet MS"/>
                <w:sz w:val="18"/>
                <w:szCs w:val="18"/>
                <w:lang w:val="ro-RO"/>
              </w:rPr>
            </w:pPr>
          </w:p>
        </w:tc>
        <w:tc>
          <w:tcPr>
            <w:tcW w:w="1564" w:type="dxa"/>
            <w:vAlign w:val="center"/>
          </w:tcPr>
          <w:p w14:paraId="2B0DD456" w14:textId="77777777" w:rsidR="00884A46" w:rsidRPr="00474511" w:rsidRDefault="00884A46" w:rsidP="00884A46">
            <w:pPr>
              <w:spacing w:after="0" w:line="240" w:lineRule="auto"/>
              <w:jc w:val="center"/>
              <w:rPr>
                <w:rFonts w:ascii="Trebuchet MS" w:hAnsi="Trebuchet MS"/>
                <w:sz w:val="18"/>
                <w:szCs w:val="18"/>
                <w:lang w:val="ro-RO"/>
              </w:rPr>
            </w:pPr>
          </w:p>
        </w:tc>
        <w:tc>
          <w:tcPr>
            <w:tcW w:w="8646" w:type="dxa"/>
            <w:vAlign w:val="center"/>
          </w:tcPr>
          <w:p w14:paraId="4C97B5B1" w14:textId="4DB3D385" w:rsidR="00884A46" w:rsidRPr="008B230B" w:rsidRDefault="00091E64" w:rsidP="009016E2">
            <w:pPr>
              <w:spacing w:after="0"/>
              <w:jc w:val="center"/>
              <w:rPr>
                <w:rFonts w:ascii="Trebuchet MS" w:hAnsi="Trebuchet MS"/>
                <w:sz w:val="18"/>
                <w:szCs w:val="18"/>
                <w:highlight w:val="yellow"/>
                <w:lang w:val="ro-RO"/>
              </w:rPr>
            </w:pPr>
            <w:r w:rsidRPr="00091E64">
              <w:rPr>
                <w:rFonts w:ascii="Trebuchet MS" w:hAnsi="Trebuchet MS"/>
                <w:sz w:val="18"/>
                <w:szCs w:val="18"/>
                <w:lang w:val="ro-RO"/>
              </w:rPr>
              <w:t>Nu există recomandări primite în timpul dezbaterii publice.</w:t>
            </w:r>
          </w:p>
        </w:tc>
        <w:tc>
          <w:tcPr>
            <w:tcW w:w="3261" w:type="dxa"/>
          </w:tcPr>
          <w:p w14:paraId="732227F5" w14:textId="77777777" w:rsidR="00884A46" w:rsidRPr="00474511" w:rsidRDefault="00884A46" w:rsidP="00884A46">
            <w:pPr>
              <w:spacing w:after="0"/>
              <w:jc w:val="both"/>
              <w:rPr>
                <w:rFonts w:ascii="Trebuchet MS" w:hAnsi="Trebuchet MS"/>
                <w:sz w:val="18"/>
                <w:szCs w:val="18"/>
                <w:lang w:val="ro-RO"/>
              </w:rPr>
            </w:pPr>
          </w:p>
        </w:tc>
      </w:tr>
    </w:tbl>
    <w:p w14:paraId="25CC452A" w14:textId="3F6E3D57" w:rsidR="009A2841" w:rsidRDefault="00875446" w:rsidP="00A94E73">
      <w:pPr>
        <w:rPr>
          <w:lang w:val="ro-RO"/>
        </w:rPr>
      </w:pPr>
      <w:r>
        <w:rPr>
          <w:lang w:val="ro-RO"/>
        </w:rPr>
        <w:t xml:space="preserve">  </w:t>
      </w:r>
    </w:p>
    <w:p w14:paraId="033403D5" w14:textId="7D83B1F4" w:rsidR="00875446" w:rsidRDefault="00875446" w:rsidP="00A94E73">
      <w:pPr>
        <w:rPr>
          <w:lang w:val="ro-RO"/>
        </w:rPr>
      </w:pPr>
    </w:p>
    <w:p w14:paraId="404EEAF5" w14:textId="2E989996" w:rsidR="00875446" w:rsidRDefault="00875446" w:rsidP="00A94E73">
      <w:pPr>
        <w:rPr>
          <w:lang w:val="ro-RO"/>
        </w:rPr>
      </w:pPr>
    </w:p>
    <w:p w14:paraId="2F48EE81" w14:textId="2BB76079" w:rsidR="00875446" w:rsidRPr="00474511" w:rsidRDefault="00875446" w:rsidP="00A94E73">
      <w:pPr>
        <w:rPr>
          <w:lang w:val="ro-RO"/>
        </w:rPr>
      </w:pPr>
      <w:r>
        <w:rPr>
          <w:lang w:val="ro-RO"/>
        </w:rPr>
        <w:t xml:space="preserve">                  </w:t>
      </w:r>
    </w:p>
    <w:sectPr w:rsidR="00875446" w:rsidRPr="00474511" w:rsidSect="0023692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61D54" w14:textId="77777777" w:rsidR="00096214" w:rsidRDefault="00096214" w:rsidP="006C2A37">
      <w:pPr>
        <w:spacing w:after="0" w:line="240" w:lineRule="auto"/>
      </w:pPr>
      <w:r>
        <w:separator/>
      </w:r>
    </w:p>
  </w:endnote>
  <w:endnote w:type="continuationSeparator" w:id="0">
    <w:p w14:paraId="07FF5037" w14:textId="77777777" w:rsidR="00096214" w:rsidRDefault="00096214" w:rsidP="006C2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ff34">
    <w:altName w:val="Times New Roman"/>
    <w:charset w:val="00"/>
    <w:family w:val="auto"/>
    <w:pitch w:val="default"/>
  </w:font>
  <w:font w:name="ff7">
    <w:altName w:val="Times New Roman"/>
    <w:charset w:val="00"/>
    <w:family w:val="auto"/>
    <w:pitch w:val="default"/>
  </w:font>
  <w:font w:name="ff16">
    <w:altName w:val="Times New Roman"/>
    <w:charset w:val="00"/>
    <w:family w:val="auto"/>
    <w:pitch w:val="default"/>
  </w:font>
  <w:font w:name="ff33">
    <w:altName w:val="Times New Roman"/>
    <w:charset w:val="00"/>
    <w:family w:val="auto"/>
    <w:pitch w:val="default"/>
  </w:font>
  <w:font w:name="ff17">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3" w:usb1="08070000" w:usb2="00000010" w:usb3="00000000" w:csb0="00020001" w:csb1="00000000"/>
  </w:font>
  <w:font w:name="Andale Sans UI">
    <w:charset w:val="00"/>
    <w:family w:val="auto"/>
    <w:pitch w:val="variable"/>
  </w:font>
  <w:font w:name="Times CY">
    <w:altName w:val="Arial Unicode M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5032859"/>
      <w:docPartObj>
        <w:docPartGallery w:val="Page Numbers (Bottom of Page)"/>
        <w:docPartUnique/>
      </w:docPartObj>
    </w:sdtPr>
    <w:sdtEndPr>
      <w:rPr>
        <w:noProof/>
      </w:rPr>
    </w:sdtEndPr>
    <w:sdtContent>
      <w:p w14:paraId="11654A39" w14:textId="7091B748" w:rsidR="0062226D" w:rsidRDefault="0062226D">
        <w:pPr>
          <w:pStyle w:val="Subsol"/>
          <w:jc w:val="center"/>
        </w:pPr>
        <w:r>
          <w:fldChar w:fldCharType="begin"/>
        </w:r>
        <w:r>
          <w:instrText xml:space="preserve"> PAGE   \* MERGEFORMAT </w:instrText>
        </w:r>
        <w:r>
          <w:fldChar w:fldCharType="separate"/>
        </w:r>
        <w:r w:rsidR="009016E2">
          <w:rPr>
            <w:noProof/>
          </w:rPr>
          <w:t>1</w:t>
        </w:r>
        <w:r>
          <w:rPr>
            <w:noProof/>
          </w:rPr>
          <w:fldChar w:fldCharType="end"/>
        </w:r>
      </w:p>
    </w:sdtContent>
  </w:sdt>
  <w:p w14:paraId="7D501608" w14:textId="77777777" w:rsidR="0062226D" w:rsidRDefault="0062226D">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628BA" w14:textId="77777777" w:rsidR="00096214" w:rsidRDefault="00096214" w:rsidP="006C2A37">
      <w:pPr>
        <w:spacing w:after="0" w:line="240" w:lineRule="auto"/>
      </w:pPr>
      <w:r>
        <w:separator/>
      </w:r>
    </w:p>
  </w:footnote>
  <w:footnote w:type="continuationSeparator" w:id="0">
    <w:p w14:paraId="18A6B4B4" w14:textId="77777777" w:rsidR="00096214" w:rsidRDefault="00096214" w:rsidP="006C2A37">
      <w:pPr>
        <w:spacing w:after="0" w:line="240" w:lineRule="auto"/>
      </w:pPr>
      <w:r>
        <w:continuationSeparator/>
      </w:r>
    </w:p>
  </w:footnote>
  <w:footnote w:id="1">
    <w:p w14:paraId="01FF6F9E" w14:textId="44BFF8EA" w:rsidR="00B27456" w:rsidRDefault="00B27456" w:rsidP="006C2A37">
      <w:pPr>
        <w:pStyle w:val="Textnotdesubsol"/>
        <w:spacing w:before="0"/>
        <w:jc w:val="both"/>
      </w:pPr>
      <w:r w:rsidRPr="00622BBB">
        <w:rPr>
          <w:rStyle w:val="Referinnotdesubsol"/>
          <w:rFonts w:ascii="Calibri" w:hAnsi="Calibri"/>
          <w:sz w:val="16"/>
          <w:szCs w:val="16"/>
        </w:rPr>
        <w:footnoteRef/>
      </w:r>
      <w:r w:rsidRPr="004271A7">
        <w:rPr>
          <w:rFonts w:ascii="Calibri" w:hAnsi="Calibri"/>
          <w:sz w:val="16"/>
          <w:szCs w:val="16"/>
          <w:lang w:val="en-US"/>
        </w:rPr>
        <w:t xml:space="preserve"> </w:t>
      </w:r>
      <w:proofErr w:type="spellStart"/>
      <w:r w:rsidR="00844777" w:rsidRPr="00844777">
        <w:rPr>
          <w:rFonts w:ascii="Calibri" w:eastAsia="Times CY" w:hAnsi="Calibri"/>
          <w:sz w:val="16"/>
          <w:szCs w:val="16"/>
          <w:lang w:val="en-US" w:eastAsia="ar-SA"/>
        </w:rPr>
        <w:t>Legea</w:t>
      </w:r>
      <w:proofErr w:type="spellEnd"/>
      <w:r w:rsidR="00844777" w:rsidRPr="00844777">
        <w:rPr>
          <w:rFonts w:ascii="Calibri" w:eastAsia="Times CY" w:hAnsi="Calibri"/>
          <w:sz w:val="16"/>
          <w:szCs w:val="16"/>
          <w:lang w:val="en-US" w:eastAsia="ar-SA"/>
        </w:rPr>
        <w:t xml:space="preserve"> </w:t>
      </w:r>
      <w:proofErr w:type="spellStart"/>
      <w:r w:rsidR="00844777" w:rsidRPr="00844777">
        <w:rPr>
          <w:rFonts w:ascii="Calibri" w:eastAsia="Times CY" w:hAnsi="Calibri"/>
          <w:sz w:val="16"/>
          <w:szCs w:val="16"/>
          <w:lang w:val="en-US" w:eastAsia="ar-SA"/>
        </w:rPr>
        <w:t>Protecției</w:t>
      </w:r>
      <w:proofErr w:type="spellEnd"/>
      <w:r w:rsidR="00844777" w:rsidRPr="00844777">
        <w:rPr>
          <w:rFonts w:ascii="Calibri" w:eastAsia="Times CY" w:hAnsi="Calibri"/>
          <w:sz w:val="16"/>
          <w:szCs w:val="16"/>
          <w:lang w:val="en-US" w:eastAsia="ar-SA"/>
        </w:rPr>
        <w:t xml:space="preserve"> </w:t>
      </w:r>
      <w:proofErr w:type="spellStart"/>
      <w:r w:rsidR="00844777" w:rsidRPr="00844777">
        <w:rPr>
          <w:rFonts w:ascii="Calibri" w:eastAsia="Times CY" w:hAnsi="Calibri"/>
          <w:sz w:val="16"/>
          <w:szCs w:val="16"/>
          <w:lang w:val="en-US" w:eastAsia="ar-SA"/>
        </w:rPr>
        <w:t>Mediului</w:t>
      </w:r>
      <w:proofErr w:type="spellEnd"/>
      <w:r w:rsidR="00844777" w:rsidRPr="00844777">
        <w:rPr>
          <w:rFonts w:ascii="Calibri" w:eastAsia="Times CY" w:hAnsi="Calibri"/>
          <w:sz w:val="16"/>
          <w:szCs w:val="16"/>
          <w:lang w:val="en-US" w:eastAsia="ar-SA"/>
        </w:rPr>
        <w:t xml:space="preserve"> – </w:t>
      </w:r>
      <w:proofErr w:type="spellStart"/>
      <w:r w:rsidR="00844777" w:rsidRPr="00844777">
        <w:rPr>
          <w:rFonts w:ascii="Calibri" w:eastAsia="Times CY" w:hAnsi="Calibri"/>
          <w:sz w:val="16"/>
          <w:szCs w:val="16"/>
          <w:lang w:val="en-US" w:eastAsia="ar-SA"/>
        </w:rPr>
        <w:t>promulgată</w:t>
      </w:r>
      <w:proofErr w:type="spellEnd"/>
      <w:r w:rsidR="00844777" w:rsidRPr="00844777">
        <w:rPr>
          <w:rFonts w:ascii="Calibri" w:eastAsia="Times CY" w:hAnsi="Calibri"/>
          <w:sz w:val="16"/>
          <w:szCs w:val="16"/>
          <w:lang w:val="en-US" w:eastAsia="ar-SA"/>
        </w:rPr>
        <w:t xml:space="preserve"> </w:t>
      </w:r>
      <w:proofErr w:type="spellStart"/>
      <w:r w:rsidR="00844777" w:rsidRPr="00844777">
        <w:rPr>
          <w:rFonts w:ascii="Calibri" w:eastAsia="Times CY" w:hAnsi="Calibri"/>
          <w:sz w:val="16"/>
          <w:szCs w:val="16"/>
          <w:lang w:val="en-US" w:eastAsia="ar-SA"/>
        </w:rPr>
        <w:t>în</w:t>
      </w:r>
      <w:proofErr w:type="spellEnd"/>
      <w:r w:rsidR="00844777" w:rsidRPr="00844777">
        <w:rPr>
          <w:rFonts w:ascii="Calibri" w:eastAsia="Times CY" w:hAnsi="Calibri"/>
          <w:sz w:val="16"/>
          <w:szCs w:val="16"/>
          <w:lang w:val="en-US" w:eastAsia="ar-SA"/>
        </w:rPr>
        <w:t xml:space="preserve"> </w:t>
      </w:r>
      <w:proofErr w:type="spellStart"/>
      <w:r w:rsidR="00844777" w:rsidRPr="00844777">
        <w:rPr>
          <w:rFonts w:ascii="Calibri" w:eastAsia="Times CY" w:hAnsi="Calibri"/>
          <w:sz w:val="16"/>
          <w:szCs w:val="16"/>
          <w:lang w:val="en-US" w:eastAsia="ar-SA"/>
        </w:rPr>
        <w:t>Monitorul</w:t>
      </w:r>
      <w:proofErr w:type="spellEnd"/>
      <w:r w:rsidR="00844777" w:rsidRPr="00844777">
        <w:rPr>
          <w:rFonts w:ascii="Calibri" w:eastAsia="Times CY" w:hAnsi="Calibri"/>
          <w:sz w:val="16"/>
          <w:szCs w:val="16"/>
          <w:lang w:val="en-US" w:eastAsia="ar-SA"/>
        </w:rPr>
        <w:t xml:space="preserve"> de Stat nr. 91/2002, </w:t>
      </w:r>
      <w:proofErr w:type="spellStart"/>
      <w:r w:rsidR="00844777" w:rsidRPr="00844777">
        <w:rPr>
          <w:rFonts w:ascii="Calibri" w:eastAsia="Times CY" w:hAnsi="Calibri"/>
          <w:sz w:val="16"/>
          <w:szCs w:val="16"/>
          <w:lang w:val="en-US" w:eastAsia="ar-SA"/>
        </w:rPr>
        <w:t>ultimele</w:t>
      </w:r>
      <w:proofErr w:type="spellEnd"/>
      <w:r w:rsidR="00844777" w:rsidRPr="00844777">
        <w:rPr>
          <w:rFonts w:ascii="Calibri" w:eastAsia="Times CY" w:hAnsi="Calibri"/>
          <w:sz w:val="16"/>
          <w:szCs w:val="16"/>
          <w:lang w:val="en-US" w:eastAsia="ar-SA"/>
        </w:rPr>
        <w:t xml:space="preserve"> </w:t>
      </w:r>
      <w:proofErr w:type="spellStart"/>
      <w:r w:rsidR="00844777" w:rsidRPr="00844777">
        <w:rPr>
          <w:rFonts w:ascii="Calibri" w:eastAsia="Times CY" w:hAnsi="Calibri"/>
          <w:sz w:val="16"/>
          <w:szCs w:val="16"/>
          <w:lang w:val="en-US" w:eastAsia="ar-SA"/>
        </w:rPr>
        <w:t>modificări</w:t>
      </w:r>
      <w:proofErr w:type="spellEnd"/>
      <w:r w:rsidR="00844777" w:rsidRPr="00844777">
        <w:rPr>
          <w:rFonts w:ascii="Calibri" w:eastAsia="Times CY" w:hAnsi="Calibri"/>
          <w:sz w:val="16"/>
          <w:szCs w:val="16"/>
          <w:lang w:val="en-US" w:eastAsia="ar-SA"/>
        </w:rPr>
        <w:t xml:space="preserve"> promulgate </w:t>
      </w:r>
      <w:proofErr w:type="spellStart"/>
      <w:r w:rsidR="00844777" w:rsidRPr="00844777">
        <w:rPr>
          <w:rFonts w:ascii="Calibri" w:eastAsia="Times CY" w:hAnsi="Calibri"/>
          <w:sz w:val="16"/>
          <w:szCs w:val="16"/>
          <w:lang w:val="en-US" w:eastAsia="ar-SA"/>
        </w:rPr>
        <w:t>în</w:t>
      </w:r>
      <w:proofErr w:type="spellEnd"/>
      <w:r w:rsidR="00844777" w:rsidRPr="00844777">
        <w:rPr>
          <w:rFonts w:ascii="Calibri" w:eastAsia="Times CY" w:hAnsi="Calibri"/>
          <w:sz w:val="16"/>
          <w:szCs w:val="16"/>
          <w:lang w:val="en-US" w:eastAsia="ar-SA"/>
        </w:rPr>
        <w:t xml:space="preserve"> Gazeta de Stat nr.22/2014</w:t>
      </w:r>
      <w:r w:rsidRPr="00622BBB">
        <w:rPr>
          <w:rFonts w:ascii="Calibri" w:eastAsia="Times CY" w:hAnsi="Calibri"/>
          <w:sz w:val="16"/>
          <w:szCs w:val="16"/>
          <w:lang w:val="en-US" w:eastAsia="ar-SA"/>
        </w:rPr>
        <w:t>.</w:t>
      </w:r>
    </w:p>
  </w:footnote>
  <w:footnote w:id="2">
    <w:p w14:paraId="3F69BC44" w14:textId="5F5AFBB3" w:rsidR="00B27456" w:rsidRDefault="00B27456" w:rsidP="006C2A37">
      <w:pPr>
        <w:pStyle w:val="Textnotdesubsol"/>
        <w:spacing w:before="0"/>
        <w:jc w:val="both"/>
      </w:pPr>
      <w:r w:rsidRPr="00622BBB">
        <w:rPr>
          <w:rStyle w:val="Referinnotdesubsol"/>
          <w:rFonts w:ascii="Calibri" w:hAnsi="Calibri"/>
          <w:sz w:val="16"/>
          <w:szCs w:val="16"/>
        </w:rPr>
        <w:footnoteRef/>
      </w:r>
      <w:r w:rsidRPr="004271A7">
        <w:rPr>
          <w:rFonts w:ascii="Calibri" w:hAnsi="Calibri"/>
          <w:sz w:val="16"/>
          <w:szCs w:val="16"/>
          <w:lang w:val="en-US"/>
        </w:rPr>
        <w:t xml:space="preserve"> </w:t>
      </w:r>
      <w:proofErr w:type="spellStart"/>
      <w:r w:rsidR="00844777" w:rsidRPr="00844777">
        <w:rPr>
          <w:rFonts w:ascii="Calibri" w:eastAsia="Times CY" w:hAnsi="Calibri"/>
          <w:sz w:val="16"/>
          <w:szCs w:val="16"/>
          <w:lang w:val="en-US" w:eastAsia="ar-SA"/>
        </w:rPr>
        <w:t>Ordonanța</w:t>
      </w:r>
      <w:proofErr w:type="spellEnd"/>
      <w:r w:rsidR="00844777" w:rsidRPr="00844777">
        <w:rPr>
          <w:rFonts w:ascii="Calibri" w:eastAsia="Times CY" w:hAnsi="Calibri"/>
          <w:sz w:val="16"/>
          <w:szCs w:val="16"/>
          <w:lang w:val="en-US" w:eastAsia="ar-SA"/>
        </w:rPr>
        <w:t xml:space="preserve"> </w:t>
      </w:r>
      <w:proofErr w:type="spellStart"/>
      <w:r w:rsidR="00844777" w:rsidRPr="00844777">
        <w:rPr>
          <w:rFonts w:ascii="Calibri" w:eastAsia="Times CY" w:hAnsi="Calibri"/>
          <w:sz w:val="16"/>
          <w:szCs w:val="16"/>
          <w:lang w:val="en-US" w:eastAsia="ar-SA"/>
        </w:rPr>
        <w:t>privind</w:t>
      </w:r>
      <w:proofErr w:type="spellEnd"/>
      <w:r w:rsidR="00844777" w:rsidRPr="00844777">
        <w:rPr>
          <w:rFonts w:ascii="Calibri" w:eastAsia="Times CY" w:hAnsi="Calibri"/>
          <w:sz w:val="16"/>
          <w:szCs w:val="16"/>
          <w:lang w:val="en-US" w:eastAsia="ar-SA"/>
        </w:rPr>
        <w:t xml:space="preserve"> </w:t>
      </w:r>
      <w:proofErr w:type="spellStart"/>
      <w:r w:rsidR="00844777" w:rsidRPr="00844777">
        <w:rPr>
          <w:rFonts w:ascii="Calibri" w:eastAsia="Times CY" w:hAnsi="Calibri"/>
          <w:sz w:val="16"/>
          <w:szCs w:val="16"/>
          <w:lang w:val="en-US" w:eastAsia="ar-SA"/>
        </w:rPr>
        <w:t>termenii</w:t>
      </w:r>
      <w:proofErr w:type="spellEnd"/>
      <w:r w:rsidR="00844777" w:rsidRPr="00844777">
        <w:rPr>
          <w:rFonts w:ascii="Calibri" w:eastAsia="Times CY" w:hAnsi="Calibri"/>
          <w:sz w:val="16"/>
          <w:szCs w:val="16"/>
          <w:lang w:val="en-US" w:eastAsia="ar-SA"/>
        </w:rPr>
        <w:t xml:space="preserve"> şi </w:t>
      </w:r>
      <w:proofErr w:type="spellStart"/>
      <w:r w:rsidR="00844777" w:rsidRPr="00844777">
        <w:rPr>
          <w:rFonts w:ascii="Calibri" w:eastAsia="Times CY" w:hAnsi="Calibri"/>
          <w:sz w:val="16"/>
          <w:szCs w:val="16"/>
          <w:lang w:val="en-US" w:eastAsia="ar-SA"/>
        </w:rPr>
        <w:t>procedurile</w:t>
      </w:r>
      <w:proofErr w:type="spellEnd"/>
      <w:r w:rsidR="00844777" w:rsidRPr="00844777">
        <w:rPr>
          <w:rFonts w:ascii="Calibri" w:eastAsia="Times CY" w:hAnsi="Calibri"/>
          <w:sz w:val="16"/>
          <w:szCs w:val="16"/>
          <w:lang w:val="en-US" w:eastAsia="ar-SA"/>
        </w:rPr>
        <w:t xml:space="preserve"> de </w:t>
      </w:r>
      <w:proofErr w:type="spellStart"/>
      <w:r w:rsidR="00844777" w:rsidRPr="00844777">
        <w:rPr>
          <w:rFonts w:ascii="Calibri" w:eastAsia="Times CY" w:hAnsi="Calibri"/>
          <w:sz w:val="16"/>
          <w:szCs w:val="16"/>
          <w:lang w:val="en-US" w:eastAsia="ar-SA"/>
        </w:rPr>
        <w:t>evaluare</w:t>
      </w:r>
      <w:proofErr w:type="spellEnd"/>
      <w:r w:rsidR="00844777" w:rsidRPr="00844777">
        <w:rPr>
          <w:rFonts w:ascii="Calibri" w:eastAsia="Times CY" w:hAnsi="Calibri"/>
          <w:sz w:val="16"/>
          <w:szCs w:val="16"/>
          <w:lang w:val="en-US" w:eastAsia="ar-SA"/>
        </w:rPr>
        <w:t xml:space="preserve"> de </w:t>
      </w:r>
      <w:proofErr w:type="spellStart"/>
      <w:r w:rsidR="00844777" w:rsidRPr="00844777">
        <w:rPr>
          <w:rFonts w:ascii="Calibri" w:eastAsia="Times CY" w:hAnsi="Calibri"/>
          <w:sz w:val="16"/>
          <w:szCs w:val="16"/>
          <w:lang w:val="en-US" w:eastAsia="ar-SA"/>
        </w:rPr>
        <w:t>mediu</w:t>
      </w:r>
      <w:proofErr w:type="spellEnd"/>
      <w:r w:rsidR="00844777" w:rsidRPr="00844777">
        <w:rPr>
          <w:rFonts w:ascii="Calibri" w:eastAsia="Times CY" w:hAnsi="Calibri"/>
          <w:sz w:val="16"/>
          <w:szCs w:val="16"/>
          <w:lang w:val="en-US" w:eastAsia="ar-SA"/>
        </w:rPr>
        <w:t xml:space="preserve"> a </w:t>
      </w:r>
      <w:proofErr w:type="spellStart"/>
      <w:r w:rsidR="00844777" w:rsidRPr="00844777">
        <w:rPr>
          <w:rFonts w:ascii="Calibri" w:eastAsia="Times CY" w:hAnsi="Calibri"/>
          <w:sz w:val="16"/>
          <w:szCs w:val="16"/>
          <w:lang w:val="en-US" w:eastAsia="ar-SA"/>
        </w:rPr>
        <w:t>planurilor</w:t>
      </w:r>
      <w:proofErr w:type="spellEnd"/>
      <w:r w:rsidR="00844777" w:rsidRPr="00844777">
        <w:rPr>
          <w:rFonts w:ascii="Calibri" w:eastAsia="Times CY" w:hAnsi="Calibri"/>
          <w:sz w:val="16"/>
          <w:szCs w:val="16"/>
          <w:lang w:val="en-US" w:eastAsia="ar-SA"/>
        </w:rPr>
        <w:t xml:space="preserve"> </w:t>
      </w:r>
      <w:proofErr w:type="spellStart"/>
      <w:r w:rsidR="00844777" w:rsidRPr="00844777">
        <w:rPr>
          <w:rFonts w:ascii="Calibri" w:eastAsia="Times CY" w:hAnsi="Calibri"/>
          <w:sz w:val="16"/>
          <w:szCs w:val="16"/>
          <w:lang w:val="en-US" w:eastAsia="ar-SA"/>
        </w:rPr>
        <w:t>și</w:t>
      </w:r>
      <w:proofErr w:type="spellEnd"/>
      <w:r w:rsidR="00844777" w:rsidRPr="00844777">
        <w:rPr>
          <w:rFonts w:ascii="Calibri" w:eastAsia="Times CY" w:hAnsi="Calibri"/>
          <w:sz w:val="16"/>
          <w:szCs w:val="16"/>
          <w:lang w:val="en-US" w:eastAsia="ar-SA"/>
        </w:rPr>
        <w:t xml:space="preserve"> </w:t>
      </w:r>
      <w:proofErr w:type="spellStart"/>
      <w:r w:rsidR="00844777" w:rsidRPr="00844777">
        <w:rPr>
          <w:rFonts w:ascii="Calibri" w:eastAsia="Times CY" w:hAnsi="Calibri"/>
          <w:sz w:val="16"/>
          <w:szCs w:val="16"/>
          <w:lang w:val="en-US" w:eastAsia="ar-SA"/>
        </w:rPr>
        <w:t>programelor</w:t>
      </w:r>
      <w:proofErr w:type="spellEnd"/>
      <w:r w:rsidR="00844777" w:rsidRPr="00844777">
        <w:rPr>
          <w:rFonts w:ascii="Calibri" w:eastAsia="Times CY" w:hAnsi="Calibri"/>
          <w:sz w:val="16"/>
          <w:szCs w:val="16"/>
          <w:lang w:val="en-US" w:eastAsia="ar-SA"/>
        </w:rPr>
        <w:t xml:space="preserve"> – </w:t>
      </w:r>
      <w:proofErr w:type="spellStart"/>
      <w:r w:rsidR="00844777" w:rsidRPr="00844777">
        <w:rPr>
          <w:rFonts w:ascii="Calibri" w:eastAsia="Times CY" w:hAnsi="Calibri"/>
          <w:sz w:val="16"/>
          <w:szCs w:val="16"/>
          <w:lang w:val="en-US" w:eastAsia="ar-SA"/>
        </w:rPr>
        <w:t>promulgată</w:t>
      </w:r>
      <w:proofErr w:type="spellEnd"/>
      <w:r w:rsidR="00844777" w:rsidRPr="00844777">
        <w:rPr>
          <w:rFonts w:ascii="Calibri" w:eastAsia="Times CY" w:hAnsi="Calibri"/>
          <w:sz w:val="16"/>
          <w:szCs w:val="16"/>
          <w:lang w:val="en-US" w:eastAsia="ar-SA"/>
        </w:rPr>
        <w:t xml:space="preserve"> </w:t>
      </w:r>
      <w:proofErr w:type="spellStart"/>
      <w:r w:rsidR="00844777" w:rsidRPr="00844777">
        <w:rPr>
          <w:rFonts w:ascii="Calibri" w:eastAsia="Times CY" w:hAnsi="Calibri"/>
          <w:sz w:val="16"/>
          <w:szCs w:val="16"/>
          <w:lang w:val="en-US" w:eastAsia="ar-SA"/>
        </w:rPr>
        <w:t>în</w:t>
      </w:r>
      <w:proofErr w:type="spellEnd"/>
      <w:r w:rsidR="00844777" w:rsidRPr="00844777">
        <w:rPr>
          <w:rFonts w:ascii="Calibri" w:eastAsia="Times CY" w:hAnsi="Calibri"/>
          <w:sz w:val="16"/>
          <w:szCs w:val="16"/>
          <w:lang w:val="en-US" w:eastAsia="ar-SA"/>
        </w:rPr>
        <w:t xml:space="preserve"> Gazeta de Stat nr. 57/2004, </w:t>
      </w:r>
      <w:proofErr w:type="spellStart"/>
      <w:r w:rsidR="00844777" w:rsidRPr="00844777">
        <w:rPr>
          <w:rFonts w:ascii="Calibri" w:eastAsia="Times CY" w:hAnsi="Calibri"/>
          <w:sz w:val="16"/>
          <w:szCs w:val="16"/>
          <w:lang w:val="en-US" w:eastAsia="ar-SA"/>
        </w:rPr>
        <w:t>ultimele</w:t>
      </w:r>
      <w:proofErr w:type="spellEnd"/>
      <w:r w:rsidR="00844777" w:rsidRPr="00844777">
        <w:rPr>
          <w:rFonts w:ascii="Calibri" w:eastAsia="Times CY" w:hAnsi="Calibri"/>
          <w:sz w:val="16"/>
          <w:szCs w:val="16"/>
          <w:lang w:val="en-US" w:eastAsia="ar-SA"/>
        </w:rPr>
        <w:t xml:space="preserve"> </w:t>
      </w:r>
      <w:proofErr w:type="spellStart"/>
      <w:r w:rsidR="00844777" w:rsidRPr="00844777">
        <w:rPr>
          <w:rFonts w:ascii="Calibri" w:eastAsia="Times CY" w:hAnsi="Calibri"/>
          <w:sz w:val="16"/>
          <w:szCs w:val="16"/>
          <w:lang w:val="en-US" w:eastAsia="ar-SA"/>
        </w:rPr>
        <w:t>modificări</w:t>
      </w:r>
      <w:proofErr w:type="spellEnd"/>
      <w:r w:rsidR="00844777" w:rsidRPr="00844777">
        <w:rPr>
          <w:rFonts w:ascii="Calibri" w:eastAsia="Times CY" w:hAnsi="Calibri"/>
          <w:sz w:val="16"/>
          <w:szCs w:val="16"/>
          <w:lang w:val="en-US" w:eastAsia="ar-SA"/>
        </w:rPr>
        <w:t xml:space="preserve"> promulgate </w:t>
      </w:r>
      <w:proofErr w:type="spellStart"/>
      <w:r w:rsidR="00844777" w:rsidRPr="00844777">
        <w:rPr>
          <w:rFonts w:ascii="Calibri" w:eastAsia="Times CY" w:hAnsi="Calibri"/>
          <w:sz w:val="16"/>
          <w:szCs w:val="16"/>
          <w:lang w:val="en-US" w:eastAsia="ar-SA"/>
        </w:rPr>
        <w:t>în</w:t>
      </w:r>
      <w:proofErr w:type="spellEnd"/>
      <w:r w:rsidR="00844777" w:rsidRPr="00844777">
        <w:rPr>
          <w:rFonts w:ascii="Calibri" w:eastAsia="Times CY" w:hAnsi="Calibri"/>
          <w:sz w:val="16"/>
          <w:szCs w:val="16"/>
          <w:lang w:val="en-US" w:eastAsia="ar-SA"/>
        </w:rPr>
        <w:t xml:space="preserve"> Gazeta de Stat nr. 94/2012</w:t>
      </w:r>
      <w:r w:rsidRPr="00622BBB">
        <w:rPr>
          <w:rFonts w:ascii="Calibri" w:eastAsia="Times CY" w:hAnsi="Calibri"/>
          <w:i/>
          <w:sz w:val="16"/>
          <w:szCs w:val="16"/>
          <w:lang w:val="en-US" w:eastAsia="ar-SA"/>
        </w:rPr>
        <w:t>.</w:t>
      </w:r>
      <w:r w:rsidRPr="00622BBB">
        <w:rPr>
          <w:rFonts w:ascii="Calibri" w:eastAsia="Times CY" w:hAnsi="Calibri"/>
          <w:sz w:val="16"/>
          <w:szCs w:val="16"/>
          <w:lang w:val="en-US" w:eastAsia="ar-SA"/>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67" w:type="dxa"/>
      <w:tblInd w:w="-1119" w:type="dxa"/>
      <w:tblLayout w:type="fixed"/>
      <w:tblLook w:val="04A0" w:firstRow="1" w:lastRow="0" w:firstColumn="1" w:lastColumn="0" w:noHBand="0" w:noVBand="1"/>
    </w:tblPr>
    <w:tblGrid>
      <w:gridCol w:w="4130"/>
      <w:gridCol w:w="4379"/>
      <w:gridCol w:w="3558"/>
    </w:tblGrid>
    <w:tr w:rsidR="00B27456" w14:paraId="128A6182" w14:textId="77777777" w:rsidTr="002D4F6D">
      <w:trPr>
        <w:trHeight w:val="186"/>
      </w:trPr>
      <w:tc>
        <w:tcPr>
          <w:tcW w:w="4130" w:type="dxa"/>
        </w:tcPr>
        <w:p w14:paraId="1D7FA860" w14:textId="217F19E1" w:rsidR="00B27456" w:rsidRPr="008059AA" w:rsidRDefault="00B27456" w:rsidP="006C2A37">
          <w:pPr>
            <w:spacing w:after="0" w:line="240" w:lineRule="auto"/>
            <w:jc w:val="center"/>
            <w:rPr>
              <w:sz w:val="20"/>
              <w:szCs w:val="20"/>
            </w:rPr>
          </w:pPr>
          <w:r>
            <w:rPr>
              <w:noProof/>
            </w:rPr>
            <w:drawing>
              <wp:inline distT="0" distB="0" distL="0" distR="0" wp14:anchorId="241084B6" wp14:editId="28C007E5">
                <wp:extent cx="1820545" cy="555625"/>
                <wp:effectExtent l="0" t="0" r="8255" b="0"/>
                <wp:docPr id="5"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0545" cy="555625"/>
                        </a:xfrm>
                        <a:prstGeom prst="rect">
                          <a:avLst/>
                        </a:prstGeom>
                        <a:noFill/>
                      </pic:spPr>
                    </pic:pic>
                  </a:graphicData>
                </a:graphic>
              </wp:inline>
            </w:drawing>
          </w:r>
        </w:p>
      </w:tc>
      <w:tc>
        <w:tcPr>
          <w:tcW w:w="4379" w:type="dxa"/>
        </w:tcPr>
        <w:p w14:paraId="456B1D01" w14:textId="304051DA" w:rsidR="00B27456" w:rsidRPr="008059AA" w:rsidRDefault="00B27456" w:rsidP="006C2A37">
          <w:pPr>
            <w:spacing w:after="0" w:line="240" w:lineRule="auto"/>
            <w:jc w:val="right"/>
            <w:rPr>
              <w:sz w:val="20"/>
              <w:szCs w:val="20"/>
            </w:rPr>
          </w:pPr>
        </w:p>
      </w:tc>
      <w:tc>
        <w:tcPr>
          <w:tcW w:w="3558" w:type="dxa"/>
        </w:tcPr>
        <w:p w14:paraId="394476B2" w14:textId="2C1EE089" w:rsidR="00B27456" w:rsidRDefault="00B27456" w:rsidP="006C2A37">
          <w:pPr>
            <w:spacing w:after="0" w:line="240" w:lineRule="auto"/>
            <w:jc w:val="right"/>
            <w:rPr>
              <w:sz w:val="20"/>
              <w:szCs w:val="20"/>
            </w:rPr>
          </w:pPr>
        </w:p>
      </w:tc>
    </w:tr>
  </w:tbl>
  <w:p w14:paraId="0ACCE7A7" w14:textId="42E6A1F7" w:rsidR="00B27456" w:rsidRDefault="00B27456">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C28CE96"/>
    <w:lvl w:ilvl="0">
      <w:numFmt w:val="bullet"/>
      <w:lvlText w:val="-"/>
      <w:lvlJc w:val="left"/>
      <w:rPr>
        <w:rFonts w:ascii="Times New Roman" w:eastAsiaTheme="minorHAnsi" w:hAnsi="Times New Roman" w:cs="Times New Roman" w:hint="default"/>
        <w:b/>
        <w:bCs/>
        <w:i w:val="0"/>
        <w:iCs w:val="0"/>
        <w:smallCaps w:val="0"/>
        <w:strike w:val="0"/>
        <w:color w:val="000000"/>
        <w:spacing w:val="0"/>
        <w:w w:val="100"/>
        <w:position w:val="0"/>
        <w:sz w:val="19"/>
        <w:szCs w:val="19"/>
        <w:u w:val="none"/>
      </w:rPr>
    </w:lvl>
    <w:lvl w:ilvl="1">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2">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3">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4">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5">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6">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7">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lvl w:ilvl="8">
      <w:start w:val="1"/>
      <w:numFmt w:val="bullet"/>
      <w:lvlText w:val="•"/>
      <w:lvlJc w:val="left"/>
      <w:rPr>
        <w:rFonts w:ascii="Calibri" w:hAnsi="Calibri" w:cs="Calibri"/>
        <w:b/>
        <w:bCs/>
        <w:i w:val="0"/>
        <w:iCs w:val="0"/>
        <w:smallCaps w:val="0"/>
        <w:strike w:val="0"/>
        <w:color w:val="000000"/>
        <w:spacing w:val="0"/>
        <w:w w:val="100"/>
        <w:position w:val="0"/>
        <w:sz w:val="19"/>
        <w:szCs w:val="19"/>
        <w:u w:val="none"/>
      </w:rPr>
    </w:lvl>
  </w:abstractNum>
  <w:abstractNum w:abstractNumId="1" w15:restartNumberingAfterBreak="0">
    <w:nsid w:val="002F459F"/>
    <w:multiLevelType w:val="hybridMultilevel"/>
    <w:tmpl w:val="007E219C"/>
    <w:lvl w:ilvl="0" w:tplc="A5067780">
      <w:start w:val="1"/>
      <w:numFmt w:val="decimal"/>
      <w:lvlText w:val="%1."/>
      <w:lvlJc w:val="left"/>
      <w:pPr>
        <w:ind w:left="720" w:hanging="360"/>
      </w:pPr>
      <w:rPr>
        <w:b w:val="0"/>
        <w:bCs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0A01F16"/>
    <w:multiLevelType w:val="hybridMultilevel"/>
    <w:tmpl w:val="5B206F46"/>
    <w:lvl w:ilvl="0" w:tplc="E9307D1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6827BB"/>
    <w:multiLevelType w:val="multilevel"/>
    <w:tmpl w:val="5088C658"/>
    <w:lvl w:ilvl="0">
      <w:start w:val="1"/>
      <w:numFmt w:val="decimal"/>
      <w:pStyle w:val="v1"/>
      <w:lvlText w:val="%1."/>
      <w:lvlJc w:val="left"/>
      <w:pPr>
        <w:tabs>
          <w:tab w:val="num" w:pos="405"/>
        </w:tabs>
        <w:ind w:left="405" w:hanging="405"/>
      </w:pPr>
      <w:rPr>
        <w:rFonts w:cs="Times New Roman" w:hint="default"/>
      </w:rPr>
    </w:lvl>
    <w:lvl w:ilvl="1">
      <w:start w:val="1"/>
      <w:numFmt w:val="decimal"/>
      <w:pStyle w:val="v2"/>
      <w:lvlText w:val="%1.%2."/>
      <w:lvlJc w:val="left"/>
      <w:pPr>
        <w:tabs>
          <w:tab w:val="num" w:pos="720"/>
        </w:tabs>
        <w:ind w:left="720" w:hanging="720"/>
      </w:pPr>
      <w:rPr>
        <w:rFonts w:cs="Times New Roman" w:hint="default"/>
        <w:b w:val="0"/>
        <w:color w:val="auto"/>
      </w:rPr>
    </w:lvl>
    <w:lvl w:ilvl="2">
      <w:start w:val="1"/>
      <w:numFmt w:val="decimal"/>
      <w:pStyle w:val="v4"/>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15:restartNumberingAfterBreak="0">
    <w:nsid w:val="046B30E6"/>
    <w:multiLevelType w:val="hybridMultilevel"/>
    <w:tmpl w:val="38E660A4"/>
    <w:lvl w:ilvl="0" w:tplc="E9307D1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7FE5170"/>
    <w:multiLevelType w:val="hybridMultilevel"/>
    <w:tmpl w:val="23863C4A"/>
    <w:lvl w:ilvl="0" w:tplc="E9307D18">
      <w:numFmt w:val="bullet"/>
      <w:lvlText w:val="-"/>
      <w:lvlJc w:val="left"/>
      <w:pPr>
        <w:ind w:left="1080" w:hanging="360"/>
      </w:pPr>
      <w:rPr>
        <w:rFonts w:ascii="Times New Roman" w:eastAsiaTheme="minorHAns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 w15:restartNumberingAfterBreak="0">
    <w:nsid w:val="0BFC7A1F"/>
    <w:multiLevelType w:val="multilevel"/>
    <w:tmpl w:val="0F989964"/>
    <w:lvl w:ilvl="0">
      <w:start w:val="1"/>
      <w:numFmt w:val="none"/>
      <w:lvlText w:val="4."/>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C9722E5"/>
    <w:multiLevelType w:val="hybridMultilevel"/>
    <w:tmpl w:val="DF4AD8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2370B1B"/>
    <w:multiLevelType w:val="multilevel"/>
    <w:tmpl w:val="2E165CA2"/>
    <w:lvl w:ilvl="0">
      <w:start w:val="1"/>
      <w:numFmt w:val="none"/>
      <w:lvlText w:val="1."/>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35734B7"/>
    <w:multiLevelType w:val="multilevel"/>
    <w:tmpl w:val="F62A630A"/>
    <w:lvl w:ilvl="0">
      <w:start w:val="1"/>
      <w:numFmt w:val="decimal"/>
      <w:lvlText w:val="%1."/>
      <w:lvlJc w:val="left"/>
      <w:pPr>
        <w:ind w:left="643"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165F66B7"/>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D03166"/>
    <w:multiLevelType w:val="hybridMultilevel"/>
    <w:tmpl w:val="31948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894630"/>
    <w:multiLevelType w:val="multilevel"/>
    <w:tmpl w:val="5D1C6C40"/>
    <w:lvl w:ilvl="0">
      <w:start w:val="1"/>
      <w:numFmt w:val="none"/>
      <w:lvlText w:val="3.1."/>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9935EDB"/>
    <w:multiLevelType w:val="multilevel"/>
    <w:tmpl w:val="9B86FA04"/>
    <w:lvl w:ilvl="0">
      <w:start w:val="1"/>
      <w:numFmt w:val="none"/>
      <w:lvlText w:val="5."/>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2B122E3"/>
    <w:multiLevelType w:val="multilevel"/>
    <w:tmpl w:val="B488515A"/>
    <w:lvl w:ilvl="0">
      <w:start w:val="1"/>
      <w:numFmt w:val="none"/>
      <w:lvlText w:val="2."/>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58B01A0"/>
    <w:multiLevelType w:val="hybridMultilevel"/>
    <w:tmpl w:val="EAB8209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6FB296E"/>
    <w:multiLevelType w:val="multilevel"/>
    <w:tmpl w:val="69962C8C"/>
    <w:lvl w:ilvl="0">
      <w:start w:val="1"/>
      <w:numFmt w:val="none"/>
      <w:lvlText w:val="15."/>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CB14BE5"/>
    <w:multiLevelType w:val="hybridMultilevel"/>
    <w:tmpl w:val="CE38E218"/>
    <w:lvl w:ilvl="0" w:tplc="04020003">
      <w:start w:val="1"/>
      <w:numFmt w:val="bullet"/>
      <w:lvlText w:val="o"/>
      <w:lvlJc w:val="left"/>
      <w:pPr>
        <w:ind w:left="1440" w:hanging="360"/>
      </w:pPr>
      <w:rPr>
        <w:rFonts w:ascii="Courier New" w:hAnsi="Courier New" w:cs="Courier Ne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8" w15:restartNumberingAfterBreak="0">
    <w:nsid w:val="30F13A1C"/>
    <w:multiLevelType w:val="hybridMultilevel"/>
    <w:tmpl w:val="95E01ECC"/>
    <w:lvl w:ilvl="0" w:tplc="E9307D1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2CE41D6"/>
    <w:multiLevelType w:val="hybridMultilevel"/>
    <w:tmpl w:val="012C2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8E6A94"/>
    <w:multiLevelType w:val="hybridMultilevel"/>
    <w:tmpl w:val="44A2898A"/>
    <w:lvl w:ilvl="0" w:tplc="E9307D18">
      <w:numFmt w:val="bullet"/>
      <w:lvlText w:val="-"/>
      <w:lvlJc w:val="left"/>
      <w:pPr>
        <w:ind w:left="1080" w:hanging="360"/>
      </w:pPr>
      <w:rPr>
        <w:rFonts w:ascii="Times New Roman" w:eastAsiaTheme="minorHAns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1" w15:restartNumberingAfterBreak="0">
    <w:nsid w:val="35595DDA"/>
    <w:multiLevelType w:val="hybridMultilevel"/>
    <w:tmpl w:val="8FE82012"/>
    <w:lvl w:ilvl="0" w:tplc="E9307D1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371030E6"/>
    <w:multiLevelType w:val="multilevel"/>
    <w:tmpl w:val="77AEAECC"/>
    <w:lvl w:ilvl="0">
      <w:start w:val="1"/>
      <w:numFmt w:val="none"/>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E852F00"/>
    <w:multiLevelType w:val="multilevel"/>
    <w:tmpl w:val="AB94DF48"/>
    <w:lvl w:ilvl="0">
      <w:start w:val="1"/>
      <w:numFmt w:val="none"/>
      <w:lvlText w:val="2."/>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F6F54AB"/>
    <w:multiLevelType w:val="multilevel"/>
    <w:tmpl w:val="7F00C92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3862422"/>
    <w:multiLevelType w:val="multilevel"/>
    <w:tmpl w:val="DB4A5252"/>
    <w:lvl w:ilvl="0">
      <w:start w:val="1"/>
      <w:numFmt w:val="decimal"/>
      <w:lvlText w:val="%1."/>
      <w:lvlJc w:val="left"/>
      <w:pPr>
        <w:ind w:left="720" w:hanging="360"/>
      </w:pPr>
      <w:rPr>
        <w:b/>
        <w:bCs/>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6765627"/>
    <w:multiLevelType w:val="multilevel"/>
    <w:tmpl w:val="D7461404"/>
    <w:styleLink w:val="WWNum3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 w15:restartNumberingAfterBreak="0">
    <w:nsid w:val="4BC62962"/>
    <w:multiLevelType w:val="multilevel"/>
    <w:tmpl w:val="C270CEBC"/>
    <w:lvl w:ilvl="0">
      <w:start w:val="1"/>
      <w:numFmt w:val="none"/>
      <w:lvlText w:val="2."/>
      <w:lvlJc w:val="left"/>
      <w:pPr>
        <w:ind w:left="360" w:hanging="360"/>
      </w:pPr>
      <w:rPr>
        <w:rFonts w:hint="default"/>
      </w:rPr>
    </w:lvl>
    <w:lvl w:ilvl="1">
      <w:start w:val="1"/>
      <w:numFmt w:val="none"/>
      <w:lvlText w:val=""/>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C7D1186"/>
    <w:multiLevelType w:val="hybridMultilevel"/>
    <w:tmpl w:val="88465342"/>
    <w:lvl w:ilvl="0" w:tplc="A2F665D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4FB1772E"/>
    <w:multiLevelType w:val="multilevel"/>
    <w:tmpl w:val="7A9C1958"/>
    <w:lvl w:ilvl="0">
      <w:start w:val="1"/>
      <w:numFmt w:val="none"/>
      <w:lvlText w:val="18."/>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4300948"/>
    <w:multiLevelType w:val="multilevel"/>
    <w:tmpl w:val="F12A7C44"/>
    <w:lvl w:ilvl="0">
      <w:start w:val="1"/>
      <w:numFmt w:val="none"/>
      <w:lvlText w:val="20."/>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B307780"/>
    <w:multiLevelType w:val="hybridMultilevel"/>
    <w:tmpl w:val="FF66B7A8"/>
    <w:lvl w:ilvl="0" w:tplc="E9307D1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D1E0DAF"/>
    <w:multiLevelType w:val="multilevel"/>
    <w:tmpl w:val="BA061212"/>
    <w:lvl w:ilvl="0">
      <w:start w:val="1"/>
      <w:numFmt w:val="none"/>
      <w:lvlText w:val="19."/>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0D10DAE"/>
    <w:multiLevelType w:val="hybridMultilevel"/>
    <w:tmpl w:val="5B7C21C6"/>
    <w:lvl w:ilvl="0" w:tplc="37DAFCCA">
      <w:start w:val="9"/>
      <w:numFmt w:val="decimal"/>
      <w:lvlText w:val="%1."/>
      <w:lvlJc w:val="left"/>
      <w:pPr>
        <w:ind w:left="360" w:hanging="360"/>
      </w:pPr>
      <w:rPr>
        <w:rFonts w:hint="default"/>
        <w:color w:val="00000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64F27097"/>
    <w:multiLevelType w:val="multilevel"/>
    <w:tmpl w:val="06D698C8"/>
    <w:lvl w:ilvl="0">
      <w:start w:val="1"/>
      <w:numFmt w:val="none"/>
      <w:lvlText w:val="3."/>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7C53F3A"/>
    <w:multiLevelType w:val="hybridMultilevel"/>
    <w:tmpl w:val="C09EE0D8"/>
    <w:lvl w:ilvl="0" w:tplc="E9307D1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8A56157"/>
    <w:multiLevelType w:val="multilevel"/>
    <w:tmpl w:val="521C537A"/>
    <w:lvl w:ilvl="0">
      <w:start w:val="1"/>
      <w:numFmt w:val="none"/>
      <w:lvlText w:val="5."/>
      <w:lvlJc w:val="left"/>
      <w:pPr>
        <w:ind w:left="360" w:hanging="360"/>
      </w:pPr>
      <w:rPr>
        <w:rFonts w:hint="default"/>
      </w:rPr>
    </w:lvl>
    <w:lvl w:ilvl="1">
      <w:start w:val="1"/>
      <w:numFmt w:val="none"/>
      <w:lvlText w:val="3.1."/>
      <w:lvlJc w:val="left"/>
      <w:pPr>
        <w:ind w:left="720" w:hanging="360"/>
      </w:pPr>
      <w:rPr>
        <w:rFonts w:hint="default"/>
      </w:rPr>
    </w:lvl>
    <w:lvl w:ilvl="2">
      <w:start w:val="1"/>
      <w:numFmt w:val="none"/>
      <w:lvlText w:val="II"/>
      <w:lvlJc w:val="left"/>
      <w:pPr>
        <w:ind w:left="1080" w:hanging="360"/>
      </w:pPr>
      <w:rPr>
        <w:rFonts w:hint="default"/>
      </w:rPr>
    </w:lvl>
    <w:lvl w:ilvl="3">
      <w:start w:val="1"/>
      <w:numFmt w:val="none"/>
      <w:lvlText w:val="3.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92328A3"/>
    <w:multiLevelType w:val="hybridMultilevel"/>
    <w:tmpl w:val="B874BFEE"/>
    <w:lvl w:ilvl="0" w:tplc="C3CCDB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6A521AE5"/>
    <w:multiLevelType w:val="hybridMultilevel"/>
    <w:tmpl w:val="1E9C9608"/>
    <w:lvl w:ilvl="0" w:tplc="A3D4981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6BC704EF"/>
    <w:multiLevelType w:val="hybridMultilevel"/>
    <w:tmpl w:val="2E20E824"/>
    <w:lvl w:ilvl="0" w:tplc="0409000F">
      <w:start w:val="1"/>
      <w:numFmt w:val="decimal"/>
      <w:lvlText w:val="%1."/>
      <w:lvlJc w:val="left"/>
      <w:pPr>
        <w:ind w:left="928"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6D8D1789"/>
    <w:multiLevelType w:val="hybridMultilevel"/>
    <w:tmpl w:val="40601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846F34"/>
    <w:multiLevelType w:val="multilevel"/>
    <w:tmpl w:val="F2A2B094"/>
    <w:lvl w:ilvl="0">
      <w:start w:val="1"/>
      <w:numFmt w:val="decimal"/>
      <w:lvlText w:val="%1."/>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3E67F7F"/>
    <w:multiLevelType w:val="hybridMultilevel"/>
    <w:tmpl w:val="56789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09404E"/>
    <w:multiLevelType w:val="hybridMultilevel"/>
    <w:tmpl w:val="949E0F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4692A91"/>
    <w:multiLevelType w:val="multilevel"/>
    <w:tmpl w:val="031ED8A0"/>
    <w:lvl w:ilvl="0">
      <w:start w:val="1"/>
      <w:numFmt w:val="decimal"/>
      <w:pStyle w:val="berschriftber1"/>
      <w:lvlText w:val="%1"/>
      <w:lvlJc w:val="left"/>
      <w:pPr>
        <w:tabs>
          <w:tab w:val="num" w:pos="432"/>
        </w:tabs>
        <w:ind w:left="432" w:hanging="432"/>
      </w:pPr>
      <w:rPr>
        <w:rFonts w:cs="Times New Roman" w:hint="default"/>
      </w:rPr>
    </w:lvl>
    <w:lvl w:ilvl="1">
      <w:start w:val="1"/>
      <w:numFmt w:val="decimal"/>
      <w:pStyle w:val="berschriftber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15:restartNumberingAfterBreak="0">
    <w:nsid w:val="770E257E"/>
    <w:multiLevelType w:val="multilevel"/>
    <w:tmpl w:val="55FE6AF0"/>
    <w:lvl w:ilvl="0">
      <w:start w:val="1"/>
      <w:numFmt w:val="none"/>
      <w:lvlText w:val="4"/>
      <w:lvlJc w:val="left"/>
      <w:pPr>
        <w:ind w:left="360" w:hanging="360"/>
      </w:pPr>
      <w:rPr>
        <w:rFonts w:hint="default"/>
      </w:rPr>
    </w:lvl>
    <w:lvl w:ilvl="1">
      <w:start w:val="1"/>
      <w:numFmt w:val="none"/>
      <w:lvlText w:val=""/>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8440977"/>
    <w:multiLevelType w:val="multilevel"/>
    <w:tmpl w:val="9B046908"/>
    <w:lvl w:ilvl="0">
      <w:start w:val="1"/>
      <w:numFmt w:val="none"/>
      <w:lvlText w:val="2.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7" w15:restartNumberingAfterBreak="0">
    <w:nsid w:val="7B2A5526"/>
    <w:multiLevelType w:val="multilevel"/>
    <w:tmpl w:val="77E2AF12"/>
    <w:lvl w:ilvl="0">
      <w:start w:val="1"/>
      <w:numFmt w:val="none"/>
      <w:lvlText w:val="3."/>
      <w:lvlJc w:val="left"/>
      <w:pPr>
        <w:ind w:left="360" w:hanging="360"/>
      </w:pPr>
      <w:rPr>
        <w:rFonts w:hint="default"/>
      </w:rPr>
    </w:lvl>
    <w:lvl w:ilvl="1">
      <w:start w:val="1"/>
      <w:numFmt w:val="none"/>
      <w:lvlText w:val=""/>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C4548DF"/>
    <w:multiLevelType w:val="multilevel"/>
    <w:tmpl w:val="F1E80C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7D6E35B4"/>
    <w:multiLevelType w:val="multilevel"/>
    <w:tmpl w:val="E8B4D86A"/>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7DD763D3"/>
    <w:multiLevelType w:val="hybridMultilevel"/>
    <w:tmpl w:val="A4000FBA"/>
    <w:lvl w:ilvl="0" w:tplc="8ED04F2E">
      <w:start w:val="1"/>
      <w:numFmt w:val="lowerRoman"/>
      <w:pStyle w:val="appl19apuces"/>
      <w:lvlText w:val="(%1)"/>
      <w:lvlJc w:val="left"/>
      <w:pPr>
        <w:ind w:left="720" w:hanging="360"/>
      </w:pPr>
      <w:rPr>
        <w:rFonts w:hint="default"/>
      </w:rPr>
    </w:lvl>
    <w:lvl w:ilvl="1" w:tplc="04090019" w:tentative="1">
      <w:start w:val="1"/>
      <w:numFmt w:val="lowerLetter"/>
      <w:lvlText w:val="%2."/>
      <w:lvlJc w:val="left"/>
      <w:pPr>
        <w:ind w:left="1440" w:hanging="360"/>
      </w:pPr>
    </w:lvl>
    <w:lvl w:ilvl="2" w:tplc="BE08AF9E">
      <w:start w:val="1"/>
      <w:numFmt w:val="lowerRoman"/>
      <w:lvlText w:val="%3."/>
      <w:lvlJc w:val="right"/>
      <w:pPr>
        <w:ind w:left="2160" w:hanging="180"/>
      </w:pPr>
      <w:rPr>
        <w:sz w:val="20"/>
        <w:szCs w:val="2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A56345"/>
    <w:multiLevelType w:val="multilevel"/>
    <w:tmpl w:val="2D3E2684"/>
    <w:lvl w:ilvl="0">
      <w:start w:val="1"/>
      <w:numFmt w:val="none"/>
      <w:lvlText w:val="III"/>
      <w:lvlJc w:val="left"/>
      <w:pPr>
        <w:ind w:left="360" w:hanging="360"/>
      </w:pPr>
      <w:rPr>
        <w:rFonts w:hint="default"/>
      </w:rPr>
    </w:lvl>
    <w:lvl w:ilvl="1">
      <w:start w:val="1"/>
      <w:numFmt w:val="none"/>
      <w:lvlText w:val="II"/>
      <w:lvlJc w:val="left"/>
      <w:pPr>
        <w:ind w:left="720" w:hanging="360"/>
      </w:pPr>
      <w:rPr>
        <w:rFonts w:hint="default"/>
      </w:rPr>
    </w:lvl>
    <w:lvl w:ilvl="2">
      <w:start w:val="1"/>
      <w:numFmt w:val="none"/>
      <w:lvlText w:val="II"/>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319843750">
    <w:abstractNumId w:val="44"/>
  </w:num>
  <w:num w:numId="2" w16cid:durableId="2143648392">
    <w:abstractNumId w:val="39"/>
  </w:num>
  <w:num w:numId="3" w16cid:durableId="1742285998">
    <w:abstractNumId w:val="3"/>
  </w:num>
  <w:num w:numId="4" w16cid:durableId="1630239907">
    <w:abstractNumId w:val="26"/>
  </w:num>
  <w:num w:numId="5" w16cid:durableId="2099475800">
    <w:abstractNumId w:val="50"/>
  </w:num>
  <w:num w:numId="6" w16cid:durableId="1066873903">
    <w:abstractNumId w:val="0"/>
  </w:num>
  <w:num w:numId="7" w16cid:durableId="1575969482">
    <w:abstractNumId w:val="1"/>
  </w:num>
  <w:num w:numId="8" w16cid:durableId="1586111635">
    <w:abstractNumId w:val="5"/>
  </w:num>
  <w:num w:numId="9" w16cid:durableId="2087148210">
    <w:abstractNumId w:val="37"/>
  </w:num>
  <w:num w:numId="10" w16cid:durableId="715085906">
    <w:abstractNumId w:val="22"/>
  </w:num>
  <w:num w:numId="11" w16cid:durableId="1563977421">
    <w:abstractNumId w:val="21"/>
  </w:num>
  <w:num w:numId="12" w16cid:durableId="911085321">
    <w:abstractNumId w:val="12"/>
  </w:num>
  <w:num w:numId="13" w16cid:durableId="908154814">
    <w:abstractNumId w:val="23"/>
  </w:num>
  <w:num w:numId="14" w16cid:durableId="1564029043">
    <w:abstractNumId w:val="51"/>
  </w:num>
  <w:num w:numId="15" w16cid:durableId="1125082906">
    <w:abstractNumId w:val="8"/>
  </w:num>
  <w:num w:numId="16" w16cid:durableId="527645569">
    <w:abstractNumId w:val="14"/>
  </w:num>
  <w:num w:numId="17" w16cid:durableId="700479371">
    <w:abstractNumId w:val="34"/>
  </w:num>
  <w:num w:numId="18" w16cid:durableId="1886865751">
    <w:abstractNumId w:val="6"/>
  </w:num>
  <w:num w:numId="19" w16cid:durableId="874387341">
    <w:abstractNumId w:val="13"/>
  </w:num>
  <w:num w:numId="20" w16cid:durableId="694237826">
    <w:abstractNumId w:val="20"/>
  </w:num>
  <w:num w:numId="21" w16cid:durableId="792674770">
    <w:abstractNumId w:val="36"/>
  </w:num>
  <w:num w:numId="22" w16cid:durableId="663359278">
    <w:abstractNumId w:val="35"/>
  </w:num>
  <w:num w:numId="23" w16cid:durableId="2031375878">
    <w:abstractNumId w:val="31"/>
  </w:num>
  <w:num w:numId="24" w16cid:durableId="1017775044">
    <w:abstractNumId w:val="17"/>
  </w:num>
  <w:num w:numId="25" w16cid:durableId="465511870">
    <w:abstractNumId w:val="16"/>
  </w:num>
  <w:num w:numId="26" w16cid:durableId="2001300444">
    <w:abstractNumId w:val="49"/>
  </w:num>
  <w:num w:numId="27" w16cid:durableId="1224172395">
    <w:abstractNumId w:val="29"/>
  </w:num>
  <w:num w:numId="28" w16cid:durableId="955792629">
    <w:abstractNumId w:val="32"/>
  </w:num>
  <w:num w:numId="29" w16cid:durableId="184484117">
    <w:abstractNumId w:val="30"/>
  </w:num>
  <w:num w:numId="30" w16cid:durableId="283461608">
    <w:abstractNumId w:val="38"/>
  </w:num>
  <w:num w:numId="31" w16cid:durableId="222496246">
    <w:abstractNumId w:val="24"/>
  </w:num>
  <w:num w:numId="32" w16cid:durableId="2013410587">
    <w:abstractNumId w:val="9"/>
  </w:num>
  <w:num w:numId="33" w16cid:durableId="1666855701">
    <w:abstractNumId w:val="18"/>
  </w:num>
  <w:num w:numId="34" w16cid:durableId="1169129054">
    <w:abstractNumId w:val="46"/>
  </w:num>
  <w:num w:numId="35" w16cid:durableId="366300688">
    <w:abstractNumId w:val="27"/>
  </w:num>
  <w:num w:numId="36" w16cid:durableId="205142600">
    <w:abstractNumId w:val="47"/>
  </w:num>
  <w:num w:numId="37" w16cid:durableId="689797869">
    <w:abstractNumId w:val="45"/>
  </w:num>
  <w:num w:numId="38" w16cid:durableId="701252566">
    <w:abstractNumId w:val="2"/>
  </w:num>
  <w:num w:numId="39" w16cid:durableId="587619592">
    <w:abstractNumId w:val="4"/>
  </w:num>
  <w:num w:numId="40" w16cid:durableId="1084912769">
    <w:abstractNumId w:val="10"/>
  </w:num>
  <w:num w:numId="41" w16cid:durableId="2075424382">
    <w:abstractNumId w:val="48"/>
  </w:num>
  <w:num w:numId="42" w16cid:durableId="1552694701">
    <w:abstractNumId w:val="41"/>
  </w:num>
  <w:num w:numId="43" w16cid:durableId="931088387">
    <w:abstractNumId w:val="33"/>
  </w:num>
  <w:num w:numId="44" w16cid:durableId="1394278637">
    <w:abstractNumId w:val="15"/>
  </w:num>
  <w:num w:numId="45" w16cid:durableId="512569705">
    <w:abstractNumId w:val="11"/>
  </w:num>
  <w:num w:numId="46" w16cid:durableId="671876085">
    <w:abstractNumId w:val="40"/>
  </w:num>
  <w:num w:numId="47" w16cid:durableId="128674669">
    <w:abstractNumId w:val="19"/>
  </w:num>
  <w:num w:numId="48" w16cid:durableId="1561403529">
    <w:abstractNumId w:val="28"/>
  </w:num>
  <w:num w:numId="49" w16cid:durableId="1786922278">
    <w:abstractNumId w:val="42"/>
  </w:num>
  <w:num w:numId="50" w16cid:durableId="848368972">
    <w:abstractNumId w:val="43"/>
  </w:num>
  <w:num w:numId="51" w16cid:durableId="1876193414">
    <w:abstractNumId w:val="25"/>
  </w:num>
  <w:num w:numId="52" w16cid:durableId="1564098030">
    <w:abstractNumId w:val="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3B69"/>
    <w:rsid w:val="0000436C"/>
    <w:rsid w:val="00004F01"/>
    <w:rsid w:val="00006F76"/>
    <w:rsid w:val="00024544"/>
    <w:rsid w:val="00025D95"/>
    <w:rsid w:val="00030B30"/>
    <w:rsid w:val="000411BA"/>
    <w:rsid w:val="00046E85"/>
    <w:rsid w:val="00053B3B"/>
    <w:rsid w:val="00056A79"/>
    <w:rsid w:val="0006461C"/>
    <w:rsid w:val="000663C8"/>
    <w:rsid w:val="00066CA8"/>
    <w:rsid w:val="00073B69"/>
    <w:rsid w:val="00074810"/>
    <w:rsid w:val="00081613"/>
    <w:rsid w:val="00085130"/>
    <w:rsid w:val="000878EF"/>
    <w:rsid w:val="000914FB"/>
    <w:rsid w:val="00091E64"/>
    <w:rsid w:val="00092BC1"/>
    <w:rsid w:val="000948A7"/>
    <w:rsid w:val="00096214"/>
    <w:rsid w:val="00097B4B"/>
    <w:rsid w:val="000A1CE8"/>
    <w:rsid w:val="000A50E7"/>
    <w:rsid w:val="000A7ACD"/>
    <w:rsid w:val="000B486D"/>
    <w:rsid w:val="000C5A98"/>
    <w:rsid w:val="000C6700"/>
    <w:rsid w:val="000D2EB7"/>
    <w:rsid w:val="000D2F45"/>
    <w:rsid w:val="000E4A9A"/>
    <w:rsid w:val="000E5318"/>
    <w:rsid w:val="000F38CC"/>
    <w:rsid w:val="00100288"/>
    <w:rsid w:val="00101317"/>
    <w:rsid w:val="00103711"/>
    <w:rsid w:val="00104767"/>
    <w:rsid w:val="00104A2F"/>
    <w:rsid w:val="0010659E"/>
    <w:rsid w:val="00123ED9"/>
    <w:rsid w:val="00131F64"/>
    <w:rsid w:val="00136F33"/>
    <w:rsid w:val="001374F6"/>
    <w:rsid w:val="001446A9"/>
    <w:rsid w:val="00147D0E"/>
    <w:rsid w:val="001519C3"/>
    <w:rsid w:val="001573E6"/>
    <w:rsid w:val="00157F15"/>
    <w:rsid w:val="001619F3"/>
    <w:rsid w:val="001714D1"/>
    <w:rsid w:val="00172148"/>
    <w:rsid w:val="0017221C"/>
    <w:rsid w:val="00172577"/>
    <w:rsid w:val="00190FA8"/>
    <w:rsid w:val="001A7180"/>
    <w:rsid w:val="001B32CE"/>
    <w:rsid w:val="001B4D05"/>
    <w:rsid w:val="001B5E89"/>
    <w:rsid w:val="001D129E"/>
    <w:rsid w:val="001D56BB"/>
    <w:rsid w:val="001F13C2"/>
    <w:rsid w:val="002023AE"/>
    <w:rsid w:val="002036C1"/>
    <w:rsid w:val="00212515"/>
    <w:rsid w:val="0021556E"/>
    <w:rsid w:val="002175E2"/>
    <w:rsid w:val="00226199"/>
    <w:rsid w:val="00236923"/>
    <w:rsid w:val="00241EEF"/>
    <w:rsid w:val="0024594E"/>
    <w:rsid w:val="00247631"/>
    <w:rsid w:val="0026211B"/>
    <w:rsid w:val="00271515"/>
    <w:rsid w:val="0027463E"/>
    <w:rsid w:val="00276B8F"/>
    <w:rsid w:val="00281AC4"/>
    <w:rsid w:val="00282A12"/>
    <w:rsid w:val="00283A37"/>
    <w:rsid w:val="00284DF4"/>
    <w:rsid w:val="00286D20"/>
    <w:rsid w:val="00295288"/>
    <w:rsid w:val="002A4AA3"/>
    <w:rsid w:val="002C0411"/>
    <w:rsid w:val="002C79D9"/>
    <w:rsid w:val="002C7B32"/>
    <w:rsid w:val="002D26E4"/>
    <w:rsid w:val="002D2F40"/>
    <w:rsid w:val="002D4F6D"/>
    <w:rsid w:val="002F7C3E"/>
    <w:rsid w:val="00310736"/>
    <w:rsid w:val="0031084E"/>
    <w:rsid w:val="00311B2D"/>
    <w:rsid w:val="003126BB"/>
    <w:rsid w:val="00313F7E"/>
    <w:rsid w:val="00314BDF"/>
    <w:rsid w:val="003172E1"/>
    <w:rsid w:val="00323E8F"/>
    <w:rsid w:val="003276DF"/>
    <w:rsid w:val="00333CF5"/>
    <w:rsid w:val="003516DB"/>
    <w:rsid w:val="00356B2D"/>
    <w:rsid w:val="0036578C"/>
    <w:rsid w:val="00367FF8"/>
    <w:rsid w:val="00371B87"/>
    <w:rsid w:val="00373A88"/>
    <w:rsid w:val="0037771D"/>
    <w:rsid w:val="00383394"/>
    <w:rsid w:val="0038632E"/>
    <w:rsid w:val="0039239E"/>
    <w:rsid w:val="003A2033"/>
    <w:rsid w:val="003C10B3"/>
    <w:rsid w:val="003C359D"/>
    <w:rsid w:val="003C47FB"/>
    <w:rsid w:val="003D71DB"/>
    <w:rsid w:val="003E3E7F"/>
    <w:rsid w:val="003E3F9B"/>
    <w:rsid w:val="003F462E"/>
    <w:rsid w:val="003F688B"/>
    <w:rsid w:val="00404C36"/>
    <w:rsid w:val="00405B49"/>
    <w:rsid w:val="0040695D"/>
    <w:rsid w:val="004156A0"/>
    <w:rsid w:val="004309AD"/>
    <w:rsid w:val="00433A99"/>
    <w:rsid w:val="00435252"/>
    <w:rsid w:val="0044396E"/>
    <w:rsid w:val="00454C6F"/>
    <w:rsid w:val="00455220"/>
    <w:rsid w:val="0046224B"/>
    <w:rsid w:val="004651F1"/>
    <w:rsid w:val="0047314B"/>
    <w:rsid w:val="00474511"/>
    <w:rsid w:val="004772A8"/>
    <w:rsid w:val="00477B8A"/>
    <w:rsid w:val="00483D74"/>
    <w:rsid w:val="00484CC4"/>
    <w:rsid w:val="0049649F"/>
    <w:rsid w:val="004B75EB"/>
    <w:rsid w:val="004C1825"/>
    <w:rsid w:val="004C6E2E"/>
    <w:rsid w:val="004D2E81"/>
    <w:rsid w:val="004D7A26"/>
    <w:rsid w:val="004E2EDC"/>
    <w:rsid w:val="004E60CF"/>
    <w:rsid w:val="004F1463"/>
    <w:rsid w:val="00511A88"/>
    <w:rsid w:val="005158EB"/>
    <w:rsid w:val="005203B6"/>
    <w:rsid w:val="00533C3E"/>
    <w:rsid w:val="00534582"/>
    <w:rsid w:val="00542AB9"/>
    <w:rsid w:val="00544F25"/>
    <w:rsid w:val="00546203"/>
    <w:rsid w:val="00546BDC"/>
    <w:rsid w:val="005515C5"/>
    <w:rsid w:val="005661BD"/>
    <w:rsid w:val="00584920"/>
    <w:rsid w:val="00591CD2"/>
    <w:rsid w:val="005965BB"/>
    <w:rsid w:val="00596750"/>
    <w:rsid w:val="005B4368"/>
    <w:rsid w:val="005B5950"/>
    <w:rsid w:val="005B5EB7"/>
    <w:rsid w:val="005D4324"/>
    <w:rsid w:val="005F1038"/>
    <w:rsid w:val="005F6499"/>
    <w:rsid w:val="00600173"/>
    <w:rsid w:val="00615990"/>
    <w:rsid w:val="00617976"/>
    <w:rsid w:val="00620681"/>
    <w:rsid w:val="0062073C"/>
    <w:rsid w:val="00621C3E"/>
    <w:rsid w:val="0062226D"/>
    <w:rsid w:val="00624201"/>
    <w:rsid w:val="00624F21"/>
    <w:rsid w:val="00630D91"/>
    <w:rsid w:val="006313AC"/>
    <w:rsid w:val="006404A8"/>
    <w:rsid w:val="00643C53"/>
    <w:rsid w:val="00646F24"/>
    <w:rsid w:val="00647DD0"/>
    <w:rsid w:val="006547E2"/>
    <w:rsid w:val="00656538"/>
    <w:rsid w:val="006619F2"/>
    <w:rsid w:val="00663755"/>
    <w:rsid w:val="0066565C"/>
    <w:rsid w:val="006657D0"/>
    <w:rsid w:val="00665B70"/>
    <w:rsid w:val="006676F5"/>
    <w:rsid w:val="00670F53"/>
    <w:rsid w:val="00693889"/>
    <w:rsid w:val="006955C4"/>
    <w:rsid w:val="006A0E28"/>
    <w:rsid w:val="006A3CDD"/>
    <w:rsid w:val="006A6E42"/>
    <w:rsid w:val="006B5376"/>
    <w:rsid w:val="006B7C3B"/>
    <w:rsid w:val="006C2A37"/>
    <w:rsid w:val="006C2EF6"/>
    <w:rsid w:val="006C41E6"/>
    <w:rsid w:val="006C44F5"/>
    <w:rsid w:val="006D7625"/>
    <w:rsid w:val="006E17DB"/>
    <w:rsid w:val="006E1825"/>
    <w:rsid w:val="006E198B"/>
    <w:rsid w:val="006E684E"/>
    <w:rsid w:val="006F312B"/>
    <w:rsid w:val="006F4554"/>
    <w:rsid w:val="006F730F"/>
    <w:rsid w:val="00704542"/>
    <w:rsid w:val="00706522"/>
    <w:rsid w:val="00720F1B"/>
    <w:rsid w:val="007218EC"/>
    <w:rsid w:val="00737DF3"/>
    <w:rsid w:val="00740D53"/>
    <w:rsid w:val="00744461"/>
    <w:rsid w:val="007449A0"/>
    <w:rsid w:val="00761504"/>
    <w:rsid w:val="00771C04"/>
    <w:rsid w:val="00773505"/>
    <w:rsid w:val="00792326"/>
    <w:rsid w:val="00793308"/>
    <w:rsid w:val="007933A6"/>
    <w:rsid w:val="007942E4"/>
    <w:rsid w:val="007B4A41"/>
    <w:rsid w:val="007C0002"/>
    <w:rsid w:val="007D63CF"/>
    <w:rsid w:val="007D6DBA"/>
    <w:rsid w:val="007F5E8D"/>
    <w:rsid w:val="007F7A60"/>
    <w:rsid w:val="00800F86"/>
    <w:rsid w:val="008063F6"/>
    <w:rsid w:val="00806CB1"/>
    <w:rsid w:val="0080747C"/>
    <w:rsid w:val="00813052"/>
    <w:rsid w:val="00816F4A"/>
    <w:rsid w:val="00817A1B"/>
    <w:rsid w:val="008226FB"/>
    <w:rsid w:val="00826815"/>
    <w:rsid w:val="008279EF"/>
    <w:rsid w:val="00830BBC"/>
    <w:rsid w:val="00830FF2"/>
    <w:rsid w:val="00833C91"/>
    <w:rsid w:val="0083665C"/>
    <w:rsid w:val="00844777"/>
    <w:rsid w:val="00844B6C"/>
    <w:rsid w:val="008461B8"/>
    <w:rsid w:val="00846806"/>
    <w:rsid w:val="00850B28"/>
    <w:rsid w:val="008527D3"/>
    <w:rsid w:val="00853B69"/>
    <w:rsid w:val="008570B9"/>
    <w:rsid w:val="00865EDA"/>
    <w:rsid w:val="00875446"/>
    <w:rsid w:val="00884A46"/>
    <w:rsid w:val="008960C9"/>
    <w:rsid w:val="00897E0D"/>
    <w:rsid w:val="008A3AAB"/>
    <w:rsid w:val="008A5A42"/>
    <w:rsid w:val="008A6C86"/>
    <w:rsid w:val="008B19FD"/>
    <w:rsid w:val="008B230B"/>
    <w:rsid w:val="008B3D30"/>
    <w:rsid w:val="008B6FCD"/>
    <w:rsid w:val="008C2ED2"/>
    <w:rsid w:val="008C5D77"/>
    <w:rsid w:val="008C6280"/>
    <w:rsid w:val="008C7A88"/>
    <w:rsid w:val="008D1072"/>
    <w:rsid w:val="008D1906"/>
    <w:rsid w:val="008D527E"/>
    <w:rsid w:val="008D5866"/>
    <w:rsid w:val="008E2848"/>
    <w:rsid w:val="008F4FF4"/>
    <w:rsid w:val="008F731A"/>
    <w:rsid w:val="009016E2"/>
    <w:rsid w:val="009018A0"/>
    <w:rsid w:val="00905E4C"/>
    <w:rsid w:val="0091169B"/>
    <w:rsid w:val="00917765"/>
    <w:rsid w:val="009241F4"/>
    <w:rsid w:val="00926A0A"/>
    <w:rsid w:val="009315F7"/>
    <w:rsid w:val="00937224"/>
    <w:rsid w:val="00944703"/>
    <w:rsid w:val="00954B7B"/>
    <w:rsid w:val="009553E6"/>
    <w:rsid w:val="0096710B"/>
    <w:rsid w:val="009747D1"/>
    <w:rsid w:val="00974D1B"/>
    <w:rsid w:val="0097708B"/>
    <w:rsid w:val="00981352"/>
    <w:rsid w:val="009858A0"/>
    <w:rsid w:val="009937EB"/>
    <w:rsid w:val="00994F16"/>
    <w:rsid w:val="009A06DB"/>
    <w:rsid w:val="009A1C20"/>
    <w:rsid w:val="009A2841"/>
    <w:rsid w:val="009A3F0F"/>
    <w:rsid w:val="009A4D6F"/>
    <w:rsid w:val="009A77DE"/>
    <w:rsid w:val="009B4093"/>
    <w:rsid w:val="009B4F4A"/>
    <w:rsid w:val="009B6077"/>
    <w:rsid w:val="009C478C"/>
    <w:rsid w:val="009D1DB1"/>
    <w:rsid w:val="009D1E73"/>
    <w:rsid w:val="009D4834"/>
    <w:rsid w:val="009E01D2"/>
    <w:rsid w:val="00A04BB1"/>
    <w:rsid w:val="00A05F6D"/>
    <w:rsid w:val="00A15C40"/>
    <w:rsid w:val="00A17565"/>
    <w:rsid w:val="00A237DD"/>
    <w:rsid w:val="00A246E9"/>
    <w:rsid w:val="00A26B75"/>
    <w:rsid w:val="00A35A69"/>
    <w:rsid w:val="00A41BC0"/>
    <w:rsid w:val="00A46320"/>
    <w:rsid w:val="00A522C4"/>
    <w:rsid w:val="00A62CDE"/>
    <w:rsid w:val="00A65204"/>
    <w:rsid w:val="00A801D4"/>
    <w:rsid w:val="00A827D3"/>
    <w:rsid w:val="00A83315"/>
    <w:rsid w:val="00A86150"/>
    <w:rsid w:val="00A863D8"/>
    <w:rsid w:val="00A92144"/>
    <w:rsid w:val="00A94E73"/>
    <w:rsid w:val="00AA7E90"/>
    <w:rsid w:val="00AB104A"/>
    <w:rsid w:val="00AB7B07"/>
    <w:rsid w:val="00AC785A"/>
    <w:rsid w:val="00AE1D15"/>
    <w:rsid w:val="00AE3C76"/>
    <w:rsid w:val="00AF4590"/>
    <w:rsid w:val="00B01F56"/>
    <w:rsid w:val="00B03ECC"/>
    <w:rsid w:val="00B106C6"/>
    <w:rsid w:val="00B16DE4"/>
    <w:rsid w:val="00B2386E"/>
    <w:rsid w:val="00B25415"/>
    <w:rsid w:val="00B27456"/>
    <w:rsid w:val="00B33C3A"/>
    <w:rsid w:val="00B373C9"/>
    <w:rsid w:val="00B518C1"/>
    <w:rsid w:val="00B60D7C"/>
    <w:rsid w:val="00B62710"/>
    <w:rsid w:val="00B70F99"/>
    <w:rsid w:val="00B71937"/>
    <w:rsid w:val="00B85091"/>
    <w:rsid w:val="00B85CC9"/>
    <w:rsid w:val="00B94202"/>
    <w:rsid w:val="00B94D82"/>
    <w:rsid w:val="00BA01CC"/>
    <w:rsid w:val="00BB0215"/>
    <w:rsid w:val="00BB0F4A"/>
    <w:rsid w:val="00BB1E2C"/>
    <w:rsid w:val="00BB2767"/>
    <w:rsid w:val="00BB55B8"/>
    <w:rsid w:val="00BB75D2"/>
    <w:rsid w:val="00BC204F"/>
    <w:rsid w:val="00BC2DFD"/>
    <w:rsid w:val="00BD343C"/>
    <w:rsid w:val="00BE6F06"/>
    <w:rsid w:val="00BE73C4"/>
    <w:rsid w:val="00C11113"/>
    <w:rsid w:val="00C12537"/>
    <w:rsid w:val="00C139FD"/>
    <w:rsid w:val="00C16575"/>
    <w:rsid w:val="00C265A1"/>
    <w:rsid w:val="00C4017F"/>
    <w:rsid w:val="00C45185"/>
    <w:rsid w:val="00C7515B"/>
    <w:rsid w:val="00C754CA"/>
    <w:rsid w:val="00C81F1C"/>
    <w:rsid w:val="00C958A4"/>
    <w:rsid w:val="00C958B4"/>
    <w:rsid w:val="00C973C1"/>
    <w:rsid w:val="00CA2660"/>
    <w:rsid w:val="00CA3FED"/>
    <w:rsid w:val="00CB11B2"/>
    <w:rsid w:val="00CB3BFE"/>
    <w:rsid w:val="00CB4830"/>
    <w:rsid w:val="00CC058F"/>
    <w:rsid w:val="00CC2215"/>
    <w:rsid w:val="00CD6E2F"/>
    <w:rsid w:val="00CE41A8"/>
    <w:rsid w:val="00CE524D"/>
    <w:rsid w:val="00CE6009"/>
    <w:rsid w:val="00CF070C"/>
    <w:rsid w:val="00CF38A9"/>
    <w:rsid w:val="00CF6DA2"/>
    <w:rsid w:val="00D02F94"/>
    <w:rsid w:val="00D04643"/>
    <w:rsid w:val="00D052F8"/>
    <w:rsid w:val="00D136F8"/>
    <w:rsid w:val="00D14D21"/>
    <w:rsid w:val="00D275D3"/>
    <w:rsid w:val="00D27F91"/>
    <w:rsid w:val="00D32ABC"/>
    <w:rsid w:val="00D340C3"/>
    <w:rsid w:val="00D46A63"/>
    <w:rsid w:val="00D5015B"/>
    <w:rsid w:val="00D518DF"/>
    <w:rsid w:val="00D576BD"/>
    <w:rsid w:val="00D60A4B"/>
    <w:rsid w:val="00D61E76"/>
    <w:rsid w:val="00D64EF4"/>
    <w:rsid w:val="00D66A3C"/>
    <w:rsid w:val="00D700DA"/>
    <w:rsid w:val="00D72365"/>
    <w:rsid w:val="00D724EC"/>
    <w:rsid w:val="00D752DE"/>
    <w:rsid w:val="00D85E10"/>
    <w:rsid w:val="00D9326A"/>
    <w:rsid w:val="00DB57BB"/>
    <w:rsid w:val="00DB5D0B"/>
    <w:rsid w:val="00DB69BA"/>
    <w:rsid w:val="00DB7241"/>
    <w:rsid w:val="00DB7A7B"/>
    <w:rsid w:val="00DE267F"/>
    <w:rsid w:val="00DE6EE6"/>
    <w:rsid w:val="00DF106B"/>
    <w:rsid w:val="00DF29F3"/>
    <w:rsid w:val="00DF2C61"/>
    <w:rsid w:val="00DF430B"/>
    <w:rsid w:val="00E04388"/>
    <w:rsid w:val="00E112AC"/>
    <w:rsid w:val="00E22D6F"/>
    <w:rsid w:val="00E435F1"/>
    <w:rsid w:val="00E551C7"/>
    <w:rsid w:val="00E6285E"/>
    <w:rsid w:val="00E70646"/>
    <w:rsid w:val="00E85787"/>
    <w:rsid w:val="00E969F4"/>
    <w:rsid w:val="00EA392C"/>
    <w:rsid w:val="00EA5740"/>
    <w:rsid w:val="00EA6C06"/>
    <w:rsid w:val="00EA7700"/>
    <w:rsid w:val="00EB005B"/>
    <w:rsid w:val="00EB205D"/>
    <w:rsid w:val="00EB55B7"/>
    <w:rsid w:val="00EC59F9"/>
    <w:rsid w:val="00EC7459"/>
    <w:rsid w:val="00ED0486"/>
    <w:rsid w:val="00ED3D22"/>
    <w:rsid w:val="00EE3CC3"/>
    <w:rsid w:val="00EE622A"/>
    <w:rsid w:val="00F01225"/>
    <w:rsid w:val="00F025CA"/>
    <w:rsid w:val="00F03D69"/>
    <w:rsid w:val="00F07F92"/>
    <w:rsid w:val="00F13347"/>
    <w:rsid w:val="00F1733F"/>
    <w:rsid w:val="00F21DFD"/>
    <w:rsid w:val="00F26AA6"/>
    <w:rsid w:val="00F45D8A"/>
    <w:rsid w:val="00F461EE"/>
    <w:rsid w:val="00F50B9D"/>
    <w:rsid w:val="00F55BAC"/>
    <w:rsid w:val="00F5698F"/>
    <w:rsid w:val="00F6305D"/>
    <w:rsid w:val="00F75F0E"/>
    <w:rsid w:val="00F768E0"/>
    <w:rsid w:val="00F80ED3"/>
    <w:rsid w:val="00F82CA9"/>
    <w:rsid w:val="00F83219"/>
    <w:rsid w:val="00F86CFD"/>
    <w:rsid w:val="00F951DA"/>
    <w:rsid w:val="00F958AC"/>
    <w:rsid w:val="00FB29AA"/>
    <w:rsid w:val="00FB2B0D"/>
    <w:rsid w:val="00FB489A"/>
    <w:rsid w:val="00FB4AD0"/>
    <w:rsid w:val="00FE06DB"/>
    <w:rsid w:val="00FE18E2"/>
    <w:rsid w:val="00FE3990"/>
    <w:rsid w:val="00FE5F39"/>
    <w:rsid w:val="00FF58D2"/>
    <w:rsid w:val="00FF626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96B154"/>
  <w15:chartTrackingRefBased/>
  <w15:docId w15:val="{FFC0CBC4-7111-47E8-B0D2-9CAFC9FEC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A37"/>
    <w:pPr>
      <w:spacing w:after="200" w:line="276" w:lineRule="auto"/>
    </w:pPr>
    <w:rPr>
      <w:rFonts w:ascii="Calibri" w:eastAsia="Calibri" w:hAnsi="Calibri" w:cs="Times New Roman"/>
      <w:lang w:val="en-US"/>
    </w:rPr>
  </w:style>
  <w:style w:type="paragraph" w:styleId="Titlu1">
    <w:name w:val="heading 1"/>
    <w:basedOn w:val="Normal"/>
    <w:next w:val="Normal"/>
    <w:link w:val="Titlu1Caracter"/>
    <w:uiPriority w:val="9"/>
    <w:qFormat/>
    <w:rsid w:val="006C2A37"/>
    <w:pPr>
      <w:keepNext/>
      <w:spacing w:after="600" w:line="240" w:lineRule="auto"/>
      <w:ind w:left="720" w:hanging="360"/>
      <w:outlineLvl w:val="0"/>
    </w:pPr>
    <w:rPr>
      <w:rFonts w:ascii="Trebuchet MS" w:eastAsia="SimSun" w:hAnsi="Trebuchet MS" w:cs="Cambria"/>
      <w:b/>
      <w:caps/>
      <w:color w:val="44546A" w:themeColor="text2"/>
      <w:sz w:val="40"/>
      <w:szCs w:val="40"/>
    </w:rPr>
  </w:style>
  <w:style w:type="paragraph" w:styleId="Titlu2">
    <w:name w:val="heading 2"/>
    <w:basedOn w:val="Normal"/>
    <w:next w:val="Normal"/>
    <w:link w:val="Titlu2Caracter"/>
    <w:uiPriority w:val="9"/>
    <w:unhideWhenUsed/>
    <w:qFormat/>
    <w:rsid w:val="006C2A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lu3">
    <w:name w:val="heading 3"/>
    <w:basedOn w:val="Normal"/>
    <w:next w:val="Normal"/>
    <w:link w:val="Titlu3Caracter"/>
    <w:uiPriority w:val="9"/>
    <w:semiHidden/>
    <w:unhideWhenUsed/>
    <w:qFormat/>
    <w:rsid w:val="00DB5D0B"/>
    <w:pPr>
      <w:keepNext/>
      <w:keepLines/>
      <w:spacing w:before="40" w:after="0" w:line="259" w:lineRule="auto"/>
      <w:outlineLvl w:val="2"/>
    </w:pPr>
    <w:rPr>
      <w:rFonts w:ascii="Calibri Light" w:eastAsia="Times New Roman" w:hAnsi="Calibri Light"/>
      <w:color w:val="1F4D78"/>
      <w:sz w:val="36"/>
      <w:lang w:val="en-GB"/>
    </w:rPr>
  </w:style>
  <w:style w:type="paragraph" w:styleId="Titlu4">
    <w:name w:val="heading 4"/>
    <w:basedOn w:val="Normal"/>
    <w:next w:val="Normal"/>
    <w:link w:val="Titlu4Caracter"/>
    <w:uiPriority w:val="9"/>
    <w:semiHidden/>
    <w:unhideWhenUsed/>
    <w:qFormat/>
    <w:rsid w:val="00DB5D0B"/>
    <w:pPr>
      <w:keepNext/>
      <w:keepLines/>
      <w:spacing w:before="40" w:after="0" w:line="259" w:lineRule="auto"/>
      <w:outlineLvl w:val="3"/>
    </w:pPr>
    <w:rPr>
      <w:rFonts w:ascii="Calibri Light" w:eastAsia="Times New Roman" w:hAnsi="Calibri Light"/>
      <w:i/>
      <w:iCs/>
      <w:color w:val="2E74B5"/>
      <w:sz w:val="28"/>
      <w:lang w:val="en-GB"/>
    </w:rPr>
  </w:style>
  <w:style w:type="paragraph" w:styleId="Titlu5">
    <w:name w:val="heading 5"/>
    <w:basedOn w:val="Normal"/>
    <w:next w:val="Normal"/>
    <w:link w:val="Titlu5Caracter"/>
    <w:uiPriority w:val="9"/>
    <w:semiHidden/>
    <w:unhideWhenUsed/>
    <w:qFormat/>
    <w:rsid w:val="00DB5D0B"/>
    <w:pPr>
      <w:keepNext/>
      <w:keepLines/>
      <w:spacing w:before="40" w:after="0" w:line="259" w:lineRule="auto"/>
      <w:outlineLvl w:val="4"/>
    </w:pPr>
    <w:rPr>
      <w:rFonts w:ascii="Calibri Light" w:eastAsia="Times New Roman" w:hAnsi="Calibri Light"/>
      <w:color w:val="2E74B5"/>
      <w:lang w:val="en-GB"/>
    </w:rPr>
  </w:style>
  <w:style w:type="paragraph" w:styleId="Titlu6">
    <w:name w:val="heading 6"/>
    <w:basedOn w:val="Normal"/>
    <w:next w:val="Normal"/>
    <w:link w:val="Titlu6Caracter"/>
    <w:uiPriority w:val="9"/>
    <w:semiHidden/>
    <w:unhideWhenUsed/>
    <w:qFormat/>
    <w:rsid w:val="00DB5D0B"/>
    <w:pPr>
      <w:keepNext/>
      <w:keepLines/>
      <w:spacing w:before="40" w:after="0" w:line="259" w:lineRule="auto"/>
      <w:outlineLvl w:val="5"/>
    </w:pPr>
    <w:rPr>
      <w:rFonts w:ascii="Calibri Light" w:eastAsia="Times New Roman" w:hAnsi="Calibri Light"/>
      <w:color w:val="1F4D78"/>
      <w:lang w:val="en-GB"/>
    </w:rPr>
  </w:style>
  <w:style w:type="paragraph" w:styleId="Titlu7">
    <w:name w:val="heading 7"/>
    <w:basedOn w:val="Normal"/>
    <w:next w:val="Normal"/>
    <w:link w:val="Titlu7Caracter"/>
    <w:uiPriority w:val="9"/>
    <w:semiHidden/>
    <w:unhideWhenUsed/>
    <w:qFormat/>
    <w:rsid w:val="00DB5D0B"/>
    <w:pPr>
      <w:keepNext/>
      <w:keepLines/>
      <w:spacing w:before="40" w:after="0" w:line="259" w:lineRule="auto"/>
      <w:outlineLvl w:val="6"/>
    </w:pPr>
    <w:rPr>
      <w:rFonts w:ascii="Calibri Light" w:eastAsia="Times New Roman" w:hAnsi="Calibri Light"/>
      <w:i/>
      <w:iCs/>
      <w:color w:val="1F4D78"/>
      <w:lang w:val="en-GB"/>
    </w:rPr>
  </w:style>
  <w:style w:type="paragraph" w:styleId="Titlu8">
    <w:name w:val="heading 8"/>
    <w:basedOn w:val="Normal"/>
    <w:next w:val="Normal"/>
    <w:link w:val="Titlu8Caracter"/>
    <w:uiPriority w:val="9"/>
    <w:semiHidden/>
    <w:unhideWhenUsed/>
    <w:qFormat/>
    <w:rsid w:val="00DB5D0B"/>
    <w:pPr>
      <w:keepNext/>
      <w:keepLines/>
      <w:spacing w:before="40" w:after="0" w:line="259" w:lineRule="auto"/>
      <w:outlineLvl w:val="7"/>
    </w:pPr>
    <w:rPr>
      <w:rFonts w:ascii="Calibri Light" w:eastAsia="Times New Roman" w:hAnsi="Calibri Light"/>
      <w:color w:val="272727"/>
      <w:sz w:val="21"/>
      <w:szCs w:val="21"/>
      <w:lang w:val="en-GB"/>
    </w:rPr>
  </w:style>
  <w:style w:type="paragraph" w:styleId="Titlu9">
    <w:name w:val="heading 9"/>
    <w:basedOn w:val="Normal"/>
    <w:next w:val="Normal"/>
    <w:link w:val="Titlu9Caracter"/>
    <w:uiPriority w:val="9"/>
    <w:semiHidden/>
    <w:unhideWhenUsed/>
    <w:qFormat/>
    <w:rsid w:val="00DB5D0B"/>
    <w:pPr>
      <w:keepNext/>
      <w:keepLines/>
      <w:spacing w:before="40" w:after="0" w:line="259" w:lineRule="auto"/>
      <w:outlineLvl w:val="8"/>
    </w:pPr>
    <w:rPr>
      <w:rFonts w:ascii="Calibri Light" w:eastAsia="Times New Roman" w:hAnsi="Calibri Light"/>
      <w:i/>
      <w:iCs/>
      <w:color w:val="272727"/>
      <w:sz w:val="21"/>
      <w:szCs w:val="21"/>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Encabezado 2,encabezado,Header Title,Header 1,Header Title Car Car,Header Title Car"/>
    <w:basedOn w:val="Normal"/>
    <w:link w:val="AntetCaracter"/>
    <w:uiPriority w:val="99"/>
    <w:unhideWhenUsed/>
    <w:rsid w:val="006C2A37"/>
    <w:pPr>
      <w:tabs>
        <w:tab w:val="center" w:pos="4536"/>
        <w:tab w:val="right" w:pos="9072"/>
      </w:tabs>
      <w:spacing w:after="0" w:line="240" w:lineRule="auto"/>
    </w:pPr>
  </w:style>
  <w:style w:type="character" w:customStyle="1" w:styleId="AntetCaracter">
    <w:name w:val="Antet Caracter"/>
    <w:aliases w:val="Encabezado 2 Caracter,encabezado Caracter,Header Title Caracter,Header 1 Caracter,Header Title Car Car Caracter,Header Title Car Caracter"/>
    <w:basedOn w:val="Fontdeparagrafimplicit"/>
    <w:link w:val="Antet"/>
    <w:uiPriority w:val="99"/>
    <w:rsid w:val="006C2A37"/>
    <w:rPr>
      <w:rFonts w:ascii="Garamond" w:hAnsi="Garamond"/>
      <w:sz w:val="24"/>
      <w:szCs w:val="24"/>
    </w:rPr>
  </w:style>
  <w:style w:type="paragraph" w:styleId="Subsol">
    <w:name w:val="footer"/>
    <w:basedOn w:val="Normal"/>
    <w:link w:val="SubsolCaracter"/>
    <w:uiPriority w:val="99"/>
    <w:unhideWhenUsed/>
    <w:rsid w:val="006C2A37"/>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6C2A37"/>
    <w:rPr>
      <w:rFonts w:ascii="Garamond" w:hAnsi="Garamond"/>
      <w:sz w:val="24"/>
      <w:szCs w:val="24"/>
    </w:rPr>
  </w:style>
  <w:style w:type="paragraph" w:styleId="Listparagraf">
    <w:name w:val="List Paragraph"/>
    <w:aliases w:val="body 2,List Paragraph1,List Paragraph11,Normal bullet 2,List_Paragraph,Multilevel para_II,Akapit z listą BS,Outlines a.b.c.,ERP-List Paragraph,Bullet EY,Forth level,Bullet 1,Table of contents numbered,A_wyliczenie,3,bu,bullets,Arial,L"/>
    <w:basedOn w:val="Normal"/>
    <w:link w:val="ListparagrafCaracter"/>
    <w:uiPriority w:val="34"/>
    <w:qFormat/>
    <w:rsid w:val="006C2A37"/>
    <w:pPr>
      <w:ind w:left="720"/>
      <w:contextualSpacing/>
    </w:pPr>
  </w:style>
  <w:style w:type="paragraph" w:styleId="Textnotdesubsol">
    <w:name w:val="footnote text"/>
    <w:aliases w:val="Footnote Text Char Char,Fußnote,single space,FOOTNOTES,fn,Footnote,Fußnotentextf,Fußnotentextr,stile 1,Footnote1,Footnote2,Footnote3,Footnote4,Footnote5,Footnote6,Footnote7,Footnote8,Footnote9,Footnote10,Footnote11,RSK-FT,RSK-FT1"/>
    <w:basedOn w:val="Normal"/>
    <w:link w:val="TextnotdesubsolCaracter"/>
    <w:uiPriority w:val="99"/>
    <w:qFormat/>
    <w:rsid w:val="006C2A37"/>
    <w:pPr>
      <w:spacing w:before="120" w:after="0" w:line="240" w:lineRule="auto"/>
    </w:pPr>
    <w:rPr>
      <w:rFonts w:ascii="Arial" w:eastAsia="Times New Roman" w:hAnsi="Arial"/>
      <w:szCs w:val="20"/>
      <w:lang w:val="de-AT" w:eastAsia="de-AT"/>
    </w:rPr>
  </w:style>
  <w:style w:type="character" w:customStyle="1" w:styleId="TextnotdesubsolCaracter">
    <w:name w:val="Text notă de subsol Caracter"/>
    <w:aliases w:val="Footnote Text Char Char Caracter,Fußnote Caracter,single space Caracter,FOOTNOTES Caracter,fn Caracter,Footnote Caracter,Fußnotentextf Caracter,Fußnotentextr Caracter,stile 1 Caracter,Footnote1 Caracter,Footnote2 Caracter"/>
    <w:basedOn w:val="Fontdeparagrafimplicit"/>
    <w:link w:val="Textnotdesubsol"/>
    <w:uiPriority w:val="99"/>
    <w:qFormat/>
    <w:rsid w:val="006C2A37"/>
    <w:rPr>
      <w:rFonts w:ascii="Arial" w:eastAsia="Times New Roman" w:hAnsi="Arial" w:cs="Times New Roman"/>
      <w:szCs w:val="20"/>
      <w:lang w:val="de-AT" w:eastAsia="de-AT"/>
    </w:rPr>
  </w:style>
  <w:style w:type="character" w:styleId="Referinnotdesubsol">
    <w:name w:val="footnote reference"/>
    <w:aliases w:val="Überschrift 4 Zchn1,Título 4 Car Zchn,Heading 4 Char1 Car Zchn,no vale 2 Zchn,no vale 2 Car Zchn,ftref,Footnote symbol,-E Fußnotenzeichen,ESPON Footnote No,Footnote call,Odwołanie przypisu,Voetnootverwijzing,FuЯnotenzeichen2,FR"/>
    <w:uiPriority w:val="99"/>
    <w:qFormat/>
    <w:rsid w:val="006C2A37"/>
    <w:rPr>
      <w:rFonts w:cs="Times New Roman"/>
      <w:vertAlign w:val="superscript"/>
    </w:rPr>
  </w:style>
  <w:style w:type="character" w:customStyle="1" w:styleId="ListparagrafCaracter">
    <w:name w:val="Listă paragraf Caracter"/>
    <w:aliases w:val="body 2 Caracter,List Paragraph1 Caracter,List Paragraph11 Caracter,Normal bullet 2 Caracter,List_Paragraph Caracter1,Multilevel para_II Caracter1,Akapit z listą BS Caracter1,Outlines a.b.c. Caracter1,ERP-List Paragraph Caracter1"/>
    <w:link w:val="Listparagraf"/>
    <w:uiPriority w:val="34"/>
    <w:qFormat/>
    <w:locked/>
    <w:rsid w:val="006C2A37"/>
    <w:rPr>
      <w:rFonts w:ascii="Calibri" w:eastAsia="Calibri" w:hAnsi="Calibri" w:cs="Times New Roman"/>
      <w:lang w:val="en-US"/>
    </w:rPr>
  </w:style>
  <w:style w:type="paragraph" w:customStyle="1" w:styleId="berschriftber1">
    <w:name w:val="Überschrift_ber1"/>
    <w:basedOn w:val="Normal"/>
    <w:uiPriority w:val="99"/>
    <w:rsid w:val="006C2A37"/>
    <w:pPr>
      <w:numPr>
        <w:numId w:val="1"/>
      </w:numPr>
      <w:spacing w:before="120" w:after="240" w:line="240" w:lineRule="auto"/>
    </w:pPr>
    <w:rPr>
      <w:rFonts w:ascii="Arial" w:eastAsia="Times New Roman" w:hAnsi="Arial" w:cs="Arial"/>
      <w:b/>
      <w:noProof/>
      <w:sz w:val="28"/>
      <w:szCs w:val="28"/>
      <w:lang w:val="en-GB" w:eastAsia="de-DE"/>
    </w:rPr>
  </w:style>
  <w:style w:type="paragraph" w:customStyle="1" w:styleId="berschriftber2">
    <w:name w:val="Überschrift_ber2"/>
    <w:basedOn w:val="Normal"/>
    <w:uiPriority w:val="99"/>
    <w:rsid w:val="006C2A37"/>
    <w:pPr>
      <w:numPr>
        <w:ilvl w:val="1"/>
        <w:numId w:val="1"/>
      </w:numPr>
      <w:spacing w:before="120" w:after="120" w:line="288" w:lineRule="auto"/>
      <w:jc w:val="both"/>
    </w:pPr>
    <w:rPr>
      <w:rFonts w:ascii="Arial" w:eastAsia="Times New Roman" w:hAnsi="Arial" w:cs="Arial"/>
      <w:b/>
      <w:noProof/>
      <w:sz w:val="24"/>
      <w:szCs w:val="24"/>
      <w:lang w:val="en-GB" w:eastAsia="de-DE"/>
    </w:rPr>
  </w:style>
  <w:style w:type="character" w:customStyle="1" w:styleId="hps">
    <w:name w:val="hps"/>
    <w:rsid w:val="006C2A37"/>
    <w:rPr>
      <w:rFonts w:cs="Times New Roman"/>
    </w:rPr>
  </w:style>
  <w:style w:type="character" w:customStyle="1" w:styleId="Titlu1Caracter">
    <w:name w:val="Titlu 1 Caracter"/>
    <w:basedOn w:val="Fontdeparagrafimplicit"/>
    <w:link w:val="Titlu1"/>
    <w:uiPriority w:val="9"/>
    <w:rsid w:val="006C2A37"/>
    <w:rPr>
      <w:rFonts w:ascii="Trebuchet MS" w:eastAsia="SimSun" w:hAnsi="Trebuchet MS" w:cs="Cambria"/>
      <w:b/>
      <w:caps/>
      <w:color w:val="44546A" w:themeColor="text2"/>
      <w:sz w:val="40"/>
      <w:szCs w:val="40"/>
      <w:lang w:val="en-US"/>
    </w:rPr>
  </w:style>
  <w:style w:type="character" w:customStyle="1" w:styleId="Titlu2Caracter">
    <w:name w:val="Titlu 2 Caracter"/>
    <w:basedOn w:val="Fontdeparagrafimplicit"/>
    <w:link w:val="Titlu2"/>
    <w:uiPriority w:val="9"/>
    <w:rsid w:val="006C2A37"/>
    <w:rPr>
      <w:rFonts w:asciiTheme="majorHAnsi" w:eastAsiaTheme="majorEastAsia" w:hAnsiTheme="majorHAnsi" w:cstheme="majorBidi"/>
      <w:color w:val="2F5496" w:themeColor="accent1" w:themeShade="BF"/>
      <w:sz w:val="26"/>
      <w:szCs w:val="26"/>
      <w:lang w:val="en-US"/>
    </w:rPr>
  </w:style>
  <w:style w:type="paragraph" w:customStyle="1" w:styleId="v1">
    <w:name w:val="v1"/>
    <w:basedOn w:val="Normal"/>
    <w:uiPriority w:val="99"/>
    <w:rsid w:val="006C2A37"/>
    <w:pPr>
      <w:numPr>
        <w:numId w:val="3"/>
      </w:numPr>
    </w:pPr>
  </w:style>
  <w:style w:type="paragraph" w:customStyle="1" w:styleId="v2">
    <w:name w:val="v2"/>
    <w:basedOn w:val="Normal"/>
    <w:link w:val="v2Char"/>
    <w:rsid w:val="006C2A37"/>
    <w:pPr>
      <w:numPr>
        <w:ilvl w:val="1"/>
        <w:numId w:val="3"/>
      </w:numPr>
    </w:pPr>
  </w:style>
  <w:style w:type="paragraph" w:customStyle="1" w:styleId="v4">
    <w:name w:val="v4"/>
    <w:basedOn w:val="Normal"/>
    <w:uiPriority w:val="99"/>
    <w:rsid w:val="006C2A37"/>
    <w:pPr>
      <w:numPr>
        <w:ilvl w:val="2"/>
        <w:numId w:val="3"/>
      </w:numPr>
    </w:pPr>
  </w:style>
  <w:style w:type="paragraph" w:styleId="TextnBalon">
    <w:name w:val="Balloon Text"/>
    <w:basedOn w:val="Normal"/>
    <w:link w:val="TextnBalonCaracter"/>
    <w:uiPriority w:val="99"/>
    <w:semiHidden/>
    <w:unhideWhenUsed/>
    <w:rsid w:val="008A6C8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A6C86"/>
    <w:rPr>
      <w:rFonts w:ascii="Segoe UI" w:eastAsia="Calibri" w:hAnsi="Segoe UI" w:cs="Segoe UI"/>
      <w:sz w:val="18"/>
      <w:szCs w:val="18"/>
      <w:lang w:val="en-US"/>
    </w:rPr>
  </w:style>
  <w:style w:type="character" w:customStyle="1" w:styleId="Titlu3Caracter">
    <w:name w:val="Titlu 3 Caracter"/>
    <w:basedOn w:val="Fontdeparagrafimplicit"/>
    <w:link w:val="Titlu3"/>
    <w:uiPriority w:val="9"/>
    <w:semiHidden/>
    <w:rsid w:val="00DB5D0B"/>
    <w:rPr>
      <w:rFonts w:ascii="Calibri Light" w:eastAsia="Times New Roman" w:hAnsi="Calibri Light" w:cs="Times New Roman"/>
      <w:color w:val="1F4D78"/>
      <w:sz w:val="36"/>
      <w:lang w:val="en-GB"/>
    </w:rPr>
  </w:style>
  <w:style w:type="character" w:customStyle="1" w:styleId="Titlu4Caracter">
    <w:name w:val="Titlu 4 Caracter"/>
    <w:basedOn w:val="Fontdeparagrafimplicit"/>
    <w:link w:val="Titlu4"/>
    <w:uiPriority w:val="9"/>
    <w:semiHidden/>
    <w:rsid w:val="00DB5D0B"/>
    <w:rPr>
      <w:rFonts w:ascii="Calibri Light" w:eastAsia="Times New Roman" w:hAnsi="Calibri Light" w:cs="Times New Roman"/>
      <w:i/>
      <w:iCs/>
      <w:color w:val="2E74B5"/>
      <w:sz w:val="28"/>
      <w:lang w:val="en-GB"/>
    </w:rPr>
  </w:style>
  <w:style w:type="character" w:customStyle="1" w:styleId="Titlu5Caracter">
    <w:name w:val="Titlu 5 Caracter"/>
    <w:basedOn w:val="Fontdeparagrafimplicit"/>
    <w:link w:val="Titlu5"/>
    <w:uiPriority w:val="9"/>
    <w:semiHidden/>
    <w:rsid w:val="00DB5D0B"/>
    <w:rPr>
      <w:rFonts w:ascii="Calibri Light" w:eastAsia="Times New Roman" w:hAnsi="Calibri Light" w:cs="Times New Roman"/>
      <w:color w:val="2E74B5"/>
      <w:lang w:val="en-GB"/>
    </w:rPr>
  </w:style>
  <w:style w:type="character" w:customStyle="1" w:styleId="Titlu6Caracter">
    <w:name w:val="Titlu 6 Caracter"/>
    <w:basedOn w:val="Fontdeparagrafimplicit"/>
    <w:link w:val="Titlu6"/>
    <w:uiPriority w:val="9"/>
    <w:semiHidden/>
    <w:rsid w:val="00DB5D0B"/>
    <w:rPr>
      <w:rFonts w:ascii="Calibri Light" w:eastAsia="Times New Roman" w:hAnsi="Calibri Light" w:cs="Times New Roman"/>
      <w:color w:val="1F4D78"/>
      <w:lang w:val="en-GB"/>
    </w:rPr>
  </w:style>
  <w:style w:type="character" w:customStyle="1" w:styleId="Titlu7Caracter">
    <w:name w:val="Titlu 7 Caracter"/>
    <w:basedOn w:val="Fontdeparagrafimplicit"/>
    <w:link w:val="Titlu7"/>
    <w:uiPriority w:val="9"/>
    <w:semiHidden/>
    <w:rsid w:val="00DB5D0B"/>
    <w:rPr>
      <w:rFonts w:ascii="Calibri Light" w:eastAsia="Times New Roman" w:hAnsi="Calibri Light" w:cs="Times New Roman"/>
      <w:i/>
      <w:iCs/>
      <w:color w:val="1F4D78"/>
      <w:lang w:val="en-GB"/>
    </w:rPr>
  </w:style>
  <w:style w:type="character" w:customStyle="1" w:styleId="Titlu8Caracter">
    <w:name w:val="Titlu 8 Caracter"/>
    <w:basedOn w:val="Fontdeparagrafimplicit"/>
    <w:link w:val="Titlu8"/>
    <w:uiPriority w:val="9"/>
    <w:semiHidden/>
    <w:rsid w:val="00DB5D0B"/>
    <w:rPr>
      <w:rFonts w:ascii="Calibri Light" w:eastAsia="Times New Roman" w:hAnsi="Calibri Light" w:cs="Times New Roman"/>
      <w:color w:val="272727"/>
      <w:sz w:val="21"/>
      <w:szCs w:val="21"/>
      <w:lang w:val="en-GB"/>
    </w:rPr>
  </w:style>
  <w:style w:type="character" w:customStyle="1" w:styleId="Titlu9Caracter">
    <w:name w:val="Titlu 9 Caracter"/>
    <w:basedOn w:val="Fontdeparagrafimplicit"/>
    <w:link w:val="Titlu9"/>
    <w:uiPriority w:val="9"/>
    <w:semiHidden/>
    <w:rsid w:val="00DB5D0B"/>
    <w:rPr>
      <w:rFonts w:ascii="Calibri Light" w:eastAsia="Times New Roman" w:hAnsi="Calibri Light" w:cs="Times New Roman"/>
      <w:i/>
      <w:iCs/>
      <w:color w:val="272727"/>
      <w:sz w:val="21"/>
      <w:szCs w:val="21"/>
      <w:lang w:val="en-GB"/>
    </w:rPr>
  </w:style>
  <w:style w:type="paragraph" w:customStyle="1" w:styleId="Heading11">
    <w:name w:val="Heading 11"/>
    <w:basedOn w:val="Normal"/>
    <w:next w:val="Normal"/>
    <w:uiPriority w:val="9"/>
    <w:qFormat/>
    <w:rsid w:val="00DB5D0B"/>
    <w:pPr>
      <w:keepNext/>
      <w:keepLines/>
      <w:spacing w:before="120" w:after="120" w:line="240" w:lineRule="auto"/>
      <w:jc w:val="both"/>
      <w:outlineLvl w:val="0"/>
    </w:pPr>
    <w:rPr>
      <w:rFonts w:ascii="Calibri Light" w:eastAsia="Times New Roman" w:hAnsi="Calibri Light"/>
      <w:b/>
      <w:caps/>
      <w:color w:val="EF7F31"/>
      <w:sz w:val="56"/>
      <w:szCs w:val="32"/>
      <w:lang w:val="ro-RO"/>
    </w:rPr>
  </w:style>
  <w:style w:type="paragraph" w:customStyle="1" w:styleId="Sub-capitol1">
    <w:name w:val="Sub-capitol1"/>
    <w:basedOn w:val="Normal"/>
    <w:next w:val="Normal"/>
    <w:uiPriority w:val="9"/>
    <w:unhideWhenUsed/>
    <w:qFormat/>
    <w:rsid w:val="00DB5D0B"/>
    <w:pPr>
      <w:keepNext/>
      <w:keepLines/>
      <w:spacing w:before="240" w:after="240" w:line="288" w:lineRule="auto"/>
      <w:jc w:val="both"/>
      <w:outlineLvl w:val="1"/>
    </w:pPr>
    <w:rPr>
      <w:rFonts w:ascii="Calibri Light" w:eastAsia="Times New Roman" w:hAnsi="Calibri Light"/>
      <w:smallCaps/>
      <w:color w:val="1F5E7D"/>
      <w:sz w:val="48"/>
      <w:szCs w:val="26"/>
      <w:lang w:val="ro-RO"/>
    </w:rPr>
  </w:style>
  <w:style w:type="paragraph" w:customStyle="1" w:styleId="heading110">
    <w:name w:val="heading 11"/>
    <w:basedOn w:val="Normal"/>
    <w:next w:val="Normal"/>
    <w:uiPriority w:val="9"/>
    <w:unhideWhenUsed/>
    <w:qFormat/>
    <w:rsid w:val="00DB5D0B"/>
    <w:pPr>
      <w:keepNext/>
      <w:keepLines/>
      <w:spacing w:before="120" w:after="120" w:line="288" w:lineRule="auto"/>
      <w:jc w:val="both"/>
      <w:outlineLvl w:val="2"/>
    </w:pPr>
    <w:rPr>
      <w:rFonts w:ascii="Calibri Light" w:eastAsia="Times New Roman" w:hAnsi="Calibri Light"/>
      <w:color w:val="1F4D78"/>
      <w:sz w:val="36"/>
      <w:szCs w:val="24"/>
      <w:lang w:val="ro-RO"/>
    </w:rPr>
  </w:style>
  <w:style w:type="paragraph" w:customStyle="1" w:styleId="Char2Char1">
    <w:name w:val="Char2 Char1"/>
    <w:basedOn w:val="Normal"/>
    <w:next w:val="Normal"/>
    <w:uiPriority w:val="9"/>
    <w:unhideWhenUsed/>
    <w:qFormat/>
    <w:rsid w:val="00DB5D0B"/>
    <w:pPr>
      <w:keepNext/>
      <w:keepLines/>
      <w:spacing w:before="120" w:after="120" w:line="288" w:lineRule="auto"/>
      <w:jc w:val="both"/>
      <w:outlineLvl w:val="3"/>
    </w:pPr>
    <w:rPr>
      <w:rFonts w:ascii="Calibri Light" w:eastAsia="Times New Roman" w:hAnsi="Calibri Light"/>
      <w:i/>
      <w:iCs/>
      <w:color w:val="2E74B5"/>
      <w:sz w:val="28"/>
      <w:szCs w:val="24"/>
      <w:lang w:val="ro-RO"/>
    </w:rPr>
  </w:style>
  <w:style w:type="paragraph" w:customStyle="1" w:styleId="Heading51">
    <w:name w:val="Heading 51"/>
    <w:basedOn w:val="Normal"/>
    <w:next w:val="Normal"/>
    <w:uiPriority w:val="9"/>
    <w:unhideWhenUsed/>
    <w:qFormat/>
    <w:rsid w:val="00DB5D0B"/>
    <w:pPr>
      <w:keepNext/>
      <w:keepLines/>
      <w:spacing w:before="40" w:after="0" w:line="288" w:lineRule="auto"/>
      <w:jc w:val="both"/>
      <w:outlineLvl w:val="4"/>
    </w:pPr>
    <w:rPr>
      <w:rFonts w:ascii="Calibri Light" w:eastAsia="Times New Roman" w:hAnsi="Calibri Light"/>
      <w:color w:val="2E74B5"/>
      <w:szCs w:val="24"/>
      <w:lang w:val="ro-RO"/>
    </w:rPr>
  </w:style>
  <w:style w:type="paragraph" w:customStyle="1" w:styleId="Heading61">
    <w:name w:val="Heading 61"/>
    <w:basedOn w:val="Normal"/>
    <w:next w:val="Normal"/>
    <w:uiPriority w:val="9"/>
    <w:unhideWhenUsed/>
    <w:qFormat/>
    <w:rsid w:val="00DB5D0B"/>
    <w:pPr>
      <w:keepNext/>
      <w:keepLines/>
      <w:spacing w:before="40" w:after="0" w:line="288" w:lineRule="auto"/>
      <w:jc w:val="both"/>
      <w:outlineLvl w:val="5"/>
    </w:pPr>
    <w:rPr>
      <w:rFonts w:ascii="Calibri Light" w:eastAsia="Times New Roman" w:hAnsi="Calibri Light"/>
      <w:color w:val="1F4D78"/>
      <w:szCs w:val="24"/>
      <w:lang w:val="ro-RO"/>
    </w:rPr>
  </w:style>
  <w:style w:type="paragraph" w:customStyle="1" w:styleId="Heading71">
    <w:name w:val="Heading 71"/>
    <w:basedOn w:val="Normal"/>
    <w:next w:val="Normal"/>
    <w:uiPriority w:val="9"/>
    <w:unhideWhenUsed/>
    <w:qFormat/>
    <w:rsid w:val="00DB5D0B"/>
    <w:pPr>
      <w:keepNext/>
      <w:keepLines/>
      <w:spacing w:before="40" w:after="0" w:line="288" w:lineRule="auto"/>
      <w:jc w:val="both"/>
      <w:outlineLvl w:val="6"/>
    </w:pPr>
    <w:rPr>
      <w:rFonts w:ascii="Calibri Light" w:eastAsia="Times New Roman" w:hAnsi="Calibri Light"/>
      <w:i/>
      <w:iCs/>
      <w:color w:val="1F4D78"/>
      <w:szCs w:val="24"/>
      <w:lang w:val="ro-RO"/>
    </w:rPr>
  </w:style>
  <w:style w:type="paragraph" w:customStyle="1" w:styleId="Heading81">
    <w:name w:val="Heading 81"/>
    <w:basedOn w:val="Normal"/>
    <w:next w:val="Normal"/>
    <w:uiPriority w:val="9"/>
    <w:unhideWhenUsed/>
    <w:qFormat/>
    <w:rsid w:val="00DB5D0B"/>
    <w:pPr>
      <w:keepNext/>
      <w:keepLines/>
      <w:spacing w:before="40" w:after="0" w:line="288" w:lineRule="auto"/>
      <w:jc w:val="both"/>
      <w:outlineLvl w:val="7"/>
    </w:pPr>
    <w:rPr>
      <w:rFonts w:ascii="Calibri Light" w:eastAsia="Times New Roman" w:hAnsi="Calibri Light"/>
      <w:color w:val="272727"/>
      <w:sz w:val="21"/>
      <w:szCs w:val="21"/>
      <w:lang w:val="ro-RO"/>
    </w:rPr>
  </w:style>
  <w:style w:type="paragraph" w:customStyle="1" w:styleId="Heading91">
    <w:name w:val="Heading 91"/>
    <w:basedOn w:val="Normal"/>
    <w:next w:val="Normal"/>
    <w:uiPriority w:val="9"/>
    <w:unhideWhenUsed/>
    <w:qFormat/>
    <w:rsid w:val="00DB5D0B"/>
    <w:pPr>
      <w:keepNext/>
      <w:keepLines/>
      <w:spacing w:before="40" w:after="0" w:line="288" w:lineRule="auto"/>
      <w:jc w:val="both"/>
      <w:outlineLvl w:val="8"/>
    </w:pPr>
    <w:rPr>
      <w:rFonts w:ascii="Calibri Light" w:eastAsia="Times New Roman" w:hAnsi="Calibri Light"/>
      <w:i/>
      <w:iCs/>
      <w:color w:val="272727"/>
      <w:sz w:val="21"/>
      <w:szCs w:val="21"/>
      <w:lang w:val="ro-RO"/>
    </w:rPr>
  </w:style>
  <w:style w:type="numbering" w:customStyle="1" w:styleId="NoList1">
    <w:name w:val="No List1"/>
    <w:next w:val="FrListare"/>
    <w:uiPriority w:val="99"/>
    <w:semiHidden/>
    <w:unhideWhenUsed/>
    <w:rsid w:val="00DB5D0B"/>
  </w:style>
  <w:style w:type="table" w:styleId="Tabelgril">
    <w:name w:val="Table Grid"/>
    <w:aliases w:val="Table Grid Arial,Table long document"/>
    <w:basedOn w:val="TabelNormal"/>
    <w:uiPriority w:val="39"/>
    <w:rsid w:val="00DB5D0B"/>
    <w:pPr>
      <w:spacing w:after="0" w:line="240" w:lineRule="auto"/>
    </w:pPr>
    <w:rPr>
      <w:rFonts w:ascii="Garamond" w:hAnsi="Garamond"/>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Titlu1"/>
    <w:next w:val="Normal"/>
    <w:uiPriority w:val="39"/>
    <w:unhideWhenUsed/>
    <w:qFormat/>
    <w:rsid w:val="00DB5D0B"/>
    <w:pPr>
      <w:keepLines/>
      <w:spacing w:before="240" w:after="0" w:line="259" w:lineRule="auto"/>
      <w:ind w:left="0" w:firstLine="0"/>
    </w:pPr>
    <w:rPr>
      <w:rFonts w:ascii="Calibri Light" w:eastAsia="Times New Roman" w:hAnsi="Calibri Light" w:cs="Times New Roman"/>
      <w:color w:val="EF7F31"/>
      <w:sz w:val="56"/>
      <w:szCs w:val="32"/>
      <w:lang w:val="en-GB"/>
    </w:rPr>
  </w:style>
  <w:style w:type="paragraph" w:styleId="Cuprins1">
    <w:name w:val="toc 1"/>
    <w:basedOn w:val="Normal"/>
    <w:next w:val="Normal"/>
    <w:autoRedefine/>
    <w:uiPriority w:val="39"/>
    <w:unhideWhenUsed/>
    <w:rsid w:val="00DB5D0B"/>
    <w:pPr>
      <w:tabs>
        <w:tab w:val="left" w:pos="440"/>
        <w:tab w:val="right" w:leader="dot" w:pos="9344"/>
      </w:tabs>
      <w:spacing w:before="120" w:after="100" w:line="288" w:lineRule="auto"/>
      <w:jc w:val="both"/>
    </w:pPr>
    <w:rPr>
      <w:rFonts w:ascii="Trebuchet MS" w:eastAsiaTheme="minorHAnsi" w:hAnsi="Trebuchet MS" w:cstheme="minorBidi"/>
      <w:szCs w:val="24"/>
      <w:lang w:val="ro-RO"/>
    </w:rPr>
  </w:style>
  <w:style w:type="paragraph" w:styleId="Cuprins2">
    <w:name w:val="toc 2"/>
    <w:basedOn w:val="Normal"/>
    <w:next w:val="Normal"/>
    <w:autoRedefine/>
    <w:uiPriority w:val="39"/>
    <w:unhideWhenUsed/>
    <w:rsid w:val="00DB5D0B"/>
    <w:pPr>
      <w:tabs>
        <w:tab w:val="left" w:pos="1100"/>
        <w:tab w:val="right" w:leader="dot" w:pos="9628"/>
      </w:tabs>
      <w:spacing w:before="120" w:after="100" w:line="288" w:lineRule="auto"/>
      <w:ind w:left="240"/>
      <w:jc w:val="both"/>
    </w:pPr>
    <w:rPr>
      <w:rFonts w:ascii="Trebuchet MS" w:eastAsiaTheme="minorHAnsi" w:hAnsi="Trebuchet MS" w:cstheme="minorBidi"/>
      <w:szCs w:val="24"/>
      <w:lang w:val="ro-RO"/>
    </w:rPr>
  </w:style>
  <w:style w:type="character" w:customStyle="1" w:styleId="Hyperlink1">
    <w:name w:val="Hyperlink1"/>
    <w:basedOn w:val="Fontdeparagrafimplicit"/>
    <w:uiPriority w:val="99"/>
    <w:unhideWhenUsed/>
    <w:rsid w:val="00DB5D0B"/>
    <w:rPr>
      <w:color w:val="0563C1"/>
      <w:u w:val="single"/>
    </w:rPr>
  </w:style>
  <w:style w:type="paragraph" w:styleId="Frspaiere">
    <w:name w:val="No Spacing"/>
    <w:aliases w:val="Text Body"/>
    <w:link w:val="FrspaiereCaracter"/>
    <w:uiPriority w:val="1"/>
    <w:qFormat/>
    <w:rsid w:val="00DB5D0B"/>
    <w:pPr>
      <w:spacing w:after="0" w:line="240" w:lineRule="auto"/>
      <w:jc w:val="both"/>
    </w:pPr>
    <w:rPr>
      <w:rFonts w:ascii="Garamond" w:eastAsia="Times New Roman" w:hAnsi="Garamond" w:cs="Times New Roman"/>
      <w:sz w:val="24"/>
      <w:szCs w:val="24"/>
      <w:lang w:val="en-US"/>
    </w:rPr>
  </w:style>
  <w:style w:type="character" w:customStyle="1" w:styleId="FrspaiereCaracter">
    <w:name w:val="Fără spațiere Caracter"/>
    <w:aliases w:val="Text Body Caracter"/>
    <w:link w:val="Frspaiere"/>
    <w:uiPriority w:val="1"/>
    <w:locked/>
    <w:rsid w:val="00DB5D0B"/>
    <w:rPr>
      <w:rFonts w:ascii="Garamond" w:eastAsia="Times New Roman" w:hAnsi="Garamond" w:cs="Times New Roman"/>
      <w:sz w:val="24"/>
      <w:szCs w:val="24"/>
      <w:lang w:val="en-US"/>
    </w:rPr>
  </w:style>
  <w:style w:type="paragraph" w:styleId="Cuprins3">
    <w:name w:val="toc 3"/>
    <w:basedOn w:val="Normal"/>
    <w:next w:val="Normal"/>
    <w:autoRedefine/>
    <w:uiPriority w:val="39"/>
    <w:unhideWhenUsed/>
    <w:rsid w:val="00DB5D0B"/>
    <w:pPr>
      <w:spacing w:before="120" w:after="100" w:line="288" w:lineRule="auto"/>
      <w:ind w:left="480"/>
      <w:jc w:val="both"/>
    </w:pPr>
    <w:rPr>
      <w:rFonts w:ascii="Trebuchet MS" w:eastAsiaTheme="minorHAnsi" w:hAnsi="Trebuchet MS" w:cstheme="minorBidi"/>
      <w:szCs w:val="24"/>
      <w:lang w:val="ro-RO"/>
    </w:rPr>
  </w:style>
  <w:style w:type="paragraph" w:styleId="Legend">
    <w:name w:val="caption"/>
    <w:aliases w:val="Caption Char1,Caption Char Char,Char Char Char Char Char,Char Char Char Char1,Char Char Char Char1 Char Char,Char Char Char Char2 Char,Caption Char Char1 Char Char,Caption Char2,Char Char Char,Map Char Char1 Char Char, Char Char Char"/>
    <w:basedOn w:val="Normal"/>
    <w:next w:val="Normal"/>
    <w:link w:val="LegendCaracter"/>
    <w:uiPriority w:val="35"/>
    <w:unhideWhenUsed/>
    <w:qFormat/>
    <w:rsid w:val="00DB5D0B"/>
    <w:pPr>
      <w:spacing w:after="0" w:line="288" w:lineRule="auto"/>
      <w:jc w:val="center"/>
    </w:pPr>
    <w:rPr>
      <w:rFonts w:ascii="Trebuchet MS" w:eastAsiaTheme="minorHAnsi" w:hAnsi="Trebuchet MS" w:cstheme="minorBidi"/>
      <w:b/>
      <w:bCs/>
      <w:color w:val="1F5E7D"/>
      <w:szCs w:val="18"/>
      <w:lang w:val="ro-RO"/>
    </w:rPr>
  </w:style>
  <w:style w:type="character" w:customStyle="1" w:styleId="LegendCaracter">
    <w:name w:val="Legendă Caracter"/>
    <w:aliases w:val="Caption Char1 Caracter,Caption Char Char Caracter,Char Char Char Char Char Caracter,Char Char Char Char1 Caracter,Char Char Char Char1 Char Char Caracter,Char Char Char Char2 Char Caracter,Caption Char Char1 Char Char Caracter"/>
    <w:link w:val="Legend"/>
    <w:uiPriority w:val="35"/>
    <w:locked/>
    <w:rsid w:val="00DB5D0B"/>
    <w:rPr>
      <w:rFonts w:ascii="Trebuchet MS" w:hAnsi="Trebuchet MS"/>
      <w:b/>
      <w:bCs/>
      <w:color w:val="1F5E7D"/>
      <w:szCs w:val="18"/>
    </w:rPr>
  </w:style>
  <w:style w:type="paragraph" w:styleId="Tabeldefiguri">
    <w:name w:val="table of figures"/>
    <w:basedOn w:val="Normal"/>
    <w:next w:val="Normal"/>
    <w:uiPriority w:val="99"/>
    <w:unhideWhenUsed/>
    <w:rsid w:val="00DB5D0B"/>
    <w:pPr>
      <w:spacing w:before="120" w:after="0" w:line="288" w:lineRule="auto"/>
      <w:jc w:val="both"/>
    </w:pPr>
    <w:rPr>
      <w:rFonts w:ascii="Trebuchet MS" w:eastAsiaTheme="minorHAnsi" w:hAnsi="Trebuchet MS" w:cstheme="minorBidi"/>
      <w:szCs w:val="24"/>
      <w:lang w:val="ro-RO"/>
    </w:rPr>
  </w:style>
  <w:style w:type="character" w:customStyle="1" w:styleId="ListparagrafCaracter1">
    <w:name w:val="Listă paragraf Caracter1"/>
    <w:aliases w:val="body 2 Caracter1,List Paragraph1 Caracter1,List Paragraph11 Caracter1,Normal bullet 2 Caracter1,List_Paragraph Caracter,Multilevel para_II Caracter,Akapit z listą BS Caracter,Outlines a.b.c. Caracter,ERP-List Paragraph Caracter"/>
    <w:uiPriority w:val="34"/>
    <w:qFormat/>
    <w:locked/>
    <w:rsid w:val="00DB5D0B"/>
    <w:rPr>
      <w:rFonts w:ascii="Trebuchet MS" w:hAnsi="Trebuchet MS"/>
      <w:szCs w:val="24"/>
      <w:lang w:val="ro-RO"/>
    </w:rPr>
  </w:style>
  <w:style w:type="character" w:styleId="Textsubstituent">
    <w:name w:val="Placeholder Text"/>
    <w:basedOn w:val="Fontdeparagrafimplicit"/>
    <w:uiPriority w:val="99"/>
    <w:semiHidden/>
    <w:rsid w:val="00DB5D0B"/>
    <w:rPr>
      <w:color w:val="808080"/>
    </w:rPr>
  </w:style>
  <w:style w:type="paragraph" w:customStyle="1" w:styleId="Default">
    <w:name w:val="Default"/>
    <w:rsid w:val="00DB5D0B"/>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DB5D0B"/>
    <w:pPr>
      <w:spacing w:before="100" w:beforeAutospacing="1" w:after="100" w:afterAutospacing="1" w:line="240" w:lineRule="auto"/>
    </w:pPr>
    <w:rPr>
      <w:rFonts w:ascii="Times New Roman" w:eastAsia="Times New Roman" w:hAnsi="Times New Roman"/>
      <w:szCs w:val="24"/>
      <w:lang w:val="ro-RO" w:eastAsia="ro-RO"/>
    </w:rPr>
  </w:style>
  <w:style w:type="paragraph" w:styleId="Plandocument">
    <w:name w:val="Document Map"/>
    <w:basedOn w:val="Normal"/>
    <w:link w:val="PlandocumentCaracter"/>
    <w:uiPriority w:val="99"/>
    <w:semiHidden/>
    <w:unhideWhenUsed/>
    <w:rsid w:val="00DB5D0B"/>
    <w:pPr>
      <w:spacing w:after="0" w:line="240" w:lineRule="auto"/>
      <w:jc w:val="both"/>
    </w:pPr>
    <w:rPr>
      <w:rFonts w:ascii="Tahoma" w:eastAsiaTheme="minorHAnsi" w:hAnsi="Tahoma" w:cs="Tahoma"/>
      <w:sz w:val="16"/>
      <w:szCs w:val="16"/>
      <w:lang w:val="ro-RO"/>
    </w:rPr>
  </w:style>
  <w:style w:type="character" w:customStyle="1" w:styleId="PlandocumentCaracter">
    <w:name w:val="Plan document Caracter"/>
    <w:basedOn w:val="Fontdeparagrafimplicit"/>
    <w:link w:val="Plandocument"/>
    <w:uiPriority w:val="99"/>
    <w:semiHidden/>
    <w:rsid w:val="00DB5D0B"/>
    <w:rPr>
      <w:rFonts w:ascii="Tahoma" w:hAnsi="Tahoma" w:cs="Tahoma"/>
      <w:sz w:val="16"/>
      <w:szCs w:val="16"/>
    </w:rPr>
  </w:style>
  <w:style w:type="character" w:styleId="Robust">
    <w:name w:val="Strong"/>
    <w:basedOn w:val="Fontdeparagrafimplicit"/>
    <w:uiPriority w:val="22"/>
    <w:qFormat/>
    <w:rsid w:val="00DB5D0B"/>
    <w:rPr>
      <w:b/>
      <w:bCs/>
    </w:rPr>
  </w:style>
  <w:style w:type="character" w:customStyle="1" w:styleId="FollowedHyperlink1">
    <w:name w:val="FollowedHyperlink1"/>
    <w:basedOn w:val="Fontdeparagrafimplicit"/>
    <w:uiPriority w:val="99"/>
    <w:semiHidden/>
    <w:unhideWhenUsed/>
    <w:rsid w:val="00DB5D0B"/>
    <w:rPr>
      <w:color w:val="954F72"/>
      <w:u w:val="single"/>
    </w:rPr>
  </w:style>
  <w:style w:type="character" w:customStyle="1" w:styleId="ca1">
    <w:name w:val="ca1"/>
    <w:basedOn w:val="Fontdeparagrafimplicit"/>
    <w:rsid w:val="00DB5D0B"/>
    <w:rPr>
      <w:b/>
      <w:bCs/>
      <w:color w:val="005F00"/>
      <w:sz w:val="24"/>
      <w:szCs w:val="24"/>
    </w:rPr>
  </w:style>
  <w:style w:type="character" w:customStyle="1" w:styleId="tpa1">
    <w:name w:val="tpa1"/>
    <w:basedOn w:val="Fontdeparagrafimplicit"/>
    <w:rsid w:val="00DB5D0B"/>
  </w:style>
  <w:style w:type="character" w:customStyle="1" w:styleId="FootnoteTextChar">
    <w:name w:val="Footnote Text Char"/>
    <w:aliases w:val="RSK-FT Char1,RSK-FT1 Char1,RSK-FT2 Char1,footnote text Char Char Char,Footnotes Char Char Char,Footnote ak Char Char Char,ft Char"/>
    <w:basedOn w:val="Fontdeparagrafimplicit"/>
    <w:uiPriority w:val="99"/>
    <w:qFormat/>
    <w:rsid w:val="00DB5D0B"/>
    <w:rPr>
      <w:sz w:val="20"/>
      <w:szCs w:val="20"/>
    </w:rPr>
  </w:style>
  <w:style w:type="paragraph" w:customStyle="1" w:styleId="font5">
    <w:name w:val="font5"/>
    <w:basedOn w:val="Normal"/>
    <w:uiPriority w:val="99"/>
    <w:rsid w:val="00DB5D0B"/>
    <w:pPr>
      <w:spacing w:before="100" w:beforeAutospacing="1" w:after="100" w:afterAutospacing="1" w:line="240" w:lineRule="auto"/>
    </w:pPr>
    <w:rPr>
      <w:rFonts w:ascii="Trebuchet MS" w:eastAsia="Times New Roman" w:hAnsi="Trebuchet MS"/>
      <w:color w:val="000000"/>
      <w:lang w:val="en-GB" w:eastAsia="en-GB"/>
    </w:rPr>
  </w:style>
  <w:style w:type="paragraph" w:customStyle="1" w:styleId="font6">
    <w:name w:val="font6"/>
    <w:basedOn w:val="Normal"/>
    <w:uiPriority w:val="99"/>
    <w:rsid w:val="00DB5D0B"/>
    <w:pPr>
      <w:spacing w:before="100" w:beforeAutospacing="1" w:after="100" w:afterAutospacing="1" w:line="240" w:lineRule="auto"/>
    </w:pPr>
    <w:rPr>
      <w:rFonts w:ascii="Trebuchet MS" w:eastAsia="Times New Roman" w:hAnsi="Trebuchet MS"/>
      <w:b/>
      <w:bCs/>
      <w:color w:val="000000"/>
      <w:lang w:val="en-GB" w:eastAsia="en-GB"/>
    </w:rPr>
  </w:style>
  <w:style w:type="paragraph" w:customStyle="1" w:styleId="font7">
    <w:name w:val="font7"/>
    <w:basedOn w:val="Normal"/>
    <w:uiPriority w:val="99"/>
    <w:rsid w:val="00DB5D0B"/>
    <w:pPr>
      <w:spacing w:before="100" w:beforeAutospacing="1" w:after="100" w:afterAutospacing="1" w:line="240" w:lineRule="auto"/>
    </w:pPr>
    <w:rPr>
      <w:rFonts w:ascii="Trebuchet MS" w:eastAsia="Times New Roman" w:hAnsi="Trebuchet MS"/>
      <w:color w:val="000000"/>
      <w:lang w:val="en-GB" w:eastAsia="en-GB"/>
    </w:rPr>
  </w:style>
  <w:style w:type="paragraph" w:customStyle="1" w:styleId="font8">
    <w:name w:val="font8"/>
    <w:basedOn w:val="Normal"/>
    <w:uiPriority w:val="99"/>
    <w:rsid w:val="00DB5D0B"/>
    <w:pPr>
      <w:spacing w:before="100" w:beforeAutospacing="1" w:after="100" w:afterAutospacing="1" w:line="240" w:lineRule="auto"/>
    </w:pPr>
    <w:rPr>
      <w:rFonts w:ascii="Segoe UI" w:eastAsia="Times New Roman" w:hAnsi="Segoe UI" w:cs="Segoe UI"/>
      <w:color w:val="000000"/>
      <w:sz w:val="18"/>
      <w:szCs w:val="18"/>
      <w:lang w:val="en-GB" w:eastAsia="en-GB"/>
    </w:rPr>
  </w:style>
  <w:style w:type="paragraph" w:customStyle="1" w:styleId="font9">
    <w:name w:val="font9"/>
    <w:basedOn w:val="Normal"/>
    <w:uiPriority w:val="99"/>
    <w:rsid w:val="00DB5D0B"/>
    <w:pPr>
      <w:spacing w:before="100" w:beforeAutospacing="1" w:after="100" w:afterAutospacing="1" w:line="240" w:lineRule="auto"/>
    </w:pPr>
    <w:rPr>
      <w:rFonts w:ascii="Segoe UI" w:eastAsia="Times New Roman" w:hAnsi="Segoe UI" w:cs="Segoe UI"/>
      <w:b/>
      <w:bCs/>
      <w:color w:val="000000"/>
      <w:sz w:val="18"/>
      <w:szCs w:val="18"/>
      <w:lang w:val="en-GB" w:eastAsia="en-GB"/>
    </w:rPr>
  </w:style>
  <w:style w:type="paragraph" w:customStyle="1" w:styleId="xl63">
    <w:name w:val="xl63"/>
    <w:basedOn w:val="Normal"/>
    <w:uiPriority w:val="99"/>
    <w:rsid w:val="00DB5D0B"/>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top"/>
    </w:pPr>
    <w:rPr>
      <w:rFonts w:ascii="Trebuchet MS" w:eastAsia="Times New Roman" w:hAnsi="Trebuchet MS"/>
      <w:szCs w:val="24"/>
      <w:lang w:val="en-GB" w:eastAsia="en-GB"/>
    </w:rPr>
  </w:style>
  <w:style w:type="paragraph" w:customStyle="1" w:styleId="xl64">
    <w:name w:val="xl64"/>
    <w:basedOn w:val="Normal"/>
    <w:uiPriority w:val="99"/>
    <w:rsid w:val="00DB5D0B"/>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Trebuchet MS" w:eastAsia="Times New Roman" w:hAnsi="Trebuchet MS"/>
      <w:b/>
      <w:bCs/>
      <w:szCs w:val="24"/>
      <w:lang w:val="en-GB" w:eastAsia="en-GB"/>
    </w:rPr>
  </w:style>
  <w:style w:type="paragraph" w:customStyle="1" w:styleId="xl65">
    <w:name w:val="xl65"/>
    <w:basedOn w:val="Normal"/>
    <w:uiPriority w:val="99"/>
    <w:rsid w:val="00DB5D0B"/>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66">
    <w:name w:val="xl66"/>
    <w:basedOn w:val="Normal"/>
    <w:uiPriority w:val="99"/>
    <w:rsid w:val="00DB5D0B"/>
    <w:pPr>
      <w:pBdr>
        <w:left w:val="single" w:sz="8" w:space="0" w:color="000000"/>
        <w:right w:val="single" w:sz="8" w:space="0" w:color="000000"/>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67">
    <w:name w:val="xl67"/>
    <w:basedOn w:val="Normal"/>
    <w:uiPriority w:val="99"/>
    <w:rsid w:val="00DB5D0B"/>
    <w:pPr>
      <w:pBdr>
        <w:left w:val="single" w:sz="4" w:space="0" w:color="auto"/>
        <w:bottom w:val="single" w:sz="4" w:space="0" w:color="auto"/>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68">
    <w:name w:val="xl68"/>
    <w:basedOn w:val="Normal"/>
    <w:uiPriority w:val="99"/>
    <w:rsid w:val="00DB5D0B"/>
    <w:pPr>
      <w:pBdr>
        <w:left w:val="single" w:sz="8" w:space="0" w:color="000000"/>
        <w:right w:val="single" w:sz="8" w:space="0" w:color="000000"/>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69">
    <w:name w:val="xl69"/>
    <w:basedOn w:val="Normal"/>
    <w:uiPriority w:val="99"/>
    <w:rsid w:val="00DB5D0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70">
    <w:name w:val="xl70"/>
    <w:basedOn w:val="Normal"/>
    <w:uiPriority w:val="99"/>
    <w:rsid w:val="00DB5D0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71">
    <w:name w:val="xl71"/>
    <w:basedOn w:val="Normal"/>
    <w:uiPriority w:val="99"/>
    <w:rsid w:val="00DB5D0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72">
    <w:name w:val="xl72"/>
    <w:basedOn w:val="Normal"/>
    <w:uiPriority w:val="99"/>
    <w:rsid w:val="00DB5D0B"/>
    <w:pP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73">
    <w:name w:val="xl73"/>
    <w:basedOn w:val="Normal"/>
    <w:uiPriority w:val="99"/>
    <w:rsid w:val="00DB5D0B"/>
    <w:pP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74">
    <w:name w:val="xl74"/>
    <w:basedOn w:val="Normal"/>
    <w:uiPriority w:val="99"/>
    <w:rsid w:val="00DB5D0B"/>
    <w:pPr>
      <w:pBdr>
        <w:right w:val="single" w:sz="8" w:space="0" w:color="000000"/>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75">
    <w:name w:val="xl75"/>
    <w:basedOn w:val="Normal"/>
    <w:uiPriority w:val="99"/>
    <w:rsid w:val="00DB5D0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76">
    <w:name w:val="xl76"/>
    <w:basedOn w:val="Normal"/>
    <w:uiPriority w:val="99"/>
    <w:rsid w:val="00DB5D0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77">
    <w:name w:val="xl77"/>
    <w:basedOn w:val="Normal"/>
    <w:uiPriority w:val="99"/>
    <w:rsid w:val="00DB5D0B"/>
    <w:pPr>
      <w:pBdr>
        <w:bottom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78">
    <w:name w:val="xl78"/>
    <w:basedOn w:val="Normal"/>
    <w:uiPriority w:val="99"/>
    <w:rsid w:val="00DB5D0B"/>
    <w:pPr>
      <w:pBdr>
        <w:bottom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79">
    <w:name w:val="xl79"/>
    <w:basedOn w:val="Normal"/>
    <w:uiPriority w:val="99"/>
    <w:rsid w:val="00DB5D0B"/>
    <w:pPr>
      <w:pBdr>
        <w:top w:val="single" w:sz="8" w:space="0" w:color="000000"/>
        <w:left w:val="single" w:sz="8" w:space="0" w:color="000000"/>
        <w:bottom w:val="single" w:sz="8" w:space="0" w:color="000000"/>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80">
    <w:name w:val="xl80"/>
    <w:basedOn w:val="Normal"/>
    <w:uiPriority w:val="99"/>
    <w:rsid w:val="00DB5D0B"/>
    <w:pPr>
      <w:pBdr>
        <w:top w:val="single" w:sz="8" w:space="0" w:color="000000"/>
        <w:bottom w:val="single" w:sz="8" w:space="0" w:color="000000"/>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81">
    <w:name w:val="xl81"/>
    <w:basedOn w:val="Normal"/>
    <w:uiPriority w:val="99"/>
    <w:rsid w:val="00DB5D0B"/>
    <w:pPr>
      <w:pBdr>
        <w:right w:val="single" w:sz="8" w:space="0" w:color="000000"/>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82">
    <w:name w:val="xl82"/>
    <w:basedOn w:val="Normal"/>
    <w:uiPriority w:val="99"/>
    <w:rsid w:val="00DB5D0B"/>
    <w:pPr>
      <w:pBdr>
        <w:top w:val="single" w:sz="8" w:space="0" w:color="auto"/>
        <w:left w:val="single" w:sz="8" w:space="0" w:color="auto"/>
        <w:bottom w:val="single" w:sz="4" w:space="0" w:color="auto"/>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83">
    <w:name w:val="xl83"/>
    <w:basedOn w:val="Normal"/>
    <w:uiPriority w:val="99"/>
    <w:rsid w:val="00DB5D0B"/>
    <w:pPr>
      <w:pBdr>
        <w:top w:val="single" w:sz="4" w:space="0" w:color="auto"/>
        <w:left w:val="single" w:sz="8" w:space="0" w:color="auto"/>
        <w:bottom w:val="single" w:sz="4" w:space="0" w:color="auto"/>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84">
    <w:name w:val="xl84"/>
    <w:basedOn w:val="Normal"/>
    <w:uiPriority w:val="99"/>
    <w:rsid w:val="00DB5D0B"/>
    <w:pPr>
      <w:pBdr>
        <w:top w:val="single" w:sz="4" w:space="0" w:color="auto"/>
        <w:left w:val="single" w:sz="8" w:space="0" w:color="auto"/>
        <w:bottom w:val="single" w:sz="8" w:space="0" w:color="auto"/>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85">
    <w:name w:val="xl85"/>
    <w:basedOn w:val="Normal"/>
    <w:uiPriority w:val="99"/>
    <w:rsid w:val="00DB5D0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86">
    <w:name w:val="xl86"/>
    <w:basedOn w:val="Normal"/>
    <w:uiPriority w:val="99"/>
    <w:rsid w:val="00DB5D0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87">
    <w:name w:val="xl87"/>
    <w:basedOn w:val="Normal"/>
    <w:uiPriority w:val="99"/>
    <w:rsid w:val="00DB5D0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88">
    <w:name w:val="xl88"/>
    <w:basedOn w:val="Normal"/>
    <w:uiPriority w:val="99"/>
    <w:rsid w:val="00DB5D0B"/>
    <w:pPr>
      <w:pBdr>
        <w:top w:val="single" w:sz="8" w:space="0" w:color="auto"/>
        <w:left w:val="single" w:sz="8" w:space="0" w:color="auto"/>
        <w:bottom w:val="single" w:sz="8" w:space="0" w:color="auto"/>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89">
    <w:name w:val="xl89"/>
    <w:basedOn w:val="Normal"/>
    <w:uiPriority w:val="99"/>
    <w:rsid w:val="00DB5D0B"/>
    <w:pPr>
      <w:pBdr>
        <w:top w:val="single" w:sz="8" w:space="0" w:color="auto"/>
        <w:bottom w:val="single" w:sz="8" w:space="0" w:color="auto"/>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0">
    <w:name w:val="xl90"/>
    <w:basedOn w:val="Normal"/>
    <w:uiPriority w:val="99"/>
    <w:rsid w:val="00DB5D0B"/>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1">
    <w:name w:val="xl91"/>
    <w:basedOn w:val="Normal"/>
    <w:uiPriority w:val="99"/>
    <w:rsid w:val="00DB5D0B"/>
    <w:pPr>
      <w:pBdr>
        <w:top w:val="single" w:sz="8" w:space="0" w:color="auto"/>
        <w:bottom w:val="single" w:sz="4"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92">
    <w:name w:val="xl92"/>
    <w:basedOn w:val="Normal"/>
    <w:uiPriority w:val="99"/>
    <w:rsid w:val="00DB5D0B"/>
    <w:pPr>
      <w:pBdr>
        <w:top w:val="single" w:sz="4" w:space="0" w:color="auto"/>
        <w:bottom w:val="single" w:sz="4"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93">
    <w:name w:val="xl93"/>
    <w:basedOn w:val="Normal"/>
    <w:uiPriority w:val="99"/>
    <w:rsid w:val="00DB5D0B"/>
    <w:pPr>
      <w:pBdr>
        <w:top w:val="single" w:sz="4" w:space="0" w:color="auto"/>
        <w:bottom w:val="single" w:sz="8" w:space="0" w:color="auto"/>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94">
    <w:name w:val="xl94"/>
    <w:basedOn w:val="Normal"/>
    <w:uiPriority w:val="99"/>
    <w:rsid w:val="00DB5D0B"/>
    <w:pPr>
      <w:pBdr>
        <w:top w:val="single" w:sz="8" w:space="0" w:color="auto"/>
        <w:left w:val="single" w:sz="8" w:space="0" w:color="auto"/>
        <w:bottom w:val="single" w:sz="8" w:space="0" w:color="auto"/>
      </w:pBdr>
      <w:shd w:val="clear" w:color="000000" w:fill="F79646"/>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5">
    <w:name w:val="xl95"/>
    <w:basedOn w:val="Normal"/>
    <w:uiPriority w:val="99"/>
    <w:rsid w:val="00DB5D0B"/>
    <w:pPr>
      <w:pBdr>
        <w:top w:val="single" w:sz="8" w:space="0" w:color="auto"/>
        <w:bottom w:val="single" w:sz="8" w:space="0" w:color="auto"/>
      </w:pBdr>
      <w:shd w:val="clear" w:color="000000" w:fill="F79646"/>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6">
    <w:name w:val="xl96"/>
    <w:basedOn w:val="Normal"/>
    <w:uiPriority w:val="99"/>
    <w:rsid w:val="00DB5D0B"/>
    <w:pPr>
      <w:pBdr>
        <w:top w:val="single" w:sz="8" w:space="0" w:color="auto"/>
        <w:bottom w:val="single" w:sz="8" w:space="0" w:color="auto"/>
        <w:right w:val="single" w:sz="8" w:space="0" w:color="auto"/>
      </w:pBdr>
      <w:shd w:val="clear" w:color="000000" w:fill="F79646"/>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7">
    <w:name w:val="xl97"/>
    <w:basedOn w:val="Normal"/>
    <w:uiPriority w:val="99"/>
    <w:rsid w:val="00DB5D0B"/>
    <w:pPr>
      <w:pBdr>
        <w:top w:val="single" w:sz="8" w:space="0" w:color="000000"/>
        <w:bottom w:val="single" w:sz="8" w:space="0" w:color="000000"/>
        <w:right w:val="single" w:sz="8" w:space="0" w:color="000000"/>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8">
    <w:name w:val="xl98"/>
    <w:basedOn w:val="Normal"/>
    <w:uiPriority w:val="99"/>
    <w:rsid w:val="00DB5D0B"/>
    <w:pPr>
      <w:pBdr>
        <w:left w:val="single" w:sz="8" w:space="0" w:color="000000"/>
        <w:bottom w:val="single" w:sz="8" w:space="0" w:color="000000"/>
      </w:pBdr>
      <w:shd w:val="clear" w:color="000000" w:fill="FDE9D9"/>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99">
    <w:name w:val="xl99"/>
    <w:basedOn w:val="Normal"/>
    <w:uiPriority w:val="99"/>
    <w:rsid w:val="00DB5D0B"/>
    <w:pPr>
      <w:pBdr>
        <w:top w:val="single" w:sz="8" w:space="0" w:color="000000"/>
        <w:left w:val="single" w:sz="8" w:space="0" w:color="000000"/>
        <w:right w:val="single" w:sz="8" w:space="0" w:color="000000"/>
      </w:pBdr>
      <w:spacing w:before="100" w:beforeAutospacing="1" w:after="100" w:afterAutospacing="1" w:line="240" w:lineRule="auto"/>
      <w:jc w:val="both"/>
      <w:textAlignment w:val="top"/>
    </w:pPr>
    <w:rPr>
      <w:rFonts w:ascii="Trebuchet MS" w:eastAsia="Times New Roman" w:hAnsi="Trebuchet MS"/>
      <w:szCs w:val="24"/>
      <w:lang w:val="en-GB" w:eastAsia="en-GB"/>
    </w:rPr>
  </w:style>
  <w:style w:type="paragraph" w:customStyle="1" w:styleId="xl100">
    <w:name w:val="xl100"/>
    <w:basedOn w:val="Normal"/>
    <w:uiPriority w:val="99"/>
    <w:rsid w:val="00DB5D0B"/>
    <w:pPr>
      <w:pBdr>
        <w:top w:val="single" w:sz="8" w:space="0" w:color="auto"/>
        <w:left w:val="single" w:sz="8" w:space="0" w:color="auto"/>
        <w:bottom w:val="single" w:sz="8" w:space="0" w:color="auto"/>
      </w:pBdr>
      <w:shd w:val="clear" w:color="000000" w:fill="F79646"/>
      <w:spacing w:before="100" w:beforeAutospacing="1" w:after="100" w:afterAutospacing="1" w:line="240" w:lineRule="auto"/>
      <w:jc w:val="center"/>
      <w:textAlignment w:val="top"/>
    </w:pPr>
    <w:rPr>
      <w:rFonts w:ascii="Trebuchet MS" w:eastAsia="Times New Roman" w:hAnsi="Trebuchet MS"/>
      <w:b/>
      <w:bCs/>
      <w:szCs w:val="24"/>
      <w:lang w:val="en-GB" w:eastAsia="en-GB"/>
    </w:rPr>
  </w:style>
  <w:style w:type="paragraph" w:customStyle="1" w:styleId="xl101">
    <w:name w:val="xl101"/>
    <w:basedOn w:val="Normal"/>
    <w:uiPriority w:val="99"/>
    <w:rsid w:val="00DB5D0B"/>
    <w:pPr>
      <w:pBdr>
        <w:top w:val="single" w:sz="8" w:space="0" w:color="auto"/>
        <w:bottom w:val="single" w:sz="8" w:space="0" w:color="auto"/>
      </w:pBdr>
      <w:shd w:val="clear" w:color="000000" w:fill="F79646"/>
      <w:spacing w:before="100" w:beforeAutospacing="1" w:after="100" w:afterAutospacing="1" w:line="240" w:lineRule="auto"/>
      <w:jc w:val="center"/>
      <w:textAlignment w:val="top"/>
    </w:pPr>
    <w:rPr>
      <w:rFonts w:ascii="Trebuchet MS" w:eastAsia="Times New Roman" w:hAnsi="Trebuchet MS"/>
      <w:b/>
      <w:bCs/>
      <w:szCs w:val="24"/>
      <w:lang w:val="en-GB" w:eastAsia="en-GB"/>
    </w:rPr>
  </w:style>
  <w:style w:type="paragraph" w:customStyle="1" w:styleId="xl102">
    <w:name w:val="xl102"/>
    <w:basedOn w:val="Normal"/>
    <w:uiPriority w:val="99"/>
    <w:rsid w:val="00DB5D0B"/>
    <w:pPr>
      <w:pBdr>
        <w:top w:val="single" w:sz="8" w:space="0" w:color="auto"/>
        <w:bottom w:val="single" w:sz="8" w:space="0" w:color="auto"/>
        <w:right w:val="single" w:sz="8" w:space="0" w:color="auto"/>
      </w:pBdr>
      <w:shd w:val="clear" w:color="000000" w:fill="F79646"/>
      <w:spacing w:before="100" w:beforeAutospacing="1" w:after="100" w:afterAutospacing="1" w:line="240" w:lineRule="auto"/>
      <w:jc w:val="center"/>
      <w:textAlignment w:val="top"/>
    </w:pPr>
    <w:rPr>
      <w:rFonts w:ascii="Trebuchet MS" w:eastAsia="Times New Roman" w:hAnsi="Trebuchet MS"/>
      <w:b/>
      <w:bCs/>
      <w:szCs w:val="24"/>
      <w:lang w:val="en-GB" w:eastAsia="en-GB"/>
    </w:rPr>
  </w:style>
  <w:style w:type="paragraph" w:customStyle="1" w:styleId="xl103">
    <w:name w:val="xl103"/>
    <w:basedOn w:val="Normal"/>
    <w:uiPriority w:val="99"/>
    <w:rsid w:val="00DB5D0B"/>
    <w:pPr>
      <w:pBdr>
        <w:top w:val="single" w:sz="8" w:space="0" w:color="auto"/>
        <w:left w:val="single" w:sz="8" w:space="0" w:color="auto"/>
        <w:bottom w:val="single" w:sz="8" w:space="0" w:color="auto"/>
      </w:pBdr>
      <w:shd w:val="clear" w:color="000000" w:fill="FDE9D9"/>
      <w:spacing w:before="100" w:beforeAutospacing="1" w:after="100" w:afterAutospacing="1" w:line="240" w:lineRule="auto"/>
      <w:jc w:val="center"/>
      <w:textAlignment w:val="top"/>
    </w:pPr>
    <w:rPr>
      <w:rFonts w:ascii="Trebuchet MS" w:eastAsia="Times New Roman" w:hAnsi="Trebuchet MS"/>
      <w:b/>
      <w:bCs/>
      <w:szCs w:val="24"/>
      <w:lang w:val="en-GB" w:eastAsia="en-GB"/>
    </w:rPr>
  </w:style>
  <w:style w:type="paragraph" w:customStyle="1" w:styleId="xl104">
    <w:name w:val="xl104"/>
    <w:basedOn w:val="Normal"/>
    <w:uiPriority w:val="99"/>
    <w:rsid w:val="00DB5D0B"/>
    <w:pPr>
      <w:pBdr>
        <w:top w:val="single" w:sz="8" w:space="0" w:color="auto"/>
        <w:bottom w:val="single" w:sz="8" w:space="0" w:color="auto"/>
      </w:pBdr>
      <w:shd w:val="clear" w:color="000000" w:fill="FDE9D9"/>
      <w:spacing w:before="100" w:beforeAutospacing="1" w:after="100" w:afterAutospacing="1" w:line="240" w:lineRule="auto"/>
      <w:jc w:val="center"/>
      <w:textAlignment w:val="top"/>
    </w:pPr>
    <w:rPr>
      <w:rFonts w:ascii="Trebuchet MS" w:eastAsia="Times New Roman" w:hAnsi="Trebuchet MS"/>
      <w:b/>
      <w:bCs/>
      <w:szCs w:val="24"/>
      <w:lang w:val="en-GB" w:eastAsia="en-GB"/>
    </w:rPr>
  </w:style>
  <w:style w:type="paragraph" w:customStyle="1" w:styleId="xl105">
    <w:name w:val="xl105"/>
    <w:basedOn w:val="Normal"/>
    <w:uiPriority w:val="99"/>
    <w:rsid w:val="00DB5D0B"/>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top"/>
    </w:pPr>
    <w:rPr>
      <w:rFonts w:ascii="Trebuchet MS" w:eastAsia="Times New Roman" w:hAnsi="Trebuchet MS"/>
      <w:b/>
      <w:bCs/>
      <w:szCs w:val="24"/>
      <w:lang w:val="en-GB" w:eastAsia="en-GB"/>
    </w:rPr>
  </w:style>
  <w:style w:type="paragraph" w:customStyle="1" w:styleId="xl106">
    <w:name w:val="xl106"/>
    <w:basedOn w:val="Normal"/>
    <w:uiPriority w:val="99"/>
    <w:rsid w:val="00DB5D0B"/>
    <w:pPr>
      <w:pBdr>
        <w:top w:val="single" w:sz="8" w:space="0" w:color="000000"/>
        <w:left w:val="single" w:sz="8" w:space="0" w:color="000000"/>
        <w:bottom w:val="single" w:sz="8" w:space="0" w:color="000000"/>
      </w:pBdr>
      <w:shd w:val="clear" w:color="000000" w:fill="F79646"/>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107">
    <w:name w:val="xl107"/>
    <w:basedOn w:val="Normal"/>
    <w:uiPriority w:val="99"/>
    <w:rsid w:val="00DB5D0B"/>
    <w:pPr>
      <w:pBdr>
        <w:top w:val="single" w:sz="8" w:space="0" w:color="000000"/>
        <w:bottom w:val="single" w:sz="8" w:space="0" w:color="000000"/>
      </w:pBdr>
      <w:shd w:val="clear" w:color="000000" w:fill="F79646"/>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108">
    <w:name w:val="xl108"/>
    <w:basedOn w:val="Normal"/>
    <w:uiPriority w:val="99"/>
    <w:rsid w:val="00DB5D0B"/>
    <w:pPr>
      <w:pBdr>
        <w:top w:val="single" w:sz="8" w:space="0" w:color="000000"/>
        <w:bottom w:val="single" w:sz="8" w:space="0" w:color="000000"/>
        <w:right w:val="single" w:sz="8" w:space="0" w:color="000000"/>
      </w:pBdr>
      <w:shd w:val="clear" w:color="000000" w:fill="F79646"/>
      <w:spacing w:before="100" w:beforeAutospacing="1" w:after="100" w:afterAutospacing="1" w:line="240" w:lineRule="auto"/>
      <w:jc w:val="center"/>
    </w:pPr>
    <w:rPr>
      <w:rFonts w:ascii="Trebuchet MS" w:eastAsia="Times New Roman" w:hAnsi="Trebuchet MS"/>
      <w:b/>
      <w:bCs/>
      <w:sz w:val="20"/>
      <w:szCs w:val="20"/>
      <w:lang w:val="en-GB" w:eastAsia="en-GB"/>
    </w:rPr>
  </w:style>
  <w:style w:type="paragraph" w:customStyle="1" w:styleId="xl109">
    <w:name w:val="xl109"/>
    <w:basedOn w:val="Normal"/>
    <w:uiPriority w:val="99"/>
    <w:rsid w:val="00DB5D0B"/>
    <w:pPr>
      <w:spacing w:before="100" w:beforeAutospacing="1" w:after="100" w:afterAutospacing="1" w:line="240" w:lineRule="auto"/>
      <w:jc w:val="center"/>
      <w:textAlignment w:val="center"/>
    </w:pPr>
    <w:rPr>
      <w:rFonts w:ascii="Times New Roman" w:eastAsia="Times New Roman" w:hAnsi="Times New Roman"/>
      <w:szCs w:val="24"/>
      <w:lang w:val="en-GB" w:eastAsia="en-GB"/>
    </w:rPr>
  </w:style>
  <w:style w:type="paragraph" w:customStyle="1" w:styleId="xl110">
    <w:name w:val="xl110"/>
    <w:basedOn w:val="Normal"/>
    <w:uiPriority w:val="99"/>
    <w:rsid w:val="00DB5D0B"/>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rebuchet MS" w:eastAsia="Times New Roman" w:hAnsi="Trebuchet MS"/>
      <w:szCs w:val="24"/>
      <w:lang w:val="en-GB" w:eastAsia="en-GB"/>
    </w:rPr>
  </w:style>
  <w:style w:type="paragraph" w:customStyle="1" w:styleId="xl111">
    <w:name w:val="xl111"/>
    <w:basedOn w:val="Normal"/>
    <w:uiPriority w:val="99"/>
    <w:rsid w:val="00DB5D0B"/>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rebuchet MS" w:eastAsia="Times New Roman" w:hAnsi="Trebuchet MS"/>
      <w:szCs w:val="24"/>
      <w:lang w:val="en-GB" w:eastAsia="en-GB"/>
    </w:rPr>
  </w:style>
  <w:style w:type="paragraph" w:customStyle="1" w:styleId="xl112">
    <w:name w:val="xl112"/>
    <w:basedOn w:val="Normal"/>
    <w:uiPriority w:val="99"/>
    <w:rsid w:val="00DB5D0B"/>
    <w:pPr>
      <w:pBdr>
        <w:top w:val="single" w:sz="8" w:space="0" w:color="auto"/>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rebuchet MS" w:eastAsia="Times New Roman" w:hAnsi="Trebuchet MS"/>
      <w:szCs w:val="24"/>
      <w:lang w:val="en-GB" w:eastAsia="en-GB"/>
    </w:rPr>
  </w:style>
  <w:style w:type="paragraph" w:customStyle="1" w:styleId="xl113">
    <w:name w:val="xl113"/>
    <w:basedOn w:val="Normal"/>
    <w:uiPriority w:val="99"/>
    <w:rsid w:val="00DB5D0B"/>
    <w:pPr>
      <w:pBdr>
        <w:bottom w:val="single" w:sz="8" w:space="0" w:color="000000"/>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114">
    <w:name w:val="xl114"/>
    <w:basedOn w:val="Normal"/>
    <w:uiPriority w:val="99"/>
    <w:rsid w:val="00DB5D0B"/>
    <w:pPr>
      <w:pBdr>
        <w:right w:val="single" w:sz="8" w:space="0" w:color="000000"/>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115">
    <w:name w:val="xl115"/>
    <w:basedOn w:val="Normal"/>
    <w:uiPriority w:val="99"/>
    <w:rsid w:val="00DB5D0B"/>
    <w:pPr>
      <w:pBdr>
        <w:bottom w:val="single" w:sz="8" w:space="0" w:color="000000"/>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116">
    <w:name w:val="xl116"/>
    <w:basedOn w:val="Normal"/>
    <w:uiPriority w:val="99"/>
    <w:rsid w:val="00DB5D0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117">
    <w:name w:val="xl117"/>
    <w:basedOn w:val="Normal"/>
    <w:uiPriority w:val="99"/>
    <w:rsid w:val="00DB5D0B"/>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118">
    <w:name w:val="xl118"/>
    <w:basedOn w:val="Normal"/>
    <w:uiPriority w:val="99"/>
    <w:rsid w:val="00DB5D0B"/>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119">
    <w:name w:val="xl119"/>
    <w:basedOn w:val="Normal"/>
    <w:uiPriority w:val="99"/>
    <w:rsid w:val="00DB5D0B"/>
    <w:pPr>
      <w:pBdr>
        <w:left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120">
    <w:name w:val="xl120"/>
    <w:basedOn w:val="Normal"/>
    <w:uiPriority w:val="99"/>
    <w:rsid w:val="00DB5D0B"/>
    <w:pPr>
      <w:pBdr>
        <w:left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xl121">
    <w:name w:val="xl121"/>
    <w:basedOn w:val="Normal"/>
    <w:uiPriority w:val="99"/>
    <w:rsid w:val="00DB5D0B"/>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sz w:val="20"/>
      <w:szCs w:val="20"/>
      <w:lang w:val="en-GB" w:eastAsia="en-GB"/>
    </w:rPr>
  </w:style>
  <w:style w:type="paragraph" w:customStyle="1" w:styleId="xl122">
    <w:name w:val="xl122"/>
    <w:basedOn w:val="Normal"/>
    <w:uiPriority w:val="99"/>
    <w:rsid w:val="00DB5D0B"/>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rebuchet MS" w:eastAsia="Times New Roman" w:hAnsi="Trebuchet MS"/>
      <w:b/>
      <w:bCs/>
      <w:sz w:val="20"/>
      <w:szCs w:val="20"/>
      <w:lang w:val="en-GB" w:eastAsia="en-GB"/>
    </w:rPr>
  </w:style>
  <w:style w:type="paragraph" w:customStyle="1" w:styleId="font10">
    <w:name w:val="font10"/>
    <w:basedOn w:val="Normal"/>
    <w:uiPriority w:val="99"/>
    <w:rsid w:val="00DB5D0B"/>
    <w:pPr>
      <w:spacing w:before="100" w:beforeAutospacing="1" w:after="100" w:afterAutospacing="1" w:line="240" w:lineRule="auto"/>
    </w:pPr>
    <w:rPr>
      <w:rFonts w:ascii="Cambria" w:eastAsia="Times New Roman" w:hAnsi="Cambria"/>
      <w:lang w:val="en-GB" w:eastAsia="en-GB"/>
    </w:rPr>
  </w:style>
  <w:style w:type="paragraph" w:customStyle="1" w:styleId="font11">
    <w:name w:val="font11"/>
    <w:basedOn w:val="Normal"/>
    <w:uiPriority w:val="99"/>
    <w:rsid w:val="00DB5D0B"/>
    <w:pPr>
      <w:spacing w:before="100" w:beforeAutospacing="1" w:after="100" w:afterAutospacing="1" w:line="240" w:lineRule="auto"/>
    </w:pPr>
    <w:rPr>
      <w:rFonts w:ascii="Tahoma" w:eastAsia="Times New Roman" w:hAnsi="Tahoma" w:cs="Tahoma"/>
      <w:color w:val="000000"/>
      <w:sz w:val="18"/>
      <w:szCs w:val="18"/>
      <w:lang w:val="en-GB" w:eastAsia="en-GB"/>
    </w:rPr>
  </w:style>
  <w:style w:type="paragraph" w:customStyle="1" w:styleId="font12">
    <w:name w:val="font12"/>
    <w:basedOn w:val="Normal"/>
    <w:uiPriority w:val="99"/>
    <w:rsid w:val="00DB5D0B"/>
    <w:pPr>
      <w:spacing w:before="100" w:beforeAutospacing="1" w:after="100" w:afterAutospacing="1" w:line="240" w:lineRule="auto"/>
    </w:pPr>
    <w:rPr>
      <w:rFonts w:ascii="Tahoma" w:eastAsia="Times New Roman" w:hAnsi="Tahoma" w:cs="Tahoma"/>
      <w:b/>
      <w:bCs/>
      <w:color w:val="000000"/>
      <w:sz w:val="18"/>
      <w:szCs w:val="18"/>
      <w:lang w:val="en-GB" w:eastAsia="en-GB"/>
    </w:rPr>
  </w:style>
  <w:style w:type="paragraph" w:styleId="Textcomentariu">
    <w:name w:val="annotation text"/>
    <w:basedOn w:val="Normal"/>
    <w:link w:val="TextcomentariuCaracter"/>
    <w:uiPriority w:val="99"/>
    <w:unhideWhenUsed/>
    <w:rsid w:val="00DB5D0B"/>
    <w:pPr>
      <w:widowControl w:val="0"/>
      <w:suppressAutoHyphens/>
      <w:spacing w:after="120"/>
      <w:jc w:val="both"/>
    </w:pPr>
    <w:rPr>
      <w:rFonts w:eastAsia="Cambria" w:cs="Calibri"/>
      <w:szCs w:val="20"/>
      <w:lang w:eastAsia="ar-SA"/>
    </w:rPr>
  </w:style>
  <w:style w:type="character" w:customStyle="1" w:styleId="TextcomentariuCaracter">
    <w:name w:val="Text comentariu Caracter"/>
    <w:basedOn w:val="Fontdeparagrafimplicit"/>
    <w:link w:val="Textcomentariu"/>
    <w:uiPriority w:val="99"/>
    <w:rsid w:val="00DB5D0B"/>
    <w:rPr>
      <w:rFonts w:ascii="Calibri" w:eastAsia="Cambria" w:hAnsi="Calibri" w:cs="Calibri"/>
      <w:szCs w:val="20"/>
      <w:lang w:val="en-US" w:eastAsia="ar-SA"/>
    </w:rPr>
  </w:style>
  <w:style w:type="character" w:styleId="Referincomentariu">
    <w:name w:val="annotation reference"/>
    <w:uiPriority w:val="99"/>
    <w:semiHidden/>
    <w:unhideWhenUsed/>
    <w:qFormat/>
    <w:rsid w:val="00DB5D0B"/>
    <w:rPr>
      <w:sz w:val="16"/>
      <w:szCs w:val="16"/>
    </w:rPr>
  </w:style>
  <w:style w:type="paragraph" w:customStyle="1" w:styleId="TOC41">
    <w:name w:val="TOC 41"/>
    <w:basedOn w:val="Normal"/>
    <w:next w:val="Normal"/>
    <w:autoRedefine/>
    <w:uiPriority w:val="39"/>
    <w:unhideWhenUsed/>
    <w:rsid w:val="00DB5D0B"/>
    <w:pPr>
      <w:spacing w:after="100"/>
      <w:ind w:left="660"/>
    </w:pPr>
    <w:rPr>
      <w:rFonts w:asciiTheme="minorHAnsi" w:eastAsia="Times New Roman" w:hAnsiTheme="minorHAnsi" w:cstheme="minorBidi"/>
    </w:rPr>
  </w:style>
  <w:style w:type="paragraph" w:customStyle="1" w:styleId="TOC51">
    <w:name w:val="TOC 51"/>
    <w:basedOn w:val="Normal"/>
    <w:next w:val="Normal"/>
    <w:autoRedefine/>
    <w:uiPriority w:val="39"/>
    <w:unhideWhenUsed/>
    <w:rsid w:val="00DB5D0B"/>
    <w:pPr>
      <w:spacing w:after="100"/>
      <w:ind w:left="880"/>
    </w:pPr>
    <w:rPr>
      <w:rFonts w:asciiTheme="minorHAnsi" w:eastAsia="Times New Roman" w:hAnsiTheme="minorHAnsi" w:cstheme="minorBidi"/>
    </w:rPr>
  </w:style>
  <w:style w:type="paragraph" w:customStyle="1" w:styleId="TOC61">
    <w:name w:val="TOC 61"/>
    <w:basedOn w:val="Normal"/>
    <w:next w:val="Normal"/>
    <w:autoRedefine/>
    <w:uiPriority w:val="39"/>
    <w:unhideWhenUsed/>
    <w:rsid w:val="00DB5D0B"/>
    <w:pPr>
      <w:spacing w:after="100"/>
      <w:ind w:left="1100"/>
    </w:pPr>
    <w:rPr>
      <w:rFonts w:asciiTheme="minorHAnsi" w:eastAsia="Times New Roman" w:hAnsiTheme="minorHAnsi" w:cstheme="minorBidi"/>
    </w:rPr>
  </w:style>
  <w:style w:type="paragraph" w:customStyle="1" w:styleId="TOC71">
    <w:name w:val="TOC 71"/>
    <w:basedOn w:val="Normal"/>
    <w:next w:val="Normal"/>
    <w:autoRedefine/>
    <w:uiPriority w:val="39"/>
    <w:unhideWhenUsed/>
    <w:rsid w:val="00DB5D0B"/>
    <w:pPr>
      <w:spacing w:after="100"/>
      <w:ind w:left="1320"/>
    </w:pPr>
    <w:rPr>
      <w:rFonts w:asciiTheme="minorHAnsi" w:eastAsia="Times New Roman" w:hAnsiTheme="minorHAnsi" w:cstheme="minorBidi"/>
    </w:rPr>
  </w:style>
  <w:style w:type="paragraph" w:customStyle="1" w:styleId="TOC81">
    <w:name w:val="TOC 81"/>
    <w:basedOn w:val="Normal"/>
    <w:next w:val="Normal"/>
    <w:autoRedefine/>
    <w:uiPriority w:val="39"/>
    <w:unhideWhenUsed/>
    <w:rsid w:val="00DB5D0B"/>
    <w:pPr>
      <w:spacing w:after="100"/>
      <w:ind w:left="1540"/>
    </w:pPr>
    <w:rPr>
      <w:rFonts w:asciiTheme="minorHAnsi" w:eastAsia="Times New Roman" w:hAnsiTheme="minorHAnsi" w:cstheme="minorBidi"/>
    </w:rPr>
  </w:style>
  <w:style w:type="paragraph" w:customStyle="1" w:styleId="TOC91">
    <w:name w:val="TOC 91"/>
    <w:basedOn w:val="Normal"/>
    <w:next w:val="Normal"/>
    <w:autoRedefine/>
    <w:uiPriority w:val="39"/>
    <w:unhideWhenUsed/>
    <w:rsid w:val="00DB5D0B"/>
    <w:pPr>
      <w:spacing w:after="100"/>
      <w:ind w:left="1760"/>
    </w:pPr>
    <w:rPr>
      <w:rFonts w:asciiTheme="minorHAnsi" w:eastAsia="Times New Roman" w:hAnsiTheme="minorHAnsi" w:cstheme="minorBidi"/>
    </w:rPr>
  </w:style>
  <w:style w:type="character" w:customStyle="1" w:styleId="a1">
    <w:name w:val="a1"/>
    <w:basedOn w:val="Fontdeparagrafimplicit"/>
    <w:rsid w:val="00DB5D0B"/>
    <w:rPr>
      <w:rFonts w:ascii="Times New Roman" w:hAnsi="Times New Roman" w:cs="Times New Roman" w:hint="default"/>
      <w:b/>
      <w:bCs/>
      <w:i w:val="0"/>
      <w:iCs w:val="0"/>
      <w:bdr w:val="none" w:sz="0" w:space="0" w:color="auto" w:frame="1"/>
    </w:rPr>
  </w:style>
  <w:style w:type="character" w:customStyle="1" w:styleId="a2">
    <w:name w:val="a2"/>
    <w:basedOn w:val="Fontdeparagrafimplicit"/>
    <w:rsid w:val="00DB5D0B"/>
    <w:rPr>
      <w:rFonts w:ascii="Times New Roman" w:hAnsi="Times New Roman" w:cs="Times New Roman" w:hint="default"/>
      <w:b/>
      <w:bCs/>
      <w:i w:val="0"/>
      <w:iCs w:val="0"/>
      <w:bdr w:val="none" w:sz="0" w:space="0" w:color="auto" w:frame="1"/>
    </w:rPr>
  </w:style>
  <w:style w:type="character" w:customStyle="1" w:styleId="a3">
    <w:name w:val="a3"/>
    <w:basedOn w:val="Fontdeparagrafimplicit"/>
    <w:rsid w:val="00DB5D0B"/>
    <w:rPr>
      <w:rFonts w:ascii="Times New Roman" w:hAnsi="Times New Roman" w:cs="Times New Roman" w:hint="default"/>
      <w:b w:val="0"/>
      <w:bCs w:val="0"/>
      <w:i w:val="0"/>
      <w:iCs w:val="0"/>
      <w:bdr w:val="none" w:sz="0" w:space="0" w:color="auto" w:frame="1"/>
    </w:rPr>
  </w:style>
  <w:style w:type="character" w:customStyle="1" w:styleId="a4">
    <w:name w:val="a4"/>
    <w:basedOn w:val="Fontdeparagrafimplicit"/>
    <w:rsid w:val="00DB5D0B"/>
    <w:rPr>
      <w:rFonts w:ascii="Times New Roman" w:hAnsi="Times New Roman" w:cs="Times New Roman" w:hint="default"/>
      <w:b w:val="0"/>
      <w:bCs w:val="0"/>
      <w:i w:val="0"/>
      <w:iCs w:val="0"/>
      <w:bdr w:val="none" w:sz="0" w:space="0" w:color="auto" w:frame="1"/>
    </w:rPr>
  </w:style>
  <w:style w:type="character" w:customStyle="1" w:styleId="l62">
    <w:name w:val="l62"/>
    <w:basedOn w:val="Fontdeparagrafimplicit"/>
    <w:rsid w:val="00DB5D0B"/>
    <w:rPr>
      <w:rFonts w:ascii="ff34" w:hAnsi="ff34" w:hint="default"/>
      <w:b w:val="0"/>
      <w:bCs w:val="0"/>
      <w:i w:val="0"/>
      <w:iCs w:val="0"/>
      <w:vanish w:val="0"/>
      <w:webHidden w:val="0"/>
      <w:bdr w:val="none" w:sz="0" w:space="0" w:color="auto" w:frame="1"/>
      <w:specVanish w:val="0"/>
    </w:rPr>
  </w:style>
  <w:style w:type="character" w:customStyle="1" w:styleId="l72">
    <w:name w:val="l72"/>
    <w:basedOn w:val="Fontdeparagrafimplicit"/>
    <w:rsid w:val="00DB5D0B"/>
    <w:rPr>
      <w:rFonts w:ascii="ff34" w:hAnsi="ff34" w:hint="default"/>
      <w:b w:val="0"/>
      <w:bCs w:val="0"/>
      <w:i w:val="0"/>
      <w:iCs w:val="0"/>
      <w:vanish w:val="0"/>
      <w:webHidden w:val="0"/>
      <w:bdr w:val="none" w:sz="0" w:space="0" w:color="auto" w:frame="1"/>
      <w:specVanish w:val="0"/>
    </w:rPr>
  </w:style>
  <w:style w:type="character" w:customStyle="1" w:styleId="l92">
    <w:name w:val="l92"/>
    <w:basedOn w:val="Fontdeparagrafimplicit"/>
    <w:rsid w:val="00DB5D0B"/>
    <w:rPr>
      <w:rFonts w:ascii="ff7" w:hAnsi="ff7" w:hint="default"/>
      <w:b w:val="0"/>
      <w:bCs w:val="0"/>
      <w:i w:val="0"/>
      <w:iCs w:val="0"/>
      <w:vanish w:val="0"/>
      <w:webHidden w:val="0"/>
      <w:bdr w:val="none" w:sz="0" w:space="0" w:color="auto" w:frame="1"/>
      <w:specVanish w:val="0"/>
    </w:rPr>
  </w:style>
  <w:style w:type="character" w:customStyle="1" w:styleId="l82">
    <w:name w:val="l82"/>
    <w:basedOn w:val="Fontdeparagrafimplicit"/>
    <w:rsid w:val="00DB5D0B"/>
    <w:rPr>
      <w:rFonts w:ascii="ff7" w:hAnsi="ff7" w:hint="default"/>
      <w:b w:val="0"/>
      <w:bCs w:val="0"/>
      <w:i w:val="0"/>
      <w:iCs w:val="0"/>
      <w:vanish w:val="0"/>
      <w:webHidden w:val="0"/>
      <w:bdr w:val="none" w:sz="0" w:space="0" w:color="auto" w:frame="1"/>
      <w:specVanish w:val="0"/>
    </w:rPr>
  </w:style>
  <w:style w:type="character" w:customStyle="1" w:styleId="l102">
    <w:name w:val="l102"/>
    <w:basedOn w:val="Fontdeparagrafimplicit"/>
    <w:rsid w:val="00DB5D0B"/>
    <w:rPr>
      <w:rFonts w:ascii="ff7" w:hAnsi="ff7" w:hint="default"/>
      <w:b w:val="0"/>
      <w:bCs w:val="0"/>
      <w:i w:val="0"/>
      <w:iCs w:val="0"/>
      <w:vanish w:val="0"/>
      <w:webHidden w:val="0"/>
      <w:bdr w:val="none" w:sz="0" w:space="0" w:color="auto" w:frame="1"/>
      <w:specVanish w:val="0"/>
    </w:rPr>
  </w:style>
  <w:style w:type="character" w:customStyle="1" w:styleId="a5">
    <w:name w:val="a5"/>
    <w:basedOn w:val="Fontdeparagrafimplicit"/>
    <w:rsid w:val="00DB5D0B"/>
    <w:rPr>
      <w:rFonts w:ascii="ff16" w:hAnsi="ff16" w:hint="default"/>
      <w:b/>
      <w:bCs/>
      <w:i w:val="0"/>
      <w:iCs w:val="0"/>
      <w:bdr w:val="none" w:sz="0" w:space="0" w:color="auto" w:frame="1"/>
    </w:rPr>
  </w:style>
  <w:style w:type="character" w:customStyle="1" w:styleId="a6">
    <w:name w:val="a6"/>
    <w:basedOn w:val="Fontdeparagrafimplicit"/>
    <w:rsid w:val="00DB5D0B"/>
    <w:rPr>
      <w:rFonts w:ascii="ff33" w:hAnsi="ff33" w:hint="default"/>
      <w:b w:val="0"/>
      <w:bCs w:val="0"/>
      <w:i w:val="0"/>
      <w:iCs w:val="0"/>
      <w:bdr w:val="none" w:sz="0" w:space="0" w:color="auto" w:frame="1"/>
    </w:rPr>
  </w:style>
  <w:style w:type="character" w:customStyle="1" w:styleId="a7">
    <w:name w:val="a7"/>
    <w:basedOn w:val="Fontdeparagrafimplicit"/>
    <w:rsid w:val="00DB5D0B"/>
    <w:rPr>
      <w:rFonts w:ascii="ff17" w:hAnsi="ff17" w:hint="default"/>
      <w:b w:val="0"/>
      <w:bCs w:val="0"/>
      <w:i w:val="0"/>
      <w:iCs w:val="0"/>
      <w:bdr w:val="none" w:sz="0" w:space="0" w:color="auto" w:frame="1"/>
    </w:rPr>
  </w:style>
  <w:style w:type="character" w:customStyle="1" w:styleId="l63">
    <w:name w:val="l63"/>
    <w:basedOn w:val="Fontdeparagrafimplicit"/>
    <w:rsid w:val="00DB5D0B"/>
    <w:rPr>
      <w:rFonts w:ascii="ff33" w:hAnsi="ff33" w:hint="default"/>
      <w:b w:val="0"/>
      <w:bCs w:val="0"/>
      <w:i w:val="0"/>
      <w:iCs w:val="0"/>
      <w:vanish w:val="0"/>
      <w:webHidden w:val="0"/>
      <w:bdr w:val="none" w:sz="0" w:space="0" w:color="auto" w:frame="1"/>
      <w:specVanish w:val="0"/>
    </w:rPr>
  </w:style>
  <w:style w:type="character" w:customStyle="1" w:styleId="apple-converted-space">
    <w:name w:val="apple-converted-space"/>
    <w:basedOn w:val="Fontdeparagrafimplicit"/>
    <w:rsid w:val="00DB5D0B"/>
    <w:rPr>
      <w:rFonts w:cs="Times New Roman"/>
    </w:rPr>
  </w:style>
  <w:style w:type="paragraph" w:styleId="PreformatatHTML">
    <w:name w:val="HTML Preformatted"/>
    <w:basedOn w:val="Normal"/>
    <w:link w:val="PreformatatHTMLCaracter"/>
    <w:uiPriority w:val="99"/>
    <w:unhideWhenUsed/>
    <w:rsid w:val="00DB5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atHTMLCaracter">
    <w:name w:val="Preformatat HTML Caracter"/>
    <w:basedOn w:val="Fontdeparagrafimplicit"/>
    <w:link w:val="PreformatatHTML"/>
    <w:uiPriority w:val="99"/>
    <w:rsid w:val="00DB5D0B"/>
    <w:rPr>
      <w:rFonts w:ascii="Courier New" w:eastAsia="Times New Roman" w:hAnsi="Courier New" w:cs="Courier New"/>
      <w:sz w:val="20"/>
      <w:szCs w:val="20"/>
      <w:lang w:val="en-US"/>
    </w:rPr>
  </w:style>
  <w:style w:type="paragraph" w:customStyle="1" w:styleId="table">
    <w:name w:val="table"/>
    <w:basedOn w:val="Normal"/>
    <w:uiPriority w:val="99"/>
    <w:rsid w:val="00DB5D0B"/>
    <w:pPr>
      <w:spacing w:after="120" w:line="288" w:lineRule="auto"/>
    </w:pPr>
    <w:rPr>
      <w:rFonts w:ascii="Trebuchet MS" w:eastAsia="Times New Roman" w:hAnsi="Trebuchet MS"/>
      <w:sz w:val="20"/>
      <w:szCs w:val="20"/>
      <w:lang w:val="en-GB"/>
    </w:rPr>
  </w:style>
  <w:style w:type="character" w:customStyle="1" w:styleId="tal1">
    <w:name w:val="tal1"/>
    <w:basedOn w:val="Fontdeparagrafimplicit"/>
    <w:rsid w:val="00DB5D0B"/>
  </w:style>
  <w:style w:type="paragraph" w:customStyle="1" w:styleId="Textnormal">
    <w:name w:val="Text normal"/>
    <w:link w:val="TextnormalChar"/>
    <w:autoRedefine/>
    <w:rsid w:val="00DB5D0B"/>
    <w:pPr>
      <w:spacing w:before="80" w:line="240" w:lineRule="auto"/>
      <w:jc w:val="both"/>
    </w:pPr>
    <w:rPr>
      <w:rFonts w:ascii="Arial" w:eastAsia="Times New Roman" w:hAnsi="Arial" w:cs="Arial"/>
      <w:sz w:val="24"/>
      <w:lang w:val="en-US"/>
    </w:rPr>
  </w:style>
  <w:style w:type="character" w:customStyle="1" w:styleId="TextnormalChar">
    <w:name w:val="Text normal Char"/>
    <w:basedOn w:val="Fontdeparagrafimplicit"/>
    <w:link w:val="Textnormal"/>
    <w:rsid w:val="00DB5D0B"/>
    <w:rPr>
      <w:rFonts w:ascii="Arial" w:eastAsia="Times New Roman" w:hAnsi="Arial" w:cs="Arial"/>
      <w:sz w:val="24"/>
      <w:lang w:val="en-US"/>
    </w:rPr>
  </w:style>
  <w:style w:type="character" w:customStyle="1" w:styleId="atn">
    <w:name w:val="atn"/>
    <w:basedOn w:val="Fontdeparagrafimplicit"/>
    <w:rsid w:val="00DB5D0B"/>
  </w:style>
  <w:style w:type="character" w:customStyle="1" w:styleId="shorttext">
    <w:name w:val="short_text"/>
    <w:basedOn w:val="Fontdeparagrafimplicit"/>
    <w:rsid w:val="00DB5D0B"/>
  </w:style>
  <w:style w:type="paragraph" w:styleId="Revizuire">
    <w:name w:val="Revision"/>
    <w:hidden/>
    <w:uiPriority w:val="99"/>
    <w:semiHidden/>
    <w:rsid w:val="00DB5D0B"/>
    <w:pPr>
      <w:spacing w:after="0" w:line="240" w:lineRule="auto"/>
    </w:pPr>
    <w:rPr>
      <w:rFonts w:ascii="Garamond" w:hAnsi="Garamond"/>
      <w:sz w:val="24"/>
      <w:szCs w:val="24"/>
    </w:rPr>
  </w:style>
  <w:style w:type="table" w:customStyle="1" w:styleId="TableGridArial1">
    <w:name w:val="Table Grid Arial1"/>
    <w:basedOn w:val="TabelNormal"/>
    <w:next w:val="Tabelgril"/>
    <w:uiPriority w:val="59"/>
    <w:rsid w:val="00DB5D0B"/>
    <w:pPr>
      <w:spacing w:after="0" w:line="240" w:lineRule="auto"/>
    </w:pPr>
    <w:rPr>
      <w:rFonts w:ascii="Garamond" w:hAnsi="Garamond"/>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Subject1">
    <w:name w:val="Comment Subject1"/>
    <w:basedOn w:val="Textcomentariu"/>
    <w:next w:val="Textcomentariu"/>
    <w:uiPriority w:val="99"/>
    <w:semiHidden/>
    <w:unhideWhenUsed/>
    <w:rsid w:val="00DB5D0B"/>
    <w:pPr>
      <w:widowControl/>
      <w:suppressAutoHyphens w:val="0"/>
      <w:spacing w:before="120" w:line="240" w:lineRule="auto"/>
    </w:pPr>
    <w:rPr>
      <w:rFonts w:ascii="Garamond" w:eastAsia="Calibri" w:hAnsi="Garamond" w:cs="Times New Roman"/>
      <w:b/>
      <w:bCs/>
      <w:sz w:val="20"/>
      <w:lang w:val="ro-RO" w:eastAsia="en-US"/>
    </w:rPr>
  </w:style>
  <w:style w:type="character" w:customStyle="1" w:styleId="SubiectComentariuCaracter">
    <w:name w:val="Subiect Comentariu Caracter"/>
    <w:basedOn w:val="TextcomentariuCaracter"/>
    <w:link w:val="SubiectComentariu"/>
    <w:uiPriority w:val="99"/>
    <w:semiHidden/>
    <w:rsid w:val="00DB5D0B"/>
    <w:rPr>
      <w:rFonts w:ascii="Calibri" w:eastAsia="Cambria" w:hAnsi="Calibri" w:cs="Calibri"/>
      <w:b/>
      <w:bCs/>
      <w:szCs w:val="20"/>
      <w:lang w:val="en-US" w:eastAsia="ar-SA"/>
    </w:rPr>
  </w:style>
  <w:style w:type="table" w:customStyle="1" w:styleId="PlainTable21">
    <w:name w:val="Plain Table 21"/>
    <w:basedOn w:val="TabelNormal"/>
    <w:next w:val="Tabelprimar2"/>
    <w:uiPriority w:val="42"/>
    <w:rsid w:val="00DB5D0B"/>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1Light1">
    <w:name w:val="Grid Table 1 Light1"/>
    <w:basedOn w:val="TabelNormal"/>
    <w:next w:val="Tabelgril1Luminos"/>
    <w:uiPriority w:val="46"/>
    <w:rsid w:val="00DB5D0B"/>
    <w:pPr>
      <w:spacing w:after="0" w:line="240" w:lineRule="auto"/>
    </w:pPr>
    <w:rPr>
      <w:lang w:val="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Textnotdefinal">
    <w:name w:val="endnote text"/>
    <w:basedOn w:val="Normal"/>
    <w:link w:val="TextnotdefinalCaracter"/>
    <w:uiPriority w:val="99"/>
    <w:semiHidden/>
    <w:unhideWhenUsed/>
    <w:rsid w:val="00DB5D0B"/>
    <w:pPr>
      <w:spacing w:after="0" w:line="240" w:lineRule="auto"/>
      <w:jc w:val="both"/>
    </w:pPr>
    <w:rPr>
      <w:rFonts w:ascii="Trebuchet MS" w:eastAsiaTheme="minorHAnsi" w:hAnsi="Trebuchet MS" w:cstheme="minorBidi"/>
      <w:sz w:val="20"/>
      <w:szCs w:val="20"/>
      <w:lang w:val="ro-RO"/>
    </w:rPr>
  </w:style>
  <w:style w:type="character" w:customStyle="1" w:styleId="TextnotdefinalCaracter">
    <w:name w:val="Text notă de final Caracter"/>
    <w:basedOn w:val="Fontdeparagrafimplicit"/>
    <w:link w:val="Textnotdefinal"/>
    <w:uiPriority w:val="99"/>
    <w:semiHidden/>
    <w:rsid w:val="00DB5D0B"/>
    <w:rPr>
      <w:rFonts w:ascii="Trebuchet MS" w:hAnsi="Trebuchet MS"/>
      <w:sz w:val="20"/>
      <w:szCs w:val="20"/>
    </w:rPr>
  </w:style>
  <w:style w:type="character" w:styleId="Referinnotdefinal">
    <w:name w:val="endnote reference"/>
    <w:basedOn w:val="Fontdeparagrafimplicit"/>
    <w:semiHidden/>
    <w:unhideWhenUsed/>
    <w:rsid w:val="00DB5D0B"/>
    <w:rPr>
      <w:vertAlign w:val="superscript"/>
    </w:rPr>
  </w:style>
  <w:style w:type="paragraph" w:customStyle="1" w:styleId="BodyText21">
    <w:name w:val="Body Text 21"/>
    <w:basedOn w:val="Normal"/>
    <w:next w:val="Corptext2"/>
    <w:link w:val="BodyText2Char"/>
    <w:uiPriority w:val="99"/>
    <w:rsid w:val="00DB5D0B"/>
    <w:pPr>
      <w:spacing w:after="120" w:line="480" w:lineRule="auto"/>
      <w:ind w:left="1134"/>
    </w:pPr>
    <w:rPr>
      <w:rFonts w:ascii="Arial" w:eastAsia="Times New Roman" w:hAnsi="Arial" w:cs="Arial"/>
      <w:lang w:val="en-GB"/>
    </w:rPr>
  </w:style>
  <w:style w:type="character" w:customStyle="1" w:styleId="BodyText2Char">
    <w:name w:val="Body Text 2 Char"/>
    <w:basedOn w:val="Fontdeparagrafimplicit"/>
    <w:link w:val="BodyText21"/>
    <w:uiPriority w:val="99"/>
    <w:rsid w:val="00DB5D0B"/>
    <w:rPr>
      <w:rFonts w:ascii="Arial" w:eastAsia="Times New Roman" w:hAnsi="Arial" w:cs="Arial"/>
      <w:lang w:val="en-GB"/>
    </w:rPr>
  </w:style>
  <w:style w:type="table" w:customStyle="1" w:styleId="TableGrid41">
    <w:name w:val="Table Grid 41"/>
    <w:basedOn w:val="TabelNormal"/>
    <w:next w:val="Griltabel4"/>
    <w:rsid w:val="00DB5D0B"/>
    <w:pPr>
      <w:spacing w:after="120" w:line="264" w:lineRule="auto"/>
    </w:pPr>
    <w:rPr>
      <w:rFonts w:eastAsia="Times New Roman"/>
      <w:sz w:val="21"/>
      <w:szCs w:val="21"/>
      <w:lang w:eastAsia="ro-RO"/>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character" w:customStyle="1" w:styleId="do1">
    <w:name w:val="do1"/>
    <w:basedOn w:val="Fontdeparagrafimplicit"/>
    <w:rsid w:val="00DB5D0B"/>
    <w:rPr>
      <w:rFonts w:cs="Times New Roman"/>
      <w:b/>
      <w:bCs/>
      <w:sz w:val="26"/>
      <w:szCs w:val="26"/>
    </w:rPr>
  </w:style>
  <w:style w:type="paragraph" w:customStyle="1" w:styleId="bodytekst">
    <w:name w:val="bodytekst"/>
    <w:basedOn w:val="Normal"/>
    <w:uiPriority w:val="99"/>
    <w:rsid w:val="00DB5D0B"/>
    <w:pPr>
      <w:spacing w:after="120" w:line="260" w:lineRule="atLeast"/>
    </w:pPr>
    <w:rPr>
      <w:rFonts w:ascii="Verdana" w:eastAsia="Times New Roman" w:hAnsi="Verdana" w:cstheme="minorBidi"/>
      <w:spacing w:val="6"/>
      <w:sz w:val="17"/>
      <w:szCs w:val="18"/>
      <w:lang w:val="nl-NL"/>
    </w:rPr>
  </w:style>
  <w:style w:type="character" w:customStyle="1" w:styleId="text">
    <w:name w:val="text"/>
    <w:basedOn w:val="Fontdeparagrafimplicit"/>
    <w:rsid w:val="00DB5D0B"/>
    <w:rPr>
      <w:rFonts w:cs="Times New Roman"/>
    </w:rPr>
  </w:style>
  <w:style w:type="character" w:customStyle="1" w:styleId="spelle">
    <w:name w:val="spelle"/>
    <w:basedOn w:val="Fontdeparagrafimplicit"/>
    <w:rsid w:val="00DB5D0B"/>
    <w:rPr>
      <w:rFonts w:cs="Times New Roman"/>
    </w:rPr>
  </w:style>
  <w:style w:type="character" w:customStyle="1" w:styleId="grame">
    <w:name w:val="grame"/>
    <w:basedOn w:val="Fontdeparagrafimplicit"/>
    <w:rsid w:val="00DB5D0B"/>
    <w:rPr>
      <w:rFonts w:cs="Times New Roman"/>
    </w:rPr>
  </w:style>
  <w:style w:type="character" w:styleId="Accentuat">
    <w:name w:val="Emphasis"/>
    <w:basedOn w:val="Fontdeparagrafimplicit"/>
    <w:uiPriority w:val="20"/>
    <w:qFormat/>
    <w:rsid w:val="00DB5D0B"/>
    <w:rPr>
      <w:i/>
      <w:iCs/>
    </w:rPr>
  </w:style>
  <w:style w:type="paragraph" w:customStyle="1" w:styleId="BodyText1">
    <w:name w:val="Body Text1"/>
    <w:basedOn w:val="Normal"/>
    <w:next w:val="Corptext"/>
    <w:link w:val="BodyTextChar"/>
    <w:uiPriority w:val="99"/>
    <w:rsid w:val="00DB5D0B"/>
    <w:pPr>
      <w:spacing w:after="120" w:line="264" w:lineRule="auto"/>
    </w:pPr>
    <w:rPr>
      <w:rFonts w:eastAsia="Times New Roman" w:cstheme="minorBidi"/>
      <w:sz w:val="21"/>
      <w:szCs w:val="21"/>
    </w:rPr>
  </w:style>
  <w:style w:type="character" w:customStyle="1" w:styleId="BodyTextChar">
    <w:name w:val="Body Text Char"/>
    <w:basedOn w:val="Fontdeparagrafimplicit"/>
    <w:link w:val="BodyText1"/>
    <w:uiPriority w:val="99"/>
    <w:rsid w:val="00DB5D0B"/>
    <w:rPr>
      <w:rFonts w:ascii="Calibri" w:eastAsia="Times New Roman" w:hAnsi="Calibri"/>
      <w:sz w:val="21"/>
      <w:szCs w:val="21"/>
      <w:lang w:val="en-US"/>
    </w:rPr>
  </w:style>
  <w:style w:type="paragraph" w:customStyle="1" w:styleId="Fig">
    <w:name w:val="Fig"/>
    <w:basedOn w:val="Normal"/>
    <w:uiPriority w:val="99"/>
    <w:rsid w:val="00DB5D0B"/>
    <w:pPr>
      <w:spacing w:after="120" w:line="264" w:lineRule="auto"/>
    </w:pPr>
    <w:rPr>
      <w:rFonts w:ascii="Arial" w:eastAsia="Times New Roman" w:hAnsi="Arial" w:cstheme="minorBidi"/>
      <w:b/>
      <w:sz w:val="21"/>
      <w:szCs w:val="24"/>
    </w:rPr>
  </w:style>
  <w:style w:type="paragraph" w:customStyle="1" w:styleId="BodyTextIndent21">
    <w:name w:val="Body Text Indent 21"/>
    <w:basedOn w:val="Normal"/>
    <w:next w:val="Indentcorptext2"/>
    <w:link w:val="BodyTextIndent2Char"/>
    <w:uiPriority w:val="99"/>
    <w:rsid w:val="00DB5D0B"/>
    <w:pPr>
      <w:spacing w:after="120" w:line="480" w:lineRule="auto"/>
      <w:ind w:left="360"/>
    </w:pPr>
    <w:rPr>
      <w:rFonts w:eastAsia="Times New Roman" w:cstheme="minorBidi"/>
      <w:sz w:val="21"/>
      <w:szCs w:val="21"/>
    </w:rPr>
  </w:style>
  <w:style w:type="character" w:customStyle="1" w:styleId="BodyTextIndent2Char">
    <w:name w:val="Body Text Indent 2 Char"/>
    <w:basedOn w:val="Fontdeparagrafimplicit"/>
    <w:link w:val="BodyTextIndent21"/>
    <w:uiPriority w:val="99"/>
    <w:rsid w:val="00DB5D0B"/>
    <w:rPr>
      <w:rFonts w:ascii="Calibri" w:eastAsia="Times New Roman" w:hAnsi="Calibri"/>
      <w:sz w:val="21"/>
      <w:szCs w:val="21"/>
      <w:lang w:val="en-US"/>
    </w:rPr>
  </w:style>
  <w:style w:type="paragraph" w:customStyle="1" w:styleId="CharCharCharCharCharCharCharCharCharCharCharCharCharChar">
    <w:name w:val="Char Char Char Char Char Char Char Char Char Char Char Char Char Char"/>
    <w:basedOn w:val="Normal"/>
    <w:uiPriority w:val="99"/>
    <w:rsid w:val="00DB5D0B"/>
    <w:pPr>
      <w:tabs>
        <w:tab w:val="left" w:pos="709"/>
      </w:tabs>
      <w:spacing w:after="120" w:line="264" w:lineRule="auto"/>
    </w:pPr>
    <w:rPr>
      <w:rFonts w:ascii="Tahoma" w:eastAsia="Times New Roman" w:hAnsi="Tahoma" w:cstheme="minorBidi"/>
      <w:sz w:val="21"/>
      <w:szCs w:val="24"/>
      <w:lang w:val="pl-PL" w:eastAsia="pl-PL"/>
    </w:rPr>
  </w:style>
  <w:style w:type="paragraph" w:customStyle="1" w:styleId="BodyTextIndent1">
    <w:name w:val="Body Text Indent1"/>
    <w:basedOn w:val="Normal"/>
    <w:next w:val="Indentcorptext"/>
    <w:link w:val="BodyTextIndentChar"/>
    <w:uiPriority w:val="99"/>
    <w:rsid w:val="00DB5D0B"/>
    <w:pPr>
      <w:spacing w:after="120" w:line="264" w:lineRule="auto"/>
      <w:ind w:left="360"/>
    </w:pPr>
    <w:rPr>
      <w:rFonts w:eastAsia="Times New Roman" w:cstheme="minorBidi"/>
      <w:sz w:val="21"/>
      <w:szCs w:val="21"/>
    </w:rPr>
  </w:style>
  <w:style w:type="character" w:customStyle="1" w:styleId="BodyTextIndentChar">
    <w:name w:val="Body Text Indent Char"/>
    <w:basedOn w:val="Fontdeparagrafimplicit"/>
    <w:link w:val="BodyTextIndent1"/>
    <w:uiPriority w:val="99"/>
    <w:rsid w:val="00DB5D0B"/>
    <w:rPr>
      <w:rFonts w:ascii="Calibri" w:eastAsia="Times New Roman" w:hAnsi="Calibri"/>
      <w:sz w:val="21"/>
      <w:szCs w:val="21"/>
      <w:lang w:val="en-US"/>
    </w:rPr>
  </w:style>
  <w:style w:type="table" w:customStyle="1" w:styleId="TableClassic11">
    <w:name w:val="Table Classic 11"/>
    <w:basedOn w:val="TabelNormal"/>
    <w:next w:val="TabelClasic1"/>
    <w:rsid w:val="00DB5D0B"/>
    <w:pPr>
      <w:spacing w:after="120" w:line="264" w:lineRule="auto"/>
    </w:pPr>
    <w:rPr>
      <w:rFonts w:eastAsia="Times New Roman"/>
      <w:sz w:val="21"/>
      <w:szCs w:val="21"/>
      <w:lang w:eastAsia="ro-RO"/>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Title1">
    <w:name w:val="Title1"/>
    <w:basedOn w:val="Normal"/>
    <w:next w:val="Normal"/>
    <w:uiPriority w:val="10"/>
    <w:qFormat/>
    <w:rsid w:val="00DB5D0B"/>
    <w:pPr>
      <w:spacing w:after="0" w:line="240" w:lineRule="auto"/>
      <w:contextualSpacing/>
    </w:pPr>
    <w:rPr>
      <w:rFonts w:ascii="Calibri Light" w:eastAsia="Times New Roman" w:hAnsi="Calibri Light"/>
      <w:color w:val="2E74B5"/>
      <w:spacing w:val="-7"/>
      <w:sz w:val="80"/>
      <w:szCs w:val="80"/>
    </w:rPr>
  </w:style>
  <w:style w:type="character" w:customStyle="1" w:styleId="TitluCaracter">
    <w:name w:val="Titlu Caracter"/>
    <w:basedOn w:val="Fontdeparagrafimplicit"/>
    <w:link w:val="Titlu"/>
    <w:uiPriority w:val="10"/>
    <w:rsid w:val="00DB5D0B"/>
    <w:rPr>
      <w:rFonts w:ascii="Calibri Light" w:eastAsia="Times New Roman" w:hAnsi="Calibri Light" w:cs="Times New Roman"/>
      <w:color w:val="2E74B5"/>
      <w:spacing w:val="-7"/>
      <w:sz w:val="80"/>
      <w:szCs w:val="80"/>
      <w:lang w:val="en-US"/>
    </w:rPr>
  </w:style>
  <w:style w:type="paragraph" w:customStyle="1" w:styleId="Textbody">
    <w:name w:val="Text body"/>
    <w:basedOn w:val="Normal"/>
    <w:uiPriority w:val="99"/>
    <w:rsid w:val="00DB5D0B"/>
    <w:pPr>
      <w:widowControl w:val="0"/>
      <w:suppressAutoHyphens/>
      <w:spacing w:after="120" w:line="264" w:lineRule="auto"/>
    </w:pPr>
    <w:rPr>
      <w:rFonts w:asciiTheme="minorHAnsi" w:eastAsia="Times New Roman" w:hAnsiTheme="minorHAnsi" w:cstheme="minorBidi"/>
      <w:noProof/>
      <w:sz w:val="21"/>
      <w:szCs w:val="21"/>
    </w:rPr>
  </w:style>
  <w:style w:type="paragraph" w:customStyle="1" w:styleId="CharCharCaracterCharCharCaracterCharCharCaracter">
    <w:name w:val="Char Char Caracter Char Char Caracter Char Char Caracter"/>
    <w:basedOn w:val="Normal"/>
    <w:uiPriority w:val="99"/>
    <w:rsid w:val="00DB5D0B"/>
    <w:pPr>
      <w:spacing w:after="120" w:line="264" w:lineRule="auto"/>
    </w:pPr>
    <w:rPr>
      <w:rFonts w:asciiTheme="minorHAnsi" w:eastAsia="Times New Roman" w:hAnsiTheme="minorHAnsi" w:cstheme="minorBidi"/>
      <w:sz w:val="21"/>
      <w:szCs w:val="24"/>
      <w:lang w:val="pl-PL" w:eastAsia="pl-PL"/>
    </w:rPr>
  </w:style>
  <w:style w:type="paragraph" w:customStyle="1" w:styleId="CharCharCaracterCaracter">
    <w:name w:val="Char Char Caracter Caracter"/>
    <w:basedOn w:val="Normal"/>
    <w:uiPriority w:val="99"/>
    <w:rsid w:val="00DB5D0B"/>
    <w:pPr>
      <w:spacing w:after="120" w:line="264" w:lineRule="auto"/>
    </w:pPr>
    <w:rPr>
      <w:rFonts w:asciiTheme="minorHAnsi" w:eastAsia="Times New Roman" w:hAnsiTheme="minorHAnsi" w:cstheme="minorBidi"/>
      <w:sz w:val="21"/>
      <w:szCs w:val="24"/>
      <w:lang w:val="pl-PL" w:eastAsia="pl-PL"/>
    </w:rPr>
  </w:style>
  <w:style w:type="paragraph" w:customStyle="1" w:styleId="List1">
    <w:name w:val="List 1"/>
    <w:basedOn w:val="Normal"/>
    <w:uiPriority w:val="99"/>
    <w:rsid w:val="00DB5D0B"/>
    <w:pPr>
      <w:widowControl w:val="0"/>
      <w:spacing w:after="120" w:line="264" w:lineRule="auto"/>
      <w:ind w:left="720" w:hanging="360"/>
    </w:pPr>
    <w:rPr>
      <w:rFonts w:ascii="Arial Narrow" w:eastAsia="Times New Roman" w:hAnsi="Arial Narrow" w:cstheme="minorBidi"/>
      <w:szCs w:val="21"/>
      <w:lang w:val="en-GB" w:eastAsia="fr-FR"/>
    </w:rPr>
  </w:style>
  <w:style w:type="character" w:customStyle="1" w:styleId="IntenseEmphasis1">
    <w:name w:val="Intense Emphasis1"/>
    <w:basedOn w:val="Fontdeparagrafimplicit"/>
    <w:rsid w:val="00DB5D0B"/>
    <w:rPr>
      <w:rFonts w:cs="Times New Roman"/>
      <w:b/>
      <w:bCs/>
      <w:i/>
      <w:iCs/>
      <w:color w:val="4F81BD"/>
    </w:rPr>
  </w:style>
  <w:style w:type="paragraph" w:customStyle="1" w:styleId="List2">
    <w:name w:val="List2"/>
    <w:basedOn w:val="Lista2"/>
    <w:uiPriority w:val="99"/>
    <w:rsid w:val="00DB5D0B"/>
    <w:pPr>
      <w:widowControl w:val="0"/>
      <w:spacing w:after="120" w:line="264" w:lineRule="auto"/>
      <w:ind w:left="1080" w:hanging="360"/>
      <w:contextualSpacing w:val="0"/>
    </w:pPr>
    <w:rPr>
      <w:rFonts w:ascii="Arial Narrow" w:eastAsia="Times New Roman" w:hAnsi="Arial Narrow"/>
      <w:szCs w:val="21"/>
      <w:lang w:eastAsia="fr-FR"/>
    </w:rPr>
  </w:style>
  <w:style w:type="paragraph" w:customStyle="1" w:styleId="List21">
    <w:name w:val="List 21"/>
    <w:basedOn w:val="Normal"/>
    <w:next w:val="Lista2"/>
    <w:uiPriority w:val="99"/>
    <w:rsid w:val="00DB5D0B"/>
    <w:pPr>
      <w:spacing w:after="120" w:line="264" w:lineRule="auto"/>
      <w:ind w:left="720" w:hanging="360"/>
    </w:pPr>
    <w:rPr>
      <w:rFonts w:asciiTheme="minorHAnsi" w:eastAsia="Times New Roman" w:hAnsiTheme="minorHAnsi" w:cstheme="minorBidi"/>
      <w:sz w:val="21"/>
      <w:szCs w:val="21"/>
    </w:rPr>
  </w:style>
  <w:style w:type="character" w:customStyle="1" w:styleId="tax1">
    <w:name w:val="tax1"/>
    <w:basedOn w:val="Fontdeparagrafimplicit"/>
    <w:rsid w:val="00DB5D0B"/>
    <w:rPr>
      <w:rFonts w:cs="Times New Roman"/>
      <w:b/>
      <w:bCs/>
      <w:sz w:val="26"/>
      <w:szCs w:val="26"/>
    </w:rPr>
  </w:style>
  <w:style w:type="character" w:customStyle="1" w:styleId="CharChar12">
    <w:name w:val="Char Char12"/>
    <w:basedOn w:val="Fontdeparagrafimplicit"/>
    <w:rsid w:val="00DB5D0B"/>
    <w:rPr>
      <w:rFonts w:ascii="Garamond" w:hAnsi="Garamond" w:cs="Times New Roman"/>
      <w:sz w:val="24"/>
      <w:lang w:val="ro-RO" w:eastAsia="en-US" w:bidi="ar-SA"/>
    </w:rPr>
  </w:style>
  <w:style w:type="paragraph" w:customStyle="1" w:styleId="Projectcode">
    <w:name w:val="Project_code"/>
    <w:basedOn w:val="Normal"/>
    <w:uiPriority w:val="99"/>
    <w:rsid w:val="00DB5D0B"/>
    <w:pPr>
      <w:widowControl w:val="0"/>
      <w:autoSpaceDE w:val="0"/>
      <w:autoSpaceDN w:val="0"/>
      <w:adjustRightInd w:val="0"/>
      <w:spacing w:after="120" w:line="264" w:lineRule="auto"/>
    </w:pPr>
    <w:rPr>
      <w:rFonts w:ascii="Arial Narrow" w:eastAsia="Times New Roman" w:hAnsi="Arial Narrow" w:cstheme="minorBidi"/>
      <w:color w:val="000000"/>
      <w:lang w:eastAsia="fr-FR"/>
    </w:rPr>
  </w:style>
  <w:style w:type="paragraph" w:customStyle="1" w:styleId="Boldtext">
    <w:name w:val="Bold text"/>
    <w:basedOn w:val="Normal"/>
    <w:uiPriority w:val="99"/>
    <w:rsid w:val="00DB5D0B"/>
    <w:pPr>
      <w:widowControl w:val="0"/>
      <w:autoSpaceDE w:val="0"/>
      <w:autoSpaceDN w:val="0"/>
      <w:adjustRightInd w:val="0"/>
      <w:spacing w:after="120" w:line="264" w:lineRule="auto"/>
    </w:pPr>
    <w:rPr>
      <w:rFonts w:ascii="Arial Narrow" w:eastAsia="Times New Roman" w:hAnsi="Arial Narrow" w:cstheme="minorBidi"/>
      <w:b/>
      <w:bCs/>
      <w:szCs w:val="21"/>
      <w:lang w:eastAsia="fr-FR"/>
    </w:rPr>
  </w:style>
  <w:style w:type="paragraph" w:customStyle="1" w:styleId="Char2">
    <w:name w:val="Char2"/>
    <w:basedOn w:val="Normal"/>
    <w:uiPriority w:val="99"/>
    <w:rsid w:val="00DB5D0B"/>
    <w:pPr>
      <w:tabs>
        <w:tab w:val="left" w:pos="709"/>
      </w:tabs>
      <w:spacing w:after="120" w:line="264" w:lineRule="auto"/>
    </w:pPr>
    <w:rPr>
      <w:rFonts w:ascii="Tahoma" w:eastAsia="Times New Roman" w:hAnsi="Tahoma" w:cstheme="minorBidi"/>
      <w:sz w:val="21"/>
      <w:szCs w:val="24"/>
      <w:lang w:val="pl-PL" w:eastAsia="pl-PL"/>
    </w:rPr>
  </w:style>
  <w:style w:type="character" w:customStyle="1" w:styleId="tsp1">
    <w:name w:val="tsp1"/>
    <w:basedOn w:val="Fontdeparagrafimplicit"/>
    <w:rsid w:val="00DB5D0B"/>
    <w:rPr>
      <w:rFonts w:cs="Times New Roman"/>
    </w:rPr>
  </w:style>
  <w:style w:type="character" w:customStyle="1" w:styleId="tli1">
    <w:name w:val="tli1"/>
    <w:basedOn w:val="Fontdeparagrafimplicit"/>
    <w:rsid w:val="00DB5D0B"/>
    <w:rPr>
      <w:rFonts w:cs="Times New Roman"/>
    </w:rPr>
  </w:style>
  <w:style w:type="paragraph" w:customStyle="1" w:styleId="Char1CharCharCharCharCharChar">
    <w:name w:val="Char1 Char Char Char Char Char Char"/>
    <w:basedOn w:val="Normal"/>
    <w:uiPriority w:val="99"/>
    <w:rsid w:val="00DB5D0B"/>
    <w:pPr>
      <w:spacing w:after="120" w:line="264" w:lineRule="auto"/>
    </w:pPr>
    <w:rPr>
      <w:rFonts w:ascii="Times New Roman" w:eastAsia="Times New Roman" w:hAnsi="Times New Roman" w:cstheme="minorBidi"/>
      <w:sz w:val="21"/>
      <w:szCs w:val="24"/>
      <w:lang w:val="pl-PL" w:eastAsia="pl-PL"/>
    </w:rPr>
  </w:style>
  <w:style w:type="character" w:customStyle="1" w:styleId="scrispovesti1">
    <w:name w:val="scrispovesti1"/>
    <w:basedOn w:val="Fontdeparagrafimplicit"/>
    <w:rsid w:val="00DB5D0B"/>
    <w:rPr>
      <w:rFonts w:ascii="Verdana" w:hAnsi="Verdana" w:cs="Times New Roman"/>
      <w:color w:val="333333"/>
      <w:sz w:val="15"/>
      <w:szCs w:val="15"/>
      <w:u w:val="none"/>
      <w:effect w:val="none"/>
    </w:rPr>
  </w:style>
  <w:style w:type="paragraph" w:customStyle="1" w:styleId="BodyText31">
    <w:name w:val="Body Text 31"/>
    <w:basedOn w:val="Normal"/>
    <w:next w:val="Corptext3"/>
    <w:link w:val="BodyText3Char"/>
    <w:uiPriority w:val="99"/>
    <w:rsid w:val="00DB5D0B"/>
    <w:pPr>
      <w:spacing w:after="120" w:line="264" w:lineRule="auto"/>
    </w:pPr>
    <w:rPr>
      <w:rFonts w:ascii="Times New Roman" w:eastAsia="Times New Roman" w:hAnsi="Times New Roman" w:cstheme="minorBidi"/>
      <w:sz w:val="16"/>
      <w:szCs w:val="16"/>
      <w:lang w:eastAsia="ro-RO"/>
    </w:rPr>
  </w:style>
  <w:style w:type="character" w:customStyle="1" w:styleId="BodyText3Char">
    <w:name w:val="Body Text 3 Char"/>
    <w:basedOn w:val="Fontdeparagrafimplicit"/>
    <w:link w:val="BodyText31"/>
    <w:uiPriority w:val="99"/>
    <w:rsid w:val="00DB5D0B"/>
    <w:rPr>
      <w:rFonts w:ascii="Times New Roman" w:eastAsia="Times New Roman" w:hAnsi="Times New Roman"/>
      <w:sz w:val="16"/>
      <w:szCs w:val="16"/>
      <w:lang w:val="en-US" w:eastAsia="ro-RO"/>
    </w:rPr>
  </w:style>
  <w:style w:type="paragraph" w:customStyle="1" w:styleId="NormalArial">
    <w:name w:val="Normal+Arial"/>
    <w:basedOn w:val="Corptext"/>
    <w:uiPriority w:val="99"/>
    <w:rsid w:val="00DB5D0B"/>
    <w:pPr>
      <w:spacing w:line="264" w:lineRule="auto"/>
    </w:pPr>
    <w:rPr>
      <w:rFonts w:ascii="Arial" w:eastAsia="Times New Roman" w:hAnsi="Arial" w:cs="Arial"/>
      <w:sz w:val="21"/>
      <w:szCs w:val="24"/>
      <w:lang w:val="es-ES"/>
    </w:rPr>
  </w:style>
  <w:style w:type="paragraph" w:customStyle="1" w:styleId="CaracterCharCharCharCharCaracter">
    <w:name w:val="Caracter Char Char Char Char Caracter"/>
    <w:basedOn w:val="Normal"/>
    <w:uiPriority w:val="99"/>
    <w:rsid w:val="00DB5D0B"/>
    <w:pPr>
      <w:spacing w:after="120" w:line="264" w:lineRule="auto"/>
    </w:pPr>
    <w:rPr>
      <w:rFonts w:ascii="Times New Roman" w:eastAsia="Times New Roman" w:hAnsi="Times New Roman" w:cstheme="minorBidi"/>
      <w:sz w:val="21"/>
      <w:szCs w:val="24"/>
      <w:lang w:val="pl-PL" w:eastAsia="pl-PL"/>
    </w:rPr>
  </w:style>
  <w:style w:type="paragraph" w:customStyle="1" w:styleId="Text0">
    <w:name w:val="Text"/>
    <w:basedOn w:val="Normal"/>
    <w:uiPriority w:val="99"/>
    <w:rsid w:val="00DB5D0B"/>
    <w:pPr>
      <w:spacing w:after="60" w:line="360" w:lineRule="atLeast"/>
    </w:pPr>
    <w:rPr>
      <w:rFonts w:ascii="Times New Roman" w:eastAsia="Times New Roman" w:hAnsi="Times New Roman" w:cstheme="minorBidi"/>
      <w:sz w:val="21"/>
      <w:szCs w:val="24"/>
      <w:lang w:val="en-GB"/>
    </w:rPr>
  </w:style>
  <w:style w:type="paragraph" w:customStyle="1" w:styleId="CaracterCaracter6CharChar">
    <w:name w:val="Caracter Caracter6 Char Char"/>
    <w:basedOn w:val="Normal"/>
    <w:uiPriority w:val="99"/>
    <w:rsid w:val="00DB5D0B"/>
    <w:pPr>
      <w:spacing w:after="120" w:line="264" w:lineRule="auto"/>
    </w:pPr>
    <w:rPr>
      <w:rFonts w:ascii="Times New Roman" w:eastAsia="Times New Roman" w:hAnsi="Times New Roman" w:cstheme="minorBidi"/>
      <w:sz w:val="21"/>
      <w:szCs w:val="24"/>
      <w:lang w:val="pl-PL" w:eastAsia="pl-PL"/>
    </w:rPr>
  </w:style>
  <w:style w:type="paragraph" w:customStyle="1" w:styleId="CarCarCharChar2CharCharCharCharCharCharCaracterCaracter1">
    <w:name w:val="Car Car Char Char2 Char Char Char Char Char Char Caracter Caracter1"/>
    <w:basedOn w:val="Normal"/>
    <w:uiPriority w:val="99"/>
    <w:rsid w:val="00DB5D0B"/>
    <w:pPr>
      <w:widowControl w:val="0"/>
      <w:adjustRightInd w:val="0"/>
      <w:spacing w:after="120" w:line="264" w:lineRule="auto"/>
      <w:textAlignment w:val="baseline"/>
    </w:pPr>
    <w:rPr>
      <w:rFonts w:ascii="Times New Roman" w:eastAsia="Times New Roman" w:hAnsi="Times New Roman" w:cstheme="minorBidi"/>
      <w:sz w:val="21"/>
      <w:szCs w:val="24"/>
      <w:lang w:val="pl-PL" w:eastAsia="pl-PL"/>
    </w:rPr>
  </w:style>
  <w:style w:type="paragraph" w:customStyle="1" w:styleId="CarCarCharChar2CharCharCharCharCharCharCaracterCaracter14">
    <w:name w:val="Car Car Char Char2 Char Char Char Char Char Char Caracter Caracter14"/>
    <w:basedOn w:val="Normal"/>
    <w:uiPriority w:val="99"/>
    <w:rsid w:val="00DB5D0B"/>
    <w:pPr>
      <w:widowControl w:val="0"/>
      <w:adjustRightInd w:val="0"/>
      <w:spacing w:after="120" w:line="264" w:lineRule="auto"/>
      <w:textAlignment w:val="baseline"/>
    </w:pPr>
    <w:rPr>
      <w:rFonts w:ascii="Times New Roman" w:eastAsia="Times New Roman" w:hAnsi="Times New Roman" w:cstheme="minorBidi"/>
      <w:sz w:val="21"/>
      <w:szCs w:val="24"/>
      <w:lang w:val="pl-PL" w:eastAsia="pl-PL"/>
    </w:rPr>
  </w:style>
  <w:style w:type="paragraph" w:customStyle="1" w:styleId="CarCarCharChar2CharCharCharCharCharCharCaracterCaracter13">
    <w:name w:val="Car Car Char Char2 Char Char Char Char Char Char Caracter Caracter13"/>
    <w:basedOn w:val="Normal"/>
    <w:uiPriority w:val="99"/>
    <w:rsid w:val="00DB5D0B"/>
    <w:pPr>
      <w:widowControl w:val="0"/>
      <w:adjustRightInd w:val="0"/>
      <w:spacing w:after="120" w:line="264" w:lineRule="auto"/>
      <w:textAlignment w:val="baseline"/>
    </w:pPr>
    <w:rPr>
      <w:rFonts w:ascii="Times New Roman" w:eastAsia="Times New Roman" w:hAnsi="Times New Roman" w:cstheme="minorBidi"/>
      <w:sz w:val="21"/>
      <w:szCs w:val="24"/>
      <w:lang w:val="pl-PL" w:eastAsia="pl-PL"/>
    </w:rPr>
  </w:style>
  <w:style w:type="paragraph" w:customStyle="1" w:styleId="teksts">
    <w:name w:val="teksts"/>
    <w:uiPriority w:val="99"/>
    <w:rsid w:val="00DB5D0B"/>
    <w:pPr>
      <w:snapToGrid w:val="0"/>
      <w:spacing w:after="120" w:line="264" w:lineRule="auto"/>
      <w:jc w:val="both"/>
    </w:pPr>
    <w:rPr>
      <w:rFonts w:eastAsia="Times New Roman"/>
      <w:sz w:val="24"/>
      <w:szCs w:val="21"/>
      <w:lang w:val="lv-LV"/>
    </w:rPr>
  </w:style>
  <w:style w:type="paragraph" w:customStyle="1" w:styleId="CarCarCharChar2CharCharCharCharCharCharCaracterCaracter12">
    <w:name w:val="Car Car Char Char2 Char Char Char Char Char Char Caracter Caracter12"/>
    <w:basedOn w:val="Normal"/>
    <w:uiPriority w:val="99"/>
    <w:rsid w:val="00DB5D0B"/>
    <w:pPr>
      <w:widowControl w:val="0"/>
      <w:adjustRightInd w:val="0"/>
      <w:spacing w:after="120" w:line="264" w:lineRule="auto"/>
      <w:textAlignment w:val="baseline"/>
    </w:pPr>
    <w:rPr>
      <w:rFonts w:ascii="Times New Roman" w:eastAsia="Times New Roman" w:hAnsi="Times New Roman" w:cstheme="minorBidi"/>
      <w:sz w:val="21"/>
      <w:szCs w:val="24"/>
      <w:lang w:val="pl-PL" w:eastAsia="pl-PL"/>
    </w:rPr>
  </w:style>
  <w:style w:type="paragraph" w:customStyle="1" w:styleId="CarCarCharChar2CharCharCharCharCharCharCaracterCaracter11">
    <w:name w:val="Car Car Char Char2 Char Char Char Char Char Char Caracter Caracter11"/>
    <w:basedOn w:val="Normal"/>
    <w:uiPriority w:val="99"/>
    <w:rsid w:val="00DB5D0B"/>
    <w:pPr>
      <w:widowControl w:val="0"/>
      <w:adjustRightInd w:val="0"/>
      <w:spacing w:after="120" w:line="264" w:lineRule="auto"/>
      <w:textAlignment w:val="baseline"/>
    </w:pPr>
    <w:rPr>
      <w:rFonts w:ascii="Times New Roman" w:eastAsia="Times New Roman" w:hAnsi="Times New Roman" w:cstheme="minorBidi"/>
      <w:sz w:val="21"/>
      <w:szCs w:val="24"/>
      <w:lang w:val="pl-PL" w:eastAsia="pl-PL"/>
    </w:rPr>
  </w:style>
  <w:style w:type="character" w:customStyle="1" w:styleId="v2Char">
    <w:name w:val="v2 Char"/>
    <w:link w:val="v2"/>
    <w:rsid w:val="00DB5D0B"/>
    <w:rPr>
      <w:rFonts w:ascii="Calibri" w:eastAsia="Calibri" w:hAnsi="Calibri" w:cs="Times New Roman"/>
      <w:lang w:val="en-US"/>
    </w:rPr>
  </w:style>
  <w:style w:type="character" w:customStyle="1" w:styleId="st">
    <w:name w:val="st"/>
    <w:basedOn w:val="Fontdeparagrafimplicit"/>
    <w:rsid w:val="00DB5D0B"/>
  </w:style>
  <w:style w:type="paragraph" w:styleId="Corptext">
    <w:name w:val="Body Text"/>
    <w:basedOn w:val="Normal"/>
    <w:link w:val="CorptextCaracter"/>
    <w:uiPriority w:val="99"/>
    <w:semiHidden/>
    <w:unhideWhenUsed/>
    <w:rsid w:val="00DB5D0B"/>
    <w:pPr>
      <w:spacing w:after="120" w:line="259" w:lineRule="auto"/>
    </w:pPr>
    <w:rPr>
      <w:rFonts w:asciiTheme="minorHAnsi" w:eastAsiaTheme="minorHAnsi" w:hAnsiTheme="minorHAnsi" w:cstheme="minorBidi"/>
      <w:lang w:val="en-GB"/>
    </w:rPr>
  </w:style>
  <w:style w:type="character" w:customStyle="1" w:styleId="CorptextCaracter">
    <w:name w:val="Corp text Caracter"/>
    <w:basedOn w:val="Fontdeparagrafimplicit"/>
    <w:link w:val="Corptext"/>
    <w:uiPriority w:val="99"/>
    <w:semiHidden/>
    <w:rsid w:val="00DB5D0B"/>
    <w:rPr>
      <w:lang w:val="en-GB"/>
    </w:rPr>
  </w:style>
  <w:style w:type="paragraph" w:styleId="Primindentpentrucorptext">
    <w:name w:val="Body Text First Indent"/>
    <w:basedOn w:val="Corptext"/>
    <w:link w:val="PrimindentpentrucorptextCaracter"/>
    <w:uiPriority w:val="99"/>
    <w:rsid w:val="00DB5D0B"/>
    <w:pPr>
      <w:spacing w:line="264" w:lineRule="auto"/>
      <w:ind w:firstLine="210"/>
    </w:pPr>
    <w:rPr>
      <w:rFonts w:ascii="Times New Roman" w:eastAsia="Times New Roman" w:hAnsi="Times New Roman"/>
      <w:sz w:val="21"/>
      <w:szCs w:val="24"/>
      <w:lang w:val="en-US"/>
    </w:rPr>
  </w:style>
  <w:style w:type="character" w:customStyle="1" w:styleId="PrimindentpentrucorptextCaracter">
    <w:name w:val="Prim indent pentru corp text Caracter"/>
    <w:basedOn w:val="CorptextCaracter"/>
    <w:link w:val="Primindentpentrucorptext"/>
    <w:uiPriority w:val="99"/>
    <w:rsid w:val="00DB5D0B"/>
    <w:rPr>
      <w:rFonts w:ascii="Times New Roman" w:eastAsia="Times New Roman" w:hAnsi="Times New Roman"/>
      <w:sz w:val="21"/>
      <w:szCs w:val="24"/>
      <w:lang w:val="en-US"/>
    </w:rPr>
  </w:style>
  <w:style w:type="paragraph" w:customStyle="1" w:styleId="Subtitle1">
    <w:name w:val="Subtitle1"/>
    <w:basedOn w:val="Normal"/>
    <w:next w:val="Normal"/>
    <w:uiPriority w:val="11"/>
    <w:qFormat/>
    <w:rsid w:val="00DB5D0B"/>
    <w:pPr>
      <w:numPr>
        <w:ilvl w:val="1"/>
      </w:numPr>
      <w:spacing w:after="240" w:line="240" w:lineRule="auto"/>
    </w:pPr>
    <w:rPr>
      <w:rFonts w:ascii="Calibri Light" w:eastAsia="Times New Roman" w:hAnsi="Calibri Light"/>
      <w:color w:val="404040"/>
      <w:sz w:val="30"/>
      <w:szCs w:val="30"/>
    </w:rPr>
  </w:style>
  <w:style w:type="character" w:customStyle="1" w:styleId="SubtitluCaracter">
    <w:name w:val="Subtitlu Caracter"/>
    <w:basedOn w:val="Fontdeparagrafimplicit"/>
    <w:link w:val="Subtitlu"/>
    <w:uiPriority w:val="11"/>
    <w:rsid w:val="00DB5D0B"/>
    <w:rPr>
      <w:rFonts w:ascii="Calibri Light" w:eastAsia="Times New Roman" w:hAnsi="Calibri Light" w:cs="Times New Roman"/>
      <w:color w:val="404040"/>
      <w:sz w:val="30"/>
      <w:szCs w:val="30"/>
      <w:lang w:val="en-US"/>
    </w:rPr>
  </w:style>
  <w:style w:type="paragraph" w:customStyle="1" w:styleId="Quote1">
    <w:name w:val="Quote1"/>
    <w:basedOn w:val="Normal"/>
    <w:next w:val="Normal"/>
    <w:uiPriority w:val="29"/>
    <w:qFormat/>
    <w:rsid w:val="00DB5D0B"/>
    <w:pPr>
      <w:spacing w:before="240" w:after="240" w:line="252" w:lineRule="auto"/>
      <w:ind w:left="864" w:right="864"/>
      <w:jc w:val="center"/>
    </w:pPr>
    <w:rPr>
      <w:rFonts w:asciiTheme="minorHAnsi" w:eastAsia="Times New Roman" w:hAnsiTheme="minorHAnsi" w:cstheme="minorBidi"/>
      <w:i/>
      <w:iCs/>
      <w:sz w:val="21"/>
      <w:szCs w:val="21"/>
    </w:rPr>
  </w:style>
  <w:style w:type="character" w:customStyle="1" w:styleId="CitatCaracter">
    <w:name w:val="Citat Caracter"/>
    <w:basedOn w:val="Fontdeparagrafimplicit"/>
    <w:link w:val="Citat"/>
    <w:uiPriority w:val="29"/>
    <w:rsid w:val="00DB5D0B"/>
    <w:rPr>
      <w:rFonts w:ascii="Calibri" w:eastAsia="Times New Roman" w:hAnsi="Calibri"/>
      <w:i/>
      <w:iCs/>
      <w:sz w:val="21"/>
      <w:szCs w:val="21"/>
      <w:lang w:val="en-US"/>
    </w:rPr>
  </w:style>
  <w:style w:type="paragraph" w:customStyle="1" w:styleId="IntenseQuote1">
    <w:name w:val="Intense Quote1"/>
    <w:basedOn w:val="Normal"/>
    <w:next w:val="Normal"/>
    <w:uiPriority w:val="30"/>
    <w:qFormat/>
    <w:rsid w:val="00DB5D0B"/>
    <w:pPr>
      <w:spacing w:before="100" w:beforeAutospacing="1" w:after="240" w:line="264" w:lineRule="auto"/>
      <w:ind w:left="864" w:right="864"/>
      <w:jc w:val="center"/>
    </w:pPr>
    <w:rPr>
      <w:rFonts w:ascii="Calibri Light" w:eastAsia="Times New Roman" w:hAnsi="Calibri Light"/>
      <w:color w:val="5B9BD5"/>
      <w:sz w:val="28"/>
      <w:szCs w:val="28"/>
    </w:rPr>
  </w:style>
  <w:style w:type="character" w:customStyle="1" w:styleId="CitatintensCaracter">
    <w:name w:val="Citat intens Caracter"/>
    <w:basedOn w:val="Fontdeparagrafimplicit"/>
    <w:link w:val="Citatintens"/>
    <w:uiPriority w:val="30"/>
    <w:rsid w:val="00DB5D0B"/>
    <w:rPr>
      <w:rFonts w:ascii="Calibri Light" w:eastAsia="Times New Roman" w:hAnsi="Calibri Light" w:cs="Times New Roman"/>
      <w:color w:val="5B9BD5"/>
      <w:sz w:val="28"/>
      <w:szCs w:val="28"/>
      <w:lang w:val="en-US"/>
    </w:rPr>
  </w:style>
  <w:style w:type="character" w:customStyle="1" w:styleId="SubtleEmphasis1">
    <w:name w:val="Subtle Emphasis1"/>
    <w:basedOn w:val="Fontdeparagrafimplicit"/>
    <w:uiPriority w:val="19"/>
    <w:qFormat/>
    <w:rsid w:val="00DB5D0B"/>
    <w:rPr>
      <w:i/>
      <w:iCs/>
      <w:color w:val="595959"/>
    </w:rPr>
  </w:style>
  <w:style w:type="character" w:styleId="Accentuareintens">
    <w:name w:val="Intense Emphasis"/>
    <w:basedOn w:val="Fontdeparagrafimplicit"/>
    <w:uiPriority w:val="21"/>
    <w:qFormat/>
    <w:rsid w:val="00DB5D0B"/>
    <w:rPr>
      <w:b/>
      <w:bCs/>
      <w:i/>
      <w:iCs/>
    </w:rPr>
  </w:style>
  <w:style w:type="character" w:customStyle="1" w:styleId="SubtleReference1">
    <w:name w:val="Subtle Reference1"/>
    <w:basedOn w:val="Fontdeparagrafimplicit"/>
    <w:uiPriority w:val="31"/>
    <w:qFormat/>
    <w:rsid w:val="00DB5D0B"/>
    <w:rPr>
      <w:smallCaps/>
      <w:color w:val="404040"/>
    </w:rPr>
  </w:style>
  <w:style w:type="character" w:styleId="Referireintens">
    <w:name w:val="Intense Reference"/>
    <w:basedOn w:val="Fontdeparagrafimplicit"/>
    <w:uiPriority w:val="32"/>
    <w:qFormat/>
    <w:rsid w:val="00DB5D0B"/>
    <w:rPr>
      <w:b/>
      <w:bCs/>
      <w:smallCaps/>
      <w:u w:val="single"/>
    </w:rPr>
  </w:style>
  <w:style w:type="character" w:styleId="Titlulcrii">
    <w:name w:val="Book Title"/>
    <w:basedOn w:val="Fontdeparagrafimplicit"/>
    <w:uiPriority w:val="33"/>
    <w:qFormat/>
    <w:rsid w:val="00DB5D0B"/>
    <w:rPr>
      <w:b/>
      <w:bCs/>
      <w:smallCaps/>
    </w:rPr>
  </w:style>
  <w:style w:type="paragraph" w:customStyle="1" w:styleId="Text1">
    <w:name w:val="Text 1"/>
    <w:basedOn w:val="Normal"/>
    <w:link w:val="Text1Char"/>
    <w:rsid w:val="00DB5D0B"/>
    <w:pPr>
      <w:spacing w:after="240" w:line="264" w:lineRule="auto"/>
      <w:ind w:left="482"/>
      <w:jc w:val="both"/>
    </w:pPr>
    <w:rPr>
      <w:rFonts w:ascii="Times New Roman" w:eastAsia="Times New Roman" w:hAnsi="Times New Roman" w:cstheme="minorBidi"/>
      <w:sz w:val="21"/>
      <w:szCs w:val="21"/>
      <w:lang w:val="en-GB"/>
    </w:rPr>
  </w:style>
  <w:style w:type="character" w:customStyle="1" w:styleId="Text1Char">
    <w:name w:val="Text 1 Char"/>
    <w:link w:val="Text1"/>
    <w:locked/>
    <w:rsid w:val="00DB5D0B"/>
    <w:rPr>
      <w:rFonts w:ascii="Times New Roman" w:eastAsia="Times New Roman" w:hAnsi="Times New Roman"/>
      <w:sz w:val="21"/>
      <w:szCs w:val="21"/>
      <w:lang w:val="en-GB"/>
    </w:rPr>
  </w:style>
  <w:style w:type="table" w:customStyle="1" w:styleId="TableGrid1">
    <w:name w:val="Table Grid1"/>
    <w:basedOn w:val="TabelNormal"/>
    <w:next w:val="Tabelgril"/>
    <w:uiPriority w:val="59"/>
    <w:rsid w:val="00DB5D0B"/>
    <w:pPr>
      <w:spacing w:before="120" w:after="120" w:line="264" w:lineRule="auto"/>
      <w:jc w:val="both"/>
    </w:pPr>
    <w:rPr>
      <w:rFonts w:eastAsia="Times New Roman"/>
      <w:sz w:val="21"/>
      <w:szCs w:val="21"/>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FrListare"/>
    <w:uiPriority w:val="99"/>
    <w:semiHidden/>
    <w:unhideWhenUsed/>
    <w:rsid w:val="00DB5D0B"/>
  </w:style>
  <w:style w:type="paragraph" w:customStyle="1" w:styleId="xl58">
    <w:name w:val="xl58"/>
    <w:basedOn w:val="Normal"/>
    <w:uiPriority w:val="99"/>
    <w:rsid w:val="00DB5D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Cs w:val="24"/>
    </w:rPr>
  </w:style>
  <w:style w:type="paragraph" w:customStyle="1" w:styleId="xl59">
    <w:name w:val="xl59"/>
    <w:basedOn w:val="Normal"/>
    <w:uiPriority w:val="99"/>
    <w:rsid w:val="00DB5D0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Cs w:val="24"/>
    </w:rPr>
  </w:style>
  <w:style w:type="paragraph" w:customStyle="1" w:styleId="xl60">
    <w:name w:val="xl60"/>
    <w:basedOn w:val="Normal"/>
    <w:uiPriority w:val="99"/>
    <w:rsid w:val="00DB5D0B"/>
    <w:pPr>
      <w:spacing w:before="100" w:beforeAutospacing="1" w:after="100" w:afterAutospacing="1" w:line="240" w:lineRule="auto"/>
    </w:pPr>
    <w:rPr>
      <w:rFonts w:ascii="Times New Roman" w:eastAsia="Times New Roman" w:hAnsi="Times New Roman"/>
      <w:szCs w:val="24"/>
    </w:rPr>
  </w:style>
  <w:style w:type="paragraph" w:customStyle="1" w:styleId="xl61">
    <w:name w:val="xl61"/>
    <w:basedOn w:val="Normal"/>
    <w:uiPriority w:val="99"/>
    <w:rsid w:val="00DB5D0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Cs w:val="24"/>
    </w:rPr>
  </w:style>
  <w:style w:type="paragraph" w:customStyle="1" w:styleId="xl62">
    <w:name w:val="xl62"/>
    <w:basedOn w:val="Normal"/>
    <w:uiPriority w:val="99"/>
    <w:rsid w:val="00DB5D0B"/>
    <w:pPr>
      <w:pBdr>
        <w:left w:val="single" w:sz="4" w:space="0" w:color="auto"/>
      </w:pBdr>
      <w:spacing w:before="100" w:beforeAutospacing="1" w:after="100" w:afterAutospacing="1" w:line="240" w:lineRule="auto"/>
    </w:pPr>
    <w:rPr>
      <w:rFonts w:ascii="Times New Roman" w:eastAsia="Times New Roman" w:hAnsi="Times New Roman"/>
      <w:szCs w:val="24"/>
    </w:rPr>
  </w:style>
  <w:style w:type="character" w:customStyle="1" w:styleId="y2iqfc">
    <w:name w:val="y2iqfc"/>
    <w:basedOn w:val="Fontdeparagrafimplicit"/>
    <w:rsid w:val="00DB5D0B"/>
  </w:style>
  <w:style w:type="character" w:customStyle="1" w:styleId="a">
    <w:name w:val="Основен текст_"/>
    <w:basedOn w:val="Fontdeparagrafimplicit"/>
    <w:link w:val="1"/>
    <w:rsid w:val="00DB5D0B"/>
    <w:rPr>
      <w:rFonts w:ascii="Times New Roman" w:eastAsia="Times New Roman" w:hAnsi="Times New Roman" w:cs="Times New Roman"/>
      <w:sz w:val="20"/>
      <w:szCs w:val="20"/>
      <w:shd w:val="clear" w:color="auto" w:fill="FFFFFF"/>
    </w:rPr>
  </w:style>
  <w:style w:type="character" w:customStyle="1" w:styleId="65pt">
    <w:name w:val="Основен текст + 6.5 pt"/>
    <w:aliases w:val="Разредка 0 pt,Основен текст + 5.5 pt,Основен текст + 4.5 pt,Малки букви,Основен текст + Georgia,6 pt,Удебелен,Основен текст + Tahoma,7 pt,7.5 pt,Основен текст + Arial Narrow,8.5 pt,8 pt,Основен текст + Calibri,9 pt,5 pt,5.5 pt"/>
    <w:basedOn w:val="a"/>
    <w:rsid w:val="00DB5D0B"/>
    <w:rPr>
      <w:rFonts w:ascii="Times New Roman" w:eastAsia="Times New Roman" w:hAnsi="Times New Roman" w:cs="Times New Roman"/>
      <w:color w:val="000000"/>
      <w:spacing w:val="1"/>
      <w:w w:val="100"/>
      <w:position w:val="0"/>
      <w:sz w:val="13"/>
      <w:szCs w:val="13"/>
      <w:shd w:val="clear" w:color="auto" w:fill="FFFFFF"/>
      <w:lang w:val="en-GB" w:eastAsia="en-GB" w:bidi="en-GB"/>
    </w:rPr>
  </w:style>
  <w:style w:type="paragraph" w:customStyle="1" w:styleId="1">
    <w:name w:val="Основен текст1"/>
    <w:basedOn w:val="Normal"/>
    <w:link w:val="a"/>
    <w:rsid w:val="00DB5D0B"/>
    <w:pPr>
      <w:widowControl w:val="0"/>
      <w:shd w:val="clear" w:color="auto" w:fill="FFFFFF"/>
      <w:spacing w:after="0" w:line="240" w:lineRule="auto"/>
    </w:pPr>
    <w:rPr>
      <w:rFonts w:ascii="Times New Roman" w:eastAsia="Times New Roman" w:hAnsi="Times New Roman"/>
      <w:sz w:val="20"/>
      <w:szCs w:val="20"/>
      <w:lang w:val="ro-RO"/>
    </w:rPr>
  </w:style>
  <w:style w:type="character" w:customStyle="1" w:styleId="MeniuneNerezolvat1">
    <w:name w:val="Mențiune Nerezolvat1"/>
    <w:basedOn w:val="Fontdeparagrafimplicit"/>
    <w:uiPriority w:val="99"/>
    <w:semiHidden/>
    <w:unhideWhenUsed/>
    <w:rsid w:val="00DB5D0B"/>
    <w:rPr>
      <w:color w:val="605E5C"/>
      <w:shd w:val="clear" w:color="auto" w:fill="E1DFDD"/>
    </w:rPr>
  </w:style>
  <w:style w:type="character" w:customStyle="1" w:styleId="fontstyle01">
    <w:name w:val="fontstyle01"/>
    <w:basedOn w:val="Fontdeparagrafimplicit"/>
    <w:rsid w:val="00DB5D0B"/>
    <w:rPr>
      <w:rFonts w:ascii="TimesNewRomanPSMT" w:hAnsi="TimesNewRomanPSMT" w:hint="default"/>
      <w:b w:val="0"/>
      <w:bCs w:val="0"/>
      <w:i w:val="0"/>
      <w:iCs w:val="0"/>
      <w:color w:val="000000"/>
      <w:sz w:val="24"/>
      <w:szCs w:val="24"/>
    </w:rPr>
  </w:style>
  <w:style w:type="paragraph" w:customStyle="1" w:styleId="msonormal0">
    <w:name w:val="msonormal"/>
    <w:basedOn w:val="Normal"/>
    <w:uiPriority w:val="99"/>
    <w:rsid w:val="00DB5D0B"/>
    <w:pPr>
      <w:spacing w:before="100" w:beforeAutospacing="1" w:after="100" w:afterAutospacing="1" w:line="240" w:lineRule="auto"/>
    </w:pPr>
    <w:rPr>
      <w:rFonts w:ascii="Times New Roman" w:eastAsia="Times New Roman" w:hAnsi="Times New Roman"/>
      <w:szCs w:val="24"/>
      <w:lang w:val="en-GB" w:eastAsia="en-GB"/>
    </w:rPr>
  </w:style>
  <w:style w:type="table" w:customStyle="1" w:styleId="GridTable4-Accent51">
    <w:name w:val="Grid Table 4 - Accent 51"/>
    <w:basedOn w:val="TabelNormal"/>
    <w:next w:val="Tabelgril4-Accentuare5"/>
    <w:uiPriority w:val="49"/>
    <w:rsid w:val="00DB5D0B"/>
    <w:pPr>
      <w:spacing w:after="0" w:line="240" w:lineRule="auto"/>
    </w:pPr>
    <w:rPr>
      <w:lang w:val="en-GB"/>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dshmm">
    <w:name w:val="dshmm"/>
    <w:basedOn w:val="Normal"/>
    <w:uiPriority w:val="99"/>
    <w:rsid w:val="00DB5D0B"/>
    <w:pPr>
      <w:spacing w:before="100" w:beforeAutospacing="1" w:after="100" w:afterAutospacing="1" w:line="240" w:lineRule="auto"/>
    </w:pPr>
    <w:rPr>
      <w:rFonts w:ascii="Times New Roman" w:eastAsia="Times New Roman" w:hAnsi="Times New Roman"/>
      <w:szCs w:val="24"/>
      <w:lang w:val="bg-BG" w:eastAsia="bg-BG"/>
    </w:rPr>
  </w:style>
  <w:style w:type="character" w:customStyle="1" w:styleId="mtfg0">
    <w:name w:val="mtfg0"/>
    <w:basedOn w:val="Fontdeparagrafimplicit"/>
    <w:rsid w:val="00DB5D0B"/>
  </w:style>
  <w:style w:type="paragraph" w:customStyle="1" w:styleId="gmail-msolistparagraph">
    <w:name w:val="gmail-msolistparagraph"/>
    <w:basedOn w:val="Normal"/>
    <w:rsid w:val="00DB5D0B"/>
    <w:pPr>
      <w:spacing w:before="100" w:beforeAutospacing="1" w:after="100" w:afterAutospacing="1" w:line="240" w:lineRule="auto"/>
    </w:pPr>
    <w:rPr>
      <w:rFonts w:ascii="Times New Roman" w:eastAsiaTheme="minorHAnsi" w:hAnsi="Times New Roman"/>
      <w:szCs w:val="24"/>
    </w:rPr>
  </w:style>
  <w:style w:type="character" w:customStyle="1" w:styleId="MeniuneNerezolvat2">
    <w:name w:val="Mențiune Nerezolvat2"/>
    <w:basedOn w:val="Fontdeparagrafimplicit"/>
    <w:uiPriority w:val="99"/>
    <w:semiHidden/>
    <w:unhideWhenUsed/>
    <w:rsid w:val="00DB5D0B"/>
    <w:rPr>
      <w:color w:val="605E5C"/>
      <w:shd w:val="clear" w:color="auto" w:fill="E1DFDD"/>
    </w:rPr>
  </w:style>
  <w:style w:type="character" w:customStyle="1" w:styleId="UnresolvedMention1">
    <w:name w:val="Unresolved Mention1"/>
    <w:basedOn w:val="Fontdeparagrafimplicit"/>
    <w:uiPriority w:val="99"/>
    <w:semiHidden/>
    <w:unhideWhenUsed/>
    <w:rsid w:val="00DB5D0B"/>
    <w:rPr>
      <w:color w:val="605E5C"/>
      <w:shd w:val="clear" w:color="auto" w:fill="E1DFDD"/>
    </w:rPr>
  </w:style>
  <w:style w:type="paragraph" w:customStyle="1" w:styleId="Standard">
    <w:name w:val="Standard"/>
    <w:rsid w:val="00DB5D0B"/>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10">
    <w:name w:val="Текст под линия Знак1"/>
    <w:aliases w:val="RSK-FT Знак1,RSK-FT1 Знак1,RSK-FT2 Знак1,Podrozdział Знак1,Footnote Text Char Char Знак1,Fußnote Знак1,single space Знак1,FOOTNOTES Знак1,fn Знак1,Char Знак1,Carattere Знак1,Footnotes Знак1,Footnote ak Знак1,fn Char Char Знак1"/>
    <w:basedOn w:val="Fontdeparagrafimplicit"/>
    <w:uiPriority w:val="99"/>
    <w:semiHidden/>
    <w:rsid w:val="00DB5D0B"/>
    <w:rPr>
      <w:rFonts w:ascii="Trebuchet MS" w:hAnsi="Trebuchet MS"/>
      <w:sz w:val="20"/>
      <w:szCs w:val="20"/>
      <w:lang w:val="ro-RO"/>
    </w:rPr>
  </w:style>
  <w:style w:type="character" w:customStyle="1" w:styleId="21">
    <w:name w:val="Заглавие 2 Знак1"/>
    <w:aliases w:val="Sub-capitol Знак1"/>
    <w:basedOn w:val="Fontdeparagrafimplicit"/>
    <w:uiPriority w:val="9"/>
    <w:semiHidden/>
    <w:rsid w:val="00DB5D0B"/>
    <w:rPr>
      <w:rFonts w:ascii="Calibri Light" w:eastAsia="Times New Roman" w:hAnsi="Calibri Light" w:cs="Times New Roman"/>
      <w:color w:val="2E74B5"/>
      <w:sz w:val="26"/>
      <w:szCs w:val="26"/>
    </w:rPr>
  </w:style>
  <w:style w:type="character" w:customStyle="1" w:styleId="31">
    <w:name w:val="Заглавие 3 Знак1"/>
    <w:aliases w:val="Char1 Знак1,heading 1 Знак1"/>
    <w:basedOn w:val="Fontdeparagrafimplicit"/>
    <w:uiPriority w:val="9"/>
    <w:semiHidden/>
    <w:rsid w:val="00DB5D0B"/>
    <w:rPr>
      <w:rFonts w:ascii="Calibri Light" w:eastAsia="Times New Roman" w:hAnsi="Calibri Light" w:cs="Times New Roman"/>
      <w:color w:val="1F4D78"/>
    </w:rPr>
  </w:style>
  <w:style w:type="character" w:customStyle="1" w:styleId="41">
    <w:name w:val="Заглавие 4 Знак1"/>
    <w:aliases w:val="Char2 Char Знак1"/>
    <w:basedOn w:val="Fontdeparagrafimplicit"/>
    <w:uiPriority w:val="9"/>
    <w:semiHidden/>
    <w:rsid w:val="00DB5D0B"/>
    <w:rPr>
      <w:rFonts w:ascii="Calibri Light" w:eastAsia="Times New Roman" w:hAnsi="Calibri Light" w:cs="Times New Roman"/>
      <w:i/>
      <w:iCs/>
      <w:color w:val="2E74B5"/>
      <w:sz w:val="22"/>
    </w:rPr>
  </w:style>
  <w:style w:type="character" w:customStyle="1" w:styleId="11">
    <w:name w:val="Горен колонтитул Знак1"/>
    <w:aliases w:val="Encabezado 2 Знак1,encabezado Знак1,Header Title Знак1,Header 1 Знак1,Header Title Car Car Знак1,Header Title Car Знак1"/>
    <w:basedOn w:val="Fontdeparagrafimplicit"/>
    <w:uiPriority w:val="99"/>
    <w:semiHidden/>
    <w:rsid w:val="00DB5D0B"/>
    <w:rPr>
      <w:rFonts w:ascii="Trebuchet MS" w:hAnsi="Trebuchet MS"/>
      <w:szCs w:val="24"/>
      <w:lang w:val="ro-RO"/>
    </w:rPr>
  </w:style>
  <w:style w:type="numbering" w:customStyle="1" w:styleId="WWNum32">
    <w:name w:val="WWNum32"/>
    <w:basedOn w:val="FrListare"/>
    <w:rsid w:val="00DB5D0B"/>
    <w:pPr>
      <w:numPr>
        <w:numId w:val="4"/>
      </w:numPr>
    </w:pPr>
  </w:style>
  <w:style w:type="paragraph" w:customStyle="1" w:styleId="12">
    <w:name w:val="Списък на абзаци1"/>
    <w:basedOn w:val="Normal"/>
    <w:rsid w:val="00DB5D0B"/>
    <w:pPr>
      <w:suppressAutoHyphens/>
      <w:spacing w:before="120" w:after="0" w:line="100" w:lineRule="atLeast"/>
      <w:ind w:left="720"/>
      <w:jc w:val="both"/>
    </w:pPr>
    <w:rPr>
      <w:rFonts w:eastAsia="SimSun" w:cs="Calibri"/>
      <w:color w:val="000000"/>
      <w:sz w:val="24"/>
      <w:szCs w:val="24"/>
      <w:lang w:val="ro-RO" w:eastAsia="ar-SA"/>
    </w:rPr>
  </w:style>
  <w:style w:type="paragraph" w:customStyle="1" w:styleId="appl19apuces">
    <w:name w:val="appl19_(a)_puces"/>
    <w:basedOn w:val="Normal"/>
    <w:rsid w:val="00DB5D0B"/>
    <w:pPr>
      <w:numPr>
        <w:numId w:val="5"/>
      </w:numPr>
      <w:spacing w:before="120" w:after="120" w:line="288" w:lineRule="auto"/>
      <w:jc w:val="both"/>
    </w:pPr>
    <w:rPr>
      <w:rFonts w:ascii="Trebuchet MS" w:eastAsiaTheme="minorHAnsi" w:hAnsi="Trebuchet MS" w:cstheme="minorBidi"/>
      <w:szCs w:val="24"/>
      <w:lang w:val="ro-RO"/>
    </w:rPr>
  </w:style>
  <w:style w:type="paragraph" w:customStyle="1" w:styleId="HTML1">
    <w:name w:val="HTML стандартен1"/>
    <w:basedOn w:val="Normal"/>
    <w:rsid w:val="00DB5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color w:val="000000"/>
      <w:sz w:val="20"/>
      <w:szCs w:val="20"/>
      <w:lang w:eastAsia="ar-SA"/>
    </w:rPr>
  </w:style>
  <w:style w:type="character" w:customStyle="1" w:styleId="jlqj4b">
    <w:name w:val="jlqj4b"/>
    <w:basedOn w:val="Fontdeparagrafimplicit"/>
    <w:rsid w:val="00DB5D0B"/>
  </w:style>
  <w:style w:type="table" w:customStyle="1" w:styleId="211">
    <w:name w:val="Таблица с мрежа 2 – акцентиране 11"/>
    <w:basedOn w:val="TabelNormal"/>
    <w:uiPriority w:val="47"/>
    <w:rsid w:val="00DB5D0B"/>
    <w:pPr>
      <w:spacing w:after="0" w:line="240" w:lineRule="auto"/>
    </w:pPr>
    <w:rPr>
      <w:lang w:val="en-GB"/>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numbering" w:customStyle="1" w:styleId="NoList2">
    <w:name w:val="No List2"/>
    <w:next w:val="FrListare"/>
    <w:uiPriority w:val="99"/>
    <w:semiHidden/>
    <w:unhideWhenUsed/>
    <w:rsid w:val="00DB5D0B"/>
  </w:style>
  <w:style w:type="table" w:customStyle="1" w:styleId="TableGrid2">
    <w:name w:val="Table Grid2"/>
    <w:basedOn w:val="TabelNormal"/>
    <w:next w:val="Tabelgril"/>
    <w:uiPriority w:val="39"/>
    <w:rsid w:val="00DB5D0B"/>
    <w:pPr>
      <w:spacing w:after="0" w:line="240" w:lineRule="auto"/>
    </w:pPr>
    <w:rPr>
      <w:rFonts w:ascii="Calibri" w:hAnsi="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9">
    <w:name w:val="Body text (9)_"/>
    <w:basedOn w:val="Fontdeparagrafimplicit"/>
    <w:link w:val="Bodytext90"/>
    <w:rsid w:val="00DB5D0B"/>
    <w:rPr>
      <w:rFonts w:ascii="Times New Roman" w:eastAsia="Times New Roman" w:hAnsi="Times New Roman" w:cs="Times New Roman"/>
      <w:i/>
      <w:iCs/>
      <w:shd w:val="clear" w:color="auto" w:fill="FFFFFF"/>
    </w:rPr>
  </w:style>
  <w:style w:type="character" w:customStyle="1" w:styleId="Bodytext9NotItalic">
    <w:name w:val="Body text (9) + Not Italic"/>
    <w:basedOn w:val="Bodytext9"/>
    <w:rsid w:val="00DB5D0B"/>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character" w:customStyle="1" w:styleId="Bodytext2">
    <w:name w:val="Body text (2)_"/>
    <w:basedOn w:val="Fontdeparagrafimplicit"/>
    <w:link w:val="Bodytext20"/>
    <w:rsid w:val="00DB5D0B"/>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DB5D0B"/>
    <w:pPr>
      <w:widowControl w:val="0"/>
      <w:shd w:val="clear" w:color="auto" w:fill="FFFFFF"/>
      <w:spacing w:after="0" w:line="0" w:lineRule="atLeast"/>
    </w:pPr>
    <w:rPr>
      <w:rFonts w:ascii="Times New Roman" w:eastAsia="Times New Roman" w:hAnsi="Times New Roman"/>
      <w:lang w:val="ro-RO"/>
    </w:rPr>
  </w:style>
  <w:style w:type="paragraph" w:customStyle="1" w:styleId="Bodytext90">
    <w:name w:val="Body text (9)"/>
    <w:basedOn w:val="Normal"/>
    <w:link w:val="Bodytext9"/>
    <w:rsid w:val="00DB5D0B"/>
    <w:pPr>
      <w:widowControl w:val="0"/>
      <w:shd w:val="clear" w:color="auto" w:fill="FFFFFF"/>
      <w:spacing w:after="240" w:line="274" w:lineRule="exact"/>
      <w:jc w:val="both"/>
    </w:pPr>
    <w:rPr>
      <w:rFonts w:ascii="Times New Roman" w:eastAsia="Times New Roman" w:hAnsi="Times New Roman"/>
      <w:i/>
      <w:iCs/>
      <w:lang w:val="ro-RO"/>
    </w:rPr>
  </w:style>
  <w:style w:type="character" w:customStyle="1" w:styleId="UnresolvedMention2">
    <w:name w:val="Unresolved Mention2"/>
    <w:basedOn w:val="Fontdeparagrafimplicit"/>
    <w:uiPriority w:val="99"/>
    <w:semiHidden/>
    <w:unhideWhenUsed/>
    <w:rsid w:val="00DB5D0B"/>
    <w:rPr>
      <w:color w:val="605E5C"/>
      <w:shd w:val="clear" w:color="auto" w:fill="E1DFDD"/>
    </w:rPr>
  </w:style>
  <w:style w:type="character" w:customStyle="1" w:styleId="Bodytext6">
    <w:name w:val="Body text (6)_"/>
    <w:basedOn w:val="Fontdeparagrafimplicit"/>
    <w:link w:val="Bodytext60"/>
    <w:rsid w:val="00DB5D0B"/>
    <w:rPr>
      <w:rFonts w:ascii="Calibri" w:eastAsia="Calibri" w:hAnsi="Calibri" w:cs="Calibri"/>
      <w:i/>
      <w:iCs/>
      <w:sz w:val="19"/>
      <w:szCs w:val="19"/>
      <w:shd w:val="clear" w:color="auto" w:fill="FFFFFF"/>
    </w:rPr>
  </w:style>
  <w:style w:type="paragraph" w:customStyle="1" w:styleId="Bodytext60">
    <w:name w:val="Body text (6)"/>
    <w:basedOn w:val="Normal"/>
    <w:link w:val="Bodytext6"/>
    <w:rsid w:val="00DB5D0B"/>
    <w:pPr>
      <w:widowControl w:val="0"/>
      <w:shd w:val="clear" w:color="auto" w:fill="FFFFFF"/>
      <w:spacing w:before="300" w:after="600" w:line="0" w:lineRule="atLeast"/>
      <w:jc w:val="both"/>
    </w:pPr>
    <w:rPr>
      <w:rFonts w:cs="Calibri"/>
      <w:i/>
      <w:iCs/>
      <w:sz w:val="19"/>
      <w:szCs w:val="19"/>
      <w:lang w:val="ro-RO"/>
    </w:rPr>
  </w:style>
  <w:style w:type="character" w:customStyle="1" w:styleId="Bodytext3">
    <w:name w:val="Body text (3)_"/>
    <w:basedOn w:val="Fontdeparagrafimplicit"/>
    <w:link w:val="Bodytext30"/>
    <w:rsid w:val="00DB5D0B"/>
    <w:rPr>
      <w:rFonts w:ascii="Times New Roman" w:eastAsia="Times New Roman" w:hAnsi="Times New Roman" w:cs="Times New Roman"/>
      <w:b/>
      <w:bCs/>
      <w:shd w:val="clear" w:color="auto" w:fill="FFFFFF"/>
    </w:rPr>
  </w:style>
  <w:style w:type="paragraph" w:customStyle="1" w:styleId="Bodytext30">
    <w:name w:val="Body text (3)"/>
    <w:basedOn w:val="Normal"/>
    <w:link w:val="Bodytext3"/>
    <w:rsid w:val="00DB5D0B"/>
    <w:pPr>
      <w:widowControl w:val="0"/>
      <w:shd w:val="clear" w:color="auto" w:fill="FFFFFF"/>
      <w:spacing w:after="480" w:line="529" w:lineRule="exact"/>
      <w:ind w:hanging="340"/>
    </w:pPr>
    <w:rPr>
      <w:rFonts w:ascii="Times New Roman" w:eastAsia="Times New Roman" w:hAnsi="Times New Roman"/>
      <w:b/>
      <w:bCs/>
      <w:lang w:val="ro-RO"/>
    </w:rPr>
  </w:style>
  <w:style w:type="numbering" w:customStyle="1" w:styleId="NoList3">
    <w:name w:val="No List3"/>
    <w:next w:val="FrListare"/>
    <w:uiPriority w:val="99"/>
    <w:semiHidden/>
    <w:unhideWhenUsed/>
    <w:rsid w:val="00DB5D0B"/>
  </w:style>
  <w:style w:type="numbering" w:customStyle="1" w:styleId="NoList111">
    <w:name w:val="No List111"/>
    <w:next w:val="FrListare"/>
    <w:uiPriority w:val="99"/>
    <w:semiHidden/>
    <w:unhideWhenUsed/>
    <w:rsid w:val="00DB5D0B"/>
  </w:style>
  <w:style w:type="table" w:customStyle="1" w:styleId="Tablelongdocument1">
    <w:name w:val="Table long document1"/>
    <w:basedOn w:val="TabelNormal"/>
    <w:next w:val="Tabelgril"/>
    <w:uiPriority w:val="39"/>
    <w:rsid w:val="00DB5D0B"/>
    <w:pPr>
      <w:spacing w:after="0" w:line="240" w:lineRule="auto"/>
    </w:pPr>
    <w:rPr>
      <w:rFonts w:ascii="Garamond" w:hAnsi="Garamond"/>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Arial11">
    <w:name w:val="Table Grid Arial11"/>
    <w:basedOn w:val="TabelNormal"/>
    <w:next w:val="Tabelgril"/>
    <w:uiPriority w:val="59"/>
    <w:rsid w:val="00DB5D0B"/>
    <w:pPr>
      <w:spacing w:after="0" w:line="240" w:lineRule="auto"/>
    </w:pPr>
    <w:rPr>
      <w:rFonts w:ascii="Garamond" w:hAnsi="Garamond"/>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
    <w:name w:val="Plain Table 211"/>
    <w:basedOn w:val="TabelNormal"/>
    <w:next w:val="Tabelprimar2"/>
    <w:uiPriority w:val="42"/>
    <w:rsid w:val="00DB5D0B"/>
    <w:pPr>
      <w:spacing w:after="0" w:line="240" w:lineRule="auto"/>
    </w:pPr>
    <w:rPr>
      <w:rFonts w:ascii="Calibri" w:hAnsi="Calibri"/>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1Light11">
    <w:name w:val="Grid Table 1 Light11"/>
    <w:basedOn w:val="TabelNormal"/>
    <w:next w:val="Tabelgril1Luminos"/>
    <w:uiPriority w:val="46"/>
    <w:rsid w:val="00DB5D0B"/>
    <w:pPr>
      <w:spacing w:after="0" w:line="240" w:lineRule="auto"/>
    </w:pPr>
    <w:rPr>
      <w:rFonts w:ascii="Calibri" w:hAnsi="Calibri"/>
      <w:lang w:val="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411">
    <w:name w:val="Table Grid 411"/>
    <w:basedOn w:val="TabelNormal"/>
    <w:next w:val="Griltabel4"/>
    <w:rsid w:val="00DB5D0B"/>
    <w:pPr>
      <w:spacing w:after="120" w:line="264" w:lineRule="auto"/>
    </w:pPr>
    <w:rPr>
      <w:rFonts w:ascii="Calibri" w:eastAsia="Times New Roman" w:hAnsi="Calibri"/>
      <w:sz w:val="21"/>
      <w:szCs w:val="21"/>
      <w:lang w:eastAsia="ro-RO"/>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eClassic111">
    <w:name w:val="Table Classic 111"/>
    <w:basedOn w:val="TabelNormal"/>
    <w:next w:val="TabelClasic1"/>
    <w:rsid w:val="00DB5D0B"/>
    <w:pPr>
      <w:spacing w:after="120" w:line="264" w:lineRule="auto"/>
    </w:pPr>
    <w:rPr>
      <w:rFonts w:ascii="Calibri" w:eastAsia="Times New Roman" w:hAnsi="Calibri"/>
      <w:sz w:val="21"/>
      <w:szCs w:val="21"/>
      <w:lang w:eastAsia="ro-RO"/>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Grid11">
    <w:name w:val="Table Grid11"/>
    <w:basedOn w:val="TabelNormal"/>
    <w:next w:val="Tabelgril"/>
    <w:uiPriority w:val="59"/>
    <w:rsid w:val="00DB5D0B"/>
    <w:pPr>
      <w:spacing w:before="120" w:after="120" w:line="264" w:lineRule="auto"/>
      <w:jc w:val="both"/>
    </w:pPr>
    <w:rPr>
      <w:rFonts w:ascii="Calibri" w:eastAsia="Times New Roman" w:hAnsi="Calibri"/>
      <w:sz w:val="21"/>
      <w:szCs w:val="21"/>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FrListare"/>
    <w:uiPriority w:val="99"/>
    <w:semiHidden/>
    <w:unhideWhenUsed/>
    <w:rsid w:val="00DB5D0B"/>
  </w:style>
  <w:style w:type="table" w:customStyle="1" w:styleId="GridTable4-Accent511">
    <w:name w:val="Grid Table 4 - Accent 511"/>
    <w:basedOn w:val="TabelNormal"/>
    <w:next w:val="Tabelgril4-Accentuare5"/>
    <w:uiPriority w:val="49"/>
    <w:rsid w:val="00DB5D0B"/>
    <w:pPr>
      <w:spacing w:after="0" w:line="240" w:lineRule="auto"/>
    </w:pPr>
    <w:rPr>
      <w:rFonts w:ascii="Calibri" w:hAnsi="Calibri"/>
      <w:lang w:val="en-GB"/>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WWNum321">
    <w:name w:val="WWNum321"/>
    <w:basedOn w:val="FrListare"/>
    <w:rsid w:val="00DB5D0B"/>
  </w:style>
  <w:style w:type="table" w:customStyle="1" w:styleId="2111">
    <w:name w:val="Таблица с мрежа 2 – акцентиране 111"/>
    <w:basedOn w:val="TabelNormal"/>
    <w:uiPriority w:val="47"/>
    <w:rsid w:val="00DB5D0B"/>
    <w:pPr>
      <w:spacing w:after="0" w:line="240" w:lineRule="auto"/>
    </w:pPr>
    <w:rPr>
      <w:rFonts w:ascii="Calibri" w:hAnsi="Calibri"/>
      <w:lang w:val="en-GB"/>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numbering" w:customStyle="1" w:styleId="NoList21">
    <w:name w:val="No List21"/>
    <w:next w:val="FrListare"/>
    <w:uiPriority w:val="99"/>
    <w:semiHidden/>
    <w:unhideWhenUsed/>
    <w:rsid w:val="00DB5D0B"/>
  </w:style>
  <w:style w:type="table" w:customStyle="1" w:styleId="TableGrid21">
    <w:name w:val="Table Grid21"/>
    <w:basedOn w:val="TabelNormal"/>
    <w:next w:val="Tabelgril"/>
    <w:uiPriority w:val="39"/>
    <w:rsid w:val="00DB5D0B"/>
    <w:pPr>
      <w:spacing w:after="0" w:line="240" w:lineRule="auto"/>
    </w:pPr>
    <w:rPr>
      <w:rFonts w:ascii="Calibri" w:hAnsi="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basedOn w:val="Fontdeparagrafimplicit"/>
    <w:uiPriority w:val="9"/>
    <w:rsid w:val="00DB5D0B"/>
    <w:rPr>
      <w:rFonts w:ascii="Calibri Light" w:eastAsia="Times New Roman" w:hAnsi="Calibri Light" w:cs="Times New Roman"/>
      <w:color w:val="2F5496"/>
      <w:sz w:val="32"/>
      <w:szCs w:val="32"/>
    </w:rPr>
  </w:style>
  <w:style w:type="character" w:customStyle="1" w:styleId="Heading2Char1">
    <w:name w:val="Heading 2 Char1"/>
    <w:basedOn w:val="Fontdeparagrafimplicit"/>
    <w:uiPriority w:val="9"/>
    <w:semiHidden/>
    <w:rsid w:val="00DB5D0B"/>
    <w:rPr>
      <w:rFonts w:ascii="Calibri Light" w:eastAsia="Times New Roman" w:hAnsi="Calibri Light" w:cs="Times New Roman"/>
      <w:color w:val="2F5496"/>
      <w:sz w:val="26"/>
      <w:szCs w:val="26"/>
    </w:rPr>
  </w:style>
  <w:style w:type="character" w:customStyle="1" w:styleId="Heading3Char1">
    <w:name w:val="Heading 3 Char1"/>
    <w:basedOn w:val="Fontdeparagrafimplicit"/>
    <w:uiPriority w:val="9"/>
    <w:semiHidden/>
    <w:rsid w:val="00DB5D0B"/>
    <w:rPr>
      <w:rFonts w:ascii="Calibri Light" w:eastAsia="Times New Roman" w:hAnsi="Calibri Light" w:cs="Times New Roman"/>
      <w:color w:val="1F3763"/>
      <w:sz w:val="24"/>
      <w:szCs w:val="24"/>
    </w:rPr>
  </w:style>
  <w:style w:type="character" w:customStyle="1" w:styleId="Heading4Char1">
    <w:name w:val="Heading 4 Char1"/>
    <w:basedOn w:val="Fontdeparagrafimplicit"/>
    <w:uiPriority w:val="9"/>
    <w:semiHidden/>
    <w:rsid w:val="00DB5D0B"/>
    <w:rPr>
      <w:rFonts w:ascii="Calibri Light" w:eastAsia="Times New Roman" w:hAnsi="Calibri Light" w:cs="Times New Roman"/>
      <w:i/>
      <w:iCs/>
      <w:color w:val="2F5496"/>
    </w:rPr>
  </w:style>
  <w:style w:type="character" w:customStyle="1" w:styleId="Heading5Char1">
    <w:name w:val="Heading 5 Char1"/>
    <w:basedOn w:val="Fontdeparagrafimplicit"/>
    <w:uiPriority w:val="9"/>
    <w:semiHidden/>
    <w:rsid w:val="00DB5D0B"/>
    <w:rPr>
      <w:rFonts w:ascii="Calibri Light" w:eastAsia="Times New Roman" w:hAnsi="Calibri Light" w:cs="Times New Roman"/>
      <w:color w:val="2F5496"/>
    </w:rPr>
  </w:style>
  <w:style w:type="character" w:customStyle="1" w:styleId="Heading6Char1">
    <w:name w:val="Heading 6 Char1"/>
    <w:basedOn w:val="Fontdeparagrafimplicit"/>
    <w:uiPriority w:val="9"/>
    <w:semiHidden/>
    <w:rsid w:val="00DB5D0B"/>
    <w:rPr>
      <w:rFonts w:ascii="Calibri Light" w:eastAsia="Times New Roman" w:hAnsi="Calibri Light" w:cs="Times New Roman"/>
      <w:color w:val="1F3763"/>
    </w:rPr>
  </w:style>
  <w:style w:type="character" w:customStyle="1" w:styleId="Heading7Char1">
    <w:name w:val="Heading 7 Char1"/>
    <w:basedOn w:val="Fontdeparagrafimplicit"/>
    <w:uiPriority w:val="9"/>
    <w:semiHidden/>
    <w:rsid w:val="00DB5D0B"/>
    <w:rPr>
      <w:rFonts w:ascii="Calibri Light" w:eastAsia="Times New Roman" w:hAnsi="Calibri Light" w:cs="Times New Roman"/>
      <w:i/>
      <w:iCs/>
      <w:color w:val="1F3763"/>
    </w:rPr>
  </w:style>
  <w:style w:type="character" w:customStyle="1" w:styleId="Heading8Char1">
    <w:name w:val="Heading 8 Char1"/>
    <w:basedOn w:val="Fontdeparagrafimplicit"/>
    <w:uiPriority w:val="9"/>
    <w:semiHidden/>
    <w:rsid w:val="00DB5D0B"/>
    <w:rPr>
      <w:rFonts w:ascii="Calibri Light" w:eastAsia="Times New Roman" w:hAnsi="Calibri Light" w:cs="Times New Roman"/>
      <w:color w:val="272727"/>
      <w:sz w:val="21"/>
      <w:szCs w:val="21"/>
    </w:rPr>
  </w:style>
  <w:style w:type="character" w:customStyle="1" w:styleId="Heading9Char1">
    <w:name w:val="Heading 9 Char1"/>
    <w:basedOn w:val="Fontdeparagrafimplicit"/>
    <w:uiPriority w:val="9"/>
    <w:semiHidden/>
    <w:rsid w:val="00DB5D0B"/>
    <w:rPr>
      <w:rFonts w:ascii="Calibri Light" w:eastAsia="Times New Roman" w:hAnsi="Calibri Light" w:cs="Times New Roman"/>
      <w:i/>
      <w:iCs/>
      <w:color w:val="272727"/>
      <w:sz w:val="21"/>
      <w:szCs w:val="21"/>
    </w:rPr>
  </w:style>
  <w:style w:type="character" w:customStyle="1" w:styleId="CommentSubjectChar1">
    <w:name w:val="Comment Subject Char1"/>
    <w:basedOn w:val="TextcomentariuCaracter"/>
    <w:uiPriority w:val="99"/>
    <w:semiHidden/>
    <w:rsid w:val="00DB5D0B"/>
    <w:rPr>
      <w:rFonts w:ascii="Calibri" w:eastAsia="Cambria" w:hAnsi="Calibri" w:cs="Calibri"/>
      <w:b/>
      <w:bCs/>
      <w:sz w:val="22"/>
      <w:szCs w:val="20"/>
      <w:lang w:val="en-US" w:eastAsia="ar-SA"/>
    </w:rPr>
  </w:style>
  <w:style w:type="table" w:customStyle="1" w:styleId="PlainTable22">
    <w:name w:val="Plain Table 22"/>
    <w:basedOn w:val="TabelNormal"/>
    <w:next w:val="Tabelprimar2"/>
    <w:uiPriority w:val="42"/>
    <w:rsid w:val="00DB5D0B"/>
    <w:pPr>
      <w:spacing w:after="0" w:line="240" w:lineRule="auto"/>
    </w:pPr>
    <w:rPr>
      <w:rFonts w:ascii="Calibri" w:hAnsi="Calibri"/>
      <w:lang w:val="en-GB"/>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1Light2">
    <w:name w:val="Grid Table 1 Light2"/>
    <w:basedOn w:val="TabelNormal"/>
    <w:next w:val="Tabelgril1Luminos"/>
    <w:uiPriority w:val="46"/>
    <w:rsid w:val="00DB5D0B"/>
    <w:pPr>
      <w:spacing w:after="0" w:line="240" w:lineRule="auto"/>
    </w:pPr>
    <w:rPr>
      <w:rFonts w:ascii="Calibri" w:hAnsi="Calibri"/>
      <w:lang w:val="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BodyText2Char1">
    <w:name w:val="Body Text 2 Char1"/>
    <w:basedOn w:val="Fontdeparagrafimplicit"/>
    <w:uiPriority w:val="99"/>
    <w:semiHidden/>
    <w:rsid w:val="00DB5D0B"/>
  </w:style>
  <w:style w:type="table" w:customStyle="1" w:styleId="TableGrid42">
    <w:name w:val="Table Grid 42"/>
    <w:basedOn w:val="TabelNormal"/>
    <w:next w:val="Griltabel4"/>
    <w:uiPriority w:val="99"/>
    <w:semiHidden/>
    <w:unhideWhenUsed/>
    <w:rsid w:val="00DB5D0B"/>
    <w:rPr>
      <w:rFonts w:ascii="Calibri" w:hAnsi="Calibri"/>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character" w:customStyle="1" w:styleId="BodyTextIndent2Char1">
    <w:name w:val="Body Text Indent 2 Char1"/>
    <w:basedOn w:val="Fontdeparagrafimplicit"/>
    <w:uiPriority w:val="99"/>
    <w:semiHidden/>
    <w:rsid w:val="00DB5D0B"/>
  </w:style>
  <w:style w:type="character" w:customStyle="1" w:styleId="BodyTextIndentChar1">
    <w:name w:val="Body Text Indent Char1"/>
    <w:basedOn w:val="Fontdeparagrafimplicit"/>
    <w:uiPriority w:val="99"/>
    <w:semiHidden/>
    <w:rsid w:val="00DB5D0B"/>
  </w:style>
  <w:style w:type="table" w:customStyle="1" w:styleId="TableClassic12">
    <w:name w:val="Table Classic 12"/>
    <w:basedOn w:val="TabelNormal"/>
    <w:next w:val="TabelClasic1"/>
    <w:uiPriority w:val="99"/>
    <w:semiHidden/>
    <w:unhideWhenUsed/>
    <w:rsid w:val="00DB5D0B"/>
    <w:rPr>
      <w:rFonts w:ascii="Calibri" w:hAnsi="Calibri"/>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TitleChar1">
    <w:name w:val="Title Char1"/>
    <w:basedOn w:val="Fontdeparagrafimplicit"/>
    <w:uiPriority w:val="10"/>
    <w:rsid w:val="00DB5D0B"/>
    <w:rPr>
      <w:rFonts w:ascii="Calibri Light" w:eastAsia="Times New Roman" w:hAnsi="Calibri Light" w:cs="Times New Roman"/>
      <w:spacing w:val="-10"/>
      <w:kern w:val="28"/>
      <w:sz w:val="56"/>
      <w:szCs w:val="56"/>
    </w:rPr>
  </w:style>
  <w:style w:type="character" w:customStyle="1" w:styleId="BodyText3Char1">
    <w:name w:val="Body Text 3 Char1"/>
    <w:basedOn w:val="Fontdeparagrafimplicit"/>
    <w:uiPriority w:val="99"/>
    <w:semiHidden/>
    <w:rsid w:val="00DB5D0B"/>
    <w:rPr>
      <w:sz w:val="16"/>
      <w:szCs w:val="16"/>
    </w:rPr>
  </w:style>
  <w:style w:type="character" w:customStyle="1" w:styleId="SubtitleChar1">
    <w:name w:val="Subtitle Char1"/>
    <w:basedOn w:val="Fontdeparagrafimplicit"/>
    <w:uiPriority w:val="11"/>
    <w:rsid w:val="00DB5D0B"/>
    <w:rPr>
      <w:rFonts w:eastAsia="Times New Roman"/>
      <w:color w:val="5A5A5A"/>
      <w:spacing w:val="15"/>
    </w:rPr>
  </w:style>
  <w:style w:type="character" w:customStyle="1" w:styleId="QuoteChar1">
    <w:name w:val="Quote Char1"/>
    <w:basedOn w:val="Fontdeparagrafimplicit"/>
    <w:uiPriority w:val="29"/>
    <w:rsid w:val="00DB5D0B"/>
    <w:rPr>
      <w:i/>
      <w:iCs/>
      <w:color w:val="404040"/>
    </w:rPr>
  </w:style>
  <w:style w:type="character" w:customStyle="1" w:styleId="IntenseQuoteChar1">
    <w:name w:val="Intense Quote Char1"/>
    <w:basedOn w:val="Fontdeparagrafimplicit"/>
    <w:uiPriority w:val="30"/>
    <w:rsid w:val="00DB5D0B"/>
    <w:rPr>
      <w:i/>
      <w:iCs/>
      <w:color w:val="4472C4"/>
    </w:rPr>
  </w:style>
  <w:style w:type="table" w:customStyle="1" w:styleId="GridTable4-Accent52">
    <w:name w:val="Grid Table 4 - Accent 52"/>
    <w:basedOn w:val="TabelNormal"/>
    <w:next w:val="Tabelgril4-Accentuare5"/>
    <w:uiPriority w:val="49"/>
    <w:rsid w:val="00DB5D0B"/>
    <w:pPr>
      <w:spacing w:after="0" w:line="240" w:lineRule="auto"/>
    </w:pPr>
    <w:rPr>
      <w:rFonts w:ascii="Calibri" w:hAnsi="Calibri"/>
      <w:lang w:val="en-GB"/>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elongdocument2">
    <w:name w:val="Table long document2"/>
    <w:basedOn w:val="TabelNormal"/>
    <w:next w:val="Tabelgril"/>
    <w:uiPriority w:val="39"/>
    <w:rsid w:val="00DB5D0B"/>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2">
    <w:name w:val="Heading 1 Char2"/>
    <w:basedOn w:val="Fontdeparagrafimplicit"/>
    <w:uiPriority w:val="9"/>
    <w:rsid w:val="00DB5D0B"/>
    <w:rPr>
      <w:rFonts w:asciiTheme="majorHAnsi" w:eastAsiaTheme="majorEastAsia" w:hAnsiTheme="majorHAnsi" w:cstheme="majorBidi"/>
      <w:color w:val="2F5496" w:themeColor="accent1" w:themeShade="BF"/>
      <w:sz w:val="32"/>
      <w:szCs w:val="32"/>
    </w:rPr>
  </w:style>
  <w:style w:type="character" w:customStyle="1" w:styleId="Heading2Char2">
    <w:name w:val="Heading 2 Char2"/>
    <w:basedOn w:val="Fontdeparagrafimplicit"/>
    <w:uiPriority w:val="9"/>
    <w:semiHidden/>
    <w:rsid w:val="00DB5D0B"/>
    <w:rPr>
      <w:rFonts w:asciiTheme="majorHAnsi" w:eastAsiaTheme="majorEastAsia" w:hAnsiTheme="majorHAnsi" w:cstheme="majorBidi"/>
      <w:color w:val="2F5496" w:themeColor="accent1" w:themeShade="BF"/>
      <w:sz w:val="26"/>
      <w:szCs w:val="26"/>
    </w:rPr>
  </w:style>
  <w:style w:type="character" w:customStyle="1" w:styleId="Heading3Char2">
    <w:name w:val="Heading 3 Char2"/>
    <w:basedOn w:val="Fontdeparagrafimplicit"/>
    <w:uiPriority w:val="9"/>
    <w:semiHidden/>
    <w:rsid w:val="00DB5D0B"/>
    <w:rPr>
      <w:rFonts w:asciiTheme="majorHAnsi" w:eastAsiaTheme="majorEastAsia" w:hAnsiTheme="majorHAnsi" w:cstheme="majorBidi"/>
      <w:color w:val="1F3763" w:themeColor="accent1" w:themeShade="7F"/>
      <w:sz w:val="24"/>
      <w:szCs w:val="24"/>
    </w:rPr>
  </w:style>
  <w:style w:type="character" w:customStyle="1" w:styleId="Heading4Char2">
    <w:name w:val="Heading 4 Char2"/>
    <w:basedOn w:val="Fontdeparagrafimplicit"/>
    <w:uiPriority w:val="9"/>
    <w:semiHidden/>
    <w:rsid w:val="00DB5D0B"/>
    <w:rPr>
      <w:rFonts w:asciiTheme="majorHAnsi" w:eastAsiaTheme="majorEastAsia" w:hAnsiTheme="majorHAnsi" w:cstheme="majorBidi"/>
      <w:i/>
      <w:iCs/>
      <w:color w:val="2F5496" w:themeColor="accent1" w:themeShade="BF"/>
    </w:rPr>
  </w:style>
  <w:style w:type="character" w:customStyle="1" w:styleId="Heading5Char2">
    <w:name w:val="Heading 5 Char2"/>
    <w:basedOn w:val="Fontdeparagrafimplicit"/>
    <w:uiPriority w:val="9"/>
    <w:semiHidden/>
    <w:rsid w:val="00DB5D0B"/>
    <w:rPr>
      <w:rFonts w:asciiTheme="majorHAnsi" w:eastAsiaTheme="majorEastAsia" w:hAnsiTheme="majorHAnsi" w:cstheme="majorBidi"/>
      <w:color w:val="2F5496" w:themeColor="accent1" w:themeShade="BF"/>
    </w:rPr>
  </w:style>
  <w:style w:type="character" w:customStyle="1" w:styleId="Heading6Char2">
    <w:name w:val="Heading 6 Char2"/>
    <w:basedOn w:val="Fontdeparagrafimplicit"/>
    <w:uiPriority w:val="9"/>
    <w:semiHidden/>
    <w:rsid w:val="00DB5D0B"/>
    <w:rPr>
      <w:rFonts w:asciiTheme="majorHAnsi" w:eastAsiaTheme="majorEastAsia" w:hAnsiTheme="majorHAnsi" w:cstheme="majorBidi"/>
      <w:color w:val="1F3763" w:themeColor="accent1" w:themeShade="7F"/>
    </w:rPr>
  </w:style>
  <w:style w:type="character" w:customStyle="1" w:styleId="Heading7Char2">
    <w:name w:val="Heading 7 Char2"/>
    <w:basedOn w:val="Fontdeparagrafimplicit"/>
    <w:uiPriority w:val="9"/>
    <w:semiHidden/>
    <w:rsid w:val="00DB5D0B"/>
    <w:rPr>
      <w:rFonts w:asciiTheme="majorHAnsi" w:eastAsiaTheme="majorEastAsia" w:hAnsiTheme="majorHAnsi" w:cstheme="majorBidi"/>
      <w:i/>
      <w:iCs/>
      <w:color w:val="1F3763" w:themeColor="accent1" w:themeShade="7F"/>
    </w:rPr>
  </w:style>
  <w:style w:type="character" w:customStyle="1" w:styleId="Heading8Char2">
    <w:name w:val="Heading 8 Char2"/>
    <w:basedOn w:val="Fontdeparagrafimplicit"/>
    <w:uiPriority w:val="9"/>
    <w:semiHidden/>
    <w:rsid w:val="00DB5D0B"/>
    <w:rPr>
      <w:rFonts w:asciiTheme="majorHAnsi" w:eastAsiaTheme="majorEastAsia" w:hAnsiTheme="majorHAnsi" w:cstheme="majorBidi"/>
      <w:color w:val="272727" w:themeColor="text1" w:themeTint="D8"/>
      <w:sz w:val="21"/>
      <w:szCs w:val="21"/>
    </w:rPr>
  </w:style>
  <w:style w:type="character" w:customStyle="1" w:styleId="Heading9Char2">
    <w:name w:val="Heading 9 Char2"/>
    <w:basedOn w:val="Fontdeparagrafimplicit"/>
    <w:uiPriority w:val="9"/>
    <w:semiHidden/>
    <w:rsid w:val="00DB5D0B"/>
    <w:rPr>
      <w:rFonts w:asciiTheme="majorHAnsi" w:eastAsiaTheme="majorEastAsia" w:hAnsiTheme="majorHAnsi" w:cstheme="majorBidi"/>
      <w:i/>
      <w:iCs/>
      <w:color w:val="272727" w:themeColor="text1" w:themeTint="D8"/>
      <w:sz w:val="21"/>
      <w:szCs w:val="21"/>
    </w:rPr>
  </w:style>
  <w:style w:type="character" w:styleId="Hyperlink">
    <w:name w:val="Hyperlink"/>
    <w:basedOn w:val="Fontdeparagrafimplicit"/>
    <w:uiPriority w:val="99"/>
    <w:unhideWhenUsed/>
    <w:rsid w:val="00DB5D0B"/>
    <w:rPr>
      <w:color w:val="0563C1" w:themeColor="hyperlink"/>
      <w:u w:val="single"/>
    </w:rPr>
  </w:style>
  <w:style w:type="character" w:styleId="HyperlinkParcurs">
    <w:name w:val="FollowedHyperlink"/>
    <w:basedOn w:val="Fontdeparagrafimplicit"/>
    <w:uiPriority w:val="99"/>
    <w:semiHidden/>
    <w:unhideWhenUsed/>
    <w:rsid w:val="00DB5D0B"/>
    <w:rPr>
      <w:color w:val="954F72" w:themeColor="followedHyperlink"/>
      <w:u w:val="single"/>
    </w:rPr>
  </w:style>
  <w:style w:type="paragraph" w:styleId="SubiectComentariu">
    <w:name w:val="annotation subject"/>
    <w:basedOn w:val="Textcomentariu"/>
    <w:next w:val="Textcomentariu"/>
    <w:link w:val="SubiectComentariuCaracter"/>
    <w:uiPriority w:val="99"/>
    <w:semiHidden/>
    <w:unhideWhenUsed/>
    <w:rsid w:val="00DB5D0B"/>
    <w:pPr>
      <w:widowControl/>
      <w:suppressAutoHyphens w:val="0"/>
      <w:spacing w:after="160" w:line="240" w:lineRule="auto"/>
      <w:jc w:val="left"/>
    </w:pPr>
    <w:rPr>
      <w:b/>
      <w:bCs/>
    </w:rPr>
  </w:style>
  <w:style w:type="character" w:customStyle="1" w:styleId="SubiectComentariuCaracter1">
    <w:name w:val="Subiect Comentariu Caracter1"/>
    <w:basedOn w:val="TextcomentariuCaracter"/>
    <w:uiPriority w:val="99"/>
    <w:semiHidden/>
    <w:rsid w:val="00DB5D0B"/>
    <w:rPr>
      <w:rFonts w:ascii="Calibri" w:eastAsia="Cambria" w:hAnsi="Calibri" w:cs="Calibri"/>
      <w:b/>
      <w:bCs/>
      <w:szCs w:val="20"/>
      <w:lang w:val="en-US" w:eastAsia="ar-SA"/>
    </w:rPr>
  </w:style>
  <w:style w:type="character" w:customStyle="1" w:styleId="CommentSubjectChar2">
    <w:name w:val="Comment Subject Char2"/>
    <w:basedOn w:val="TextcomentariuCaracter"/>
    <w:uiPriority w:val="99"/>
    <w:semiHidden/>
    <w:rsid w:val="00DB5D0B"/>
    <w:rPr>
      <w:rFonts w:ascii="Calibri" w:eastAsia="Cambria" w:hAnsi="Calibri" w:cs="Calibri"/>
      <w:b/>
      <w:bCs/>
      <w:szCs w:val="20"/>
      <w:lang w:val="en-US" w:eastAsia="ar-SA"/>
    </w:rPr>
  </w:style>
  <w:style w:type="table" w:styleId="Tabelprimar2">
    <w:name w:val="Plain Table 2"/>
    <w:basedOn w:val="TabelNormal"/>
    <w:uiPriority w:val="42"/>
    <w:rsid w:val="00DB5D0B"/>
    <w:pPr>
      <w:spacing w:after="0"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gril1Luminos">
    <w:name w:val="Grid Table 1 Light"/>
    <w:basedOn w:val="TabelNormal"/>
    <w:uiPriority w:val="46"/>
    <w:rsid w:val="00DB5D0B"/>
    <w:pPr>
      <w:spacing w:after="0"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orptext2">
    <w:name w:val="Body Text 2"/>
    <w:basedOn w:val="Normal"/>
    <w:link w:val="Corptext2Caracter"/>
    <w:uiPriority w:val="99"/>
    <w:semiHidden/>
    <w:unhideWhenUsed/>
    <w:rsid w:val="00DB5D0B"/>
    <w:pPr>
      <w:spacing w:after="120" w:line="480" w:lineRule="auto"/>
    </w:pPr>
    <w:rPr>
      <w:rFonts w:asciiTheme="minorHAnsi" w:eastAsiaTheme="minorHAnsi" w:hAnsiTheme="minorHAnsi" w:cstheme="minorBidi"/>
      <w:lang w:val="en-GB"/>
    </w:rPr>
  </w:style>
  <w:style w:type="character" w:customStyle="1" w:styleId="Corptext2Caracter">
    <w:name w:val="Corp text 2 Caracter"/>
    <w:basedOn w:val="Fontdeparagrafimplicit"/>
    <w:link w:val="Corptext2"/>
    <w:uiPriority w:val="99"/>
    <w:semiHidden/>
    <w:rsid w:val="00DB5D0B"/>
    <w:rPr>
      <w:lang w:val="en-GB"/>
    </w:rPr>
  </w:style>
  <w:style w:type="table" w:styleId="Griltabel4">
    <w:name w:val="Table Grid 4"/>
    <w:basedOn w:val="TabelNormal"/>
    <w:uiPriority w:val="99"/>
    <w:semiHidden/>
    <w:unhideWhenUsed/>
    <w:rsid w:val="00DB5D0B"/>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Indentcorptext2">
    <w:name w:val="Body Text Indent 2"/>
    <w:basedOn w:val="Normal"/>
    <w:link w:val="Indentcorptext2Caracter"/>
    <w:uiPriority w:val="99"/>
    <w:semiHidden/>
    <w:unhideWhenUsed/>
    <w:rsid w:val="00DB5D0B"/>
    <w:pPr>
      <w:spacing w:after="120" w:line="480" w:lineRule="auto"/>
      <w:ind w:left="283"/>
    </w:pPr>
    <w:rPr>
      <w:rFonts w:asciiTheme="minorHAnsi" w:eastAsiaTheme="minorHAnsi" w:hAnsiTheme="minorHAnsi" w:cstheme="minorBidi"/>
      <w:lang w:val="en-GB"/>
    </w:rPr>
  </w:style>
  <w:style w:type="character" w:customStyle="1" w:styleId="Indentcorptext2Caracter">
    <w:name w:val="Indent corp text 2 Caracter"/>
    <w:basedOn w:val="Fontdeparagrafimplicit"/>
    <w:link w:val="Indentcorptext2"/>
    <w:uiPriority w:val="99"/>
    <w:semiHidden/>
    <w:rsid w:val="00DB5D0B"/>
    <w:rPr>
      <w:lang w:val="en-GB"/>
    </w:rPr>
  </w:style>
  <w:style w:type="paragraph" w:styleId="Indentcorptext">
    <w:name w:val="Body Text Indent"/>
    <w:basedOn w:val="Normal"/>
    <w:link w:val="IndentcorptextCaracter"/>
    <w:uiPriority w:val="99"/>
    <w:semiHidden/>
    <w:unhideWhenUsed/>
    <w:rsid w:val="00DB5D0B"/>
    <w:pPr>
      <w:spacing w:after="120" w:line="259" w:lineRule="auto"/>
      <w:ind w:left="283"/>
    </w:pPr>
    <w:rPr>
      <w:rFonts w:asciiTheme="minorHAnsi" w:eastAsiaTheme="minorHAnsi" w:hAnsiTheme="minorHAnsi" w:cstheme="minorBidi"/>
      <w:lang w:val="en-GB"/>
    </w:rPr>
  </w:style>
  <w:style w:type="character" w:customStyle="1" w:styleId="IndentcorptextCaracter">
    <w:name w:val="Indent corp text Caracter"/>
    <w:basedOn w:val="Fontdeparagrafimplicit"/>
    <w:link w:val="Indentcorptext"/>
    <w:uiPriority w:val="99"/>
    <w:semiHidden/>
    <w:rsid w:val="00DB5D0B"/>
    <w:rPr>
      <w:lang w:val="en-GB"/>
    </w:rPr>
  </w:style>
  <w:style w:type="table" w:styleId="TabelClasic1">
    <w:name w:val="Table Classic 1"/>
    <w:basedOn w:val="TabelNormal"/>
    <w:uiPriority w:val="99"/>
    <w:semiHidden/>
    <w:unhideWhenUsed/>
    <w:rsid w:val="00DB5D0B"/>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itlu">
    <w:name w:val="Title"/>
    <w:basedOn w:val="Normal"/>
    <w:next w:val="Normal"/>
    <w:link w:val="TitluCaracter"/>
    <w:uiPriority w:val="10"/>
    <w:qFormat/>
    <w:rsid w:val="00DB5D0B"/>
    <w:pPr>
      <w:spacing w:after="0" w:line="240" w:lineRule="auto"/>
      <w:contextualSpacing/>
    </w:pPr>
    <w:rPr>
      <w:rFonts w:ascii="Calibri Light" w:eastAsia="Times New Roman" w:hAnsi="Calibri Light"/>
      <w:color w:val="2E74B5"/>
      <w:spacing w:val="-7"/>
      <w:sz w:val="80"/>
      <w:szCs w:val="80"/>
    </w:rPr>
  </w:style>
  <w:style w:type="character" w:customStyle="1" w:styleId="TitluCaracter1">
    <w:name w:val="Titlu Caracter1"/>
    <w:basedOn w:val="Fontdeparagrafimplicit"/>
    <w:uiPriority w:val="10"/>
    <w:rsid w:val="00DB5D0B"/>
    <w:rPr>
      <w:rFonts w:asciiTheme="majorHAnsi" w:eastAsiaTheme="majorEastAsia" w:hAnsiTheme="majorHAnsi" w:cstheme="majorBidi"/>
      <w:spacing w:val="-10"/>
      <w:kern w:val="28"/>
      <w:sz w:val="56"/>
      <w:szCs w:val="56"/>
      <w:lang w:val="en-US"/>
    </w:rPr>
  </w:style>
  <w:style w:type="character" w:customStyle="1" w:styleId="TitleChar2">
    <w:name w:val="Title Char2"/>
    <w:basedOn w:val="Fontdeparagrafimplicit"/>
    <w:uiPriority w:val="10"/>
    <w:rsid w:val="00DB5D0B"/>
    <w:rPr>
      <w:rFonts w:asciiTheme="majorHAnsi" w:eastAsiaTheme="majorEastAsia" w:hAnsiTheme="majorHAnsi" w:cstheme="majorBidi"/>
      <w:spacing w:val="-10"/>
      <w:kern w:val="28"/>
      <w:sz w:val="56"/>
      <w:szCs w:val="56"/>
    </w:rPr>
  </w:style>
  <w:style w:type="paragraph" w:styleId="Lista2">
    <w:name w:val="List 2"/>
    <w:basedOn w:val="Normal"/>
    <w:uiPriority w:val="99"/>
    <w:semiHidden/>
    <w:unhideWhenUsed/>
    <w:rsid w:val="00DB5D0B"/>
    <w:pPr>
      <w:spacing w:after="160" w:line="259" w:lineRule="auto"/>
      <w:ind w:left="566" w:hanging="283"/>
      <w:contextualSpacing/>
    </w:pPr>
    <w:rPr>
      <w:rFonts w:asciiTheme="minorHAnsi" w:eastAsiaTheme="minorHAnsi" w:hAnsiTheme="minorHAnsi" w:cstheme="minorBidi"/>
      <w:lang w:val="en-GB"/>
    </w:rPr>
  </w:style>
  <w:style w:type="paragraph" w:styleId="Corptext3">
    <w:name w:val="Body Text 3"/>
    <w:basedOn w:val="Normal"/>
    <w:link w:val="Corptext3Caracter"/>
    <w:uiPriority w:val="99"/>
    <w:semiHidden/>
    <w:unhideWhenUsed/>
    <w:rsid w:val="00DB5D0B"/>
    <w:pPr>
      <w:spacing w:after="120" w:line="259" w:lineRule="auto"/>
    </w:pPr>
    <w:rPr>
      <w:rFonts w:asciiTheme="minorHAnsi" w:eastAsiaTheme="minorHAnsi" w:hAnsiTheme="minorHAnsi" w:cstheme="minorBidi"/>
      <w:sz w:val="16"/>
      <w:szCs w:val="16"/>
      <w:lang w:val="en-GB"/>
    </w:rPr>
  </w:style>
  <w:style w:type="character" w:customStyle="1" w:styleId="Corptext3Caracter">
    <w:name w:val="Corp text 3 Caracter"/>
    <w:basedOn w:val="Fontdeparagrafimplicit"/>
    <w:link w:val="Corptext3"/>
    <w:uiPriority w:val="99"/>
    <w:semiHidden/>
    <w:rsid w:val="00DB5D0B"/>
    <w:rPr>
      <w:sz w:val="16"/>
      <w:szCs w:val="16"/>
      <w:lang w:val="en-GB"/>
    </w:rPr>
  </w:style>
  <w:style w:type="paragraph" w:styleId="Subtitlu">
    <w:name w:val="Subtitle"/>
    <w:basedOn w:val="Normal"/>
    <w:next w:val="Normal"/>
    <w:link w:val="SubtitluCaracter"/>
    <w:uiPriority w:val="11"/>
    <w:qFormat/>
    <w:rsid w:val="00DB5D0B"/>
    <w:pPr>
      <w:numPr>
        <w:ilvl w:val="1"/>
      </w:numPr>
      <w:spacing w:after="160" w:line="259" w:lineRule="auto"/>
    </w:pPr>
    <w:rPr>
      <w:rFonts w:ascii="Calibri Light" w:eastAsia="Times New Roman" w:hAnsi="Calibri Light"/>
      <w:color w:val="404040"/>
      <w:sz w:val="30"/>
      <w:szCs w:val="30"/>
    </w:rPr>
  </w:style>
  <w:style w:type="character" w:customStyle="1" w:styleId="SubtitluCaracter1">
    <w:name w:val="Subtitlu Caracter1"/>
    <w:basedOn w:val="Fontdeparagrafimplicit"/>
    <w:uiPriority w:val="11"/>
    <w:rsid w:val="00DB5D0B"/>
    <w:rPr>
      <w:rFonts w:eastAsiaTheme="minorEastAsia"/>
      <w:color w:val="5A5A5A" w:themeColor="text1" w:themeTint="A5"/>
      <w:spacing w:val="15"/>
      <w:lang w:val="en-US"/>
    </w:rPr>
  </w:style>
  <w:style w:type="character" w:customStyle="1" w:styleId="SubtitleChar2">
    <w:name w:val="Subtitle Char2"/>
    <w:basedOn w:val="Fontdeparagrafimplicit"/>
    <w:uiPriority w:val="11"/>
    <w:rsid w:val="00DB5D0B"/>
    <w:rPr>
      <w:rFonts w:eastAsiaTheme="minorEastAsia"/>
      <w:color w:val="5A5A5A" w:themeColor="text1" w:themeTint="A5"/>
      <w:spacing w:val="15"/>
    </w:rPr>
  </w:style>
  <w:style w:type="paragraph" w:styleId="Citat">
    <w:name w:val="Quote"/>
    <w:basedOn w:val="Normal"/>
    <w:next w:val="Normal"/>
    <w:link w:val="CitatCaracter"/>
    <w:uiPriority w:val="29"/>
    <w:qFormat/>
    <w:rsid w:val="00DB5D0B"/>
    <w:pPr>
      <w:spacing w:before="200" w:after="160" w:line="259" w:lineRule="auto"/>
      <w:ind w:left="864" w:right="864"/>
      <w:jc w:val="center"/>
    </w:pPr>
    <w:rPr>
      <w:rFonts w:eastAsia="Times New Roman" w:cstheme="minorBidi"/>
      <w:i/>
      <w:iCs/>
      <w:sz w:val="21"/>
      <w:szCs w:val="21"/>
    </w:rPr>
  </w:style>
  <w:style w:type="character" w:customStyle="1" w:styleId="CitatCaracter1">
    <w:name w:val="Citat Caracter1"/>
    <w:basedOn w:val="Fontdeparagrafimplicit"/>
    <w:uiPriority w:val="29"/>
    <w:rsid w:val="00DB5D0B"/>
    <w:rPr>
      <w:rFonts w:ascii="Calibri" w:eastAsia="Calibri" w:hAnsi="Calibri" w:cs="Times New Roman"/>
      <w:i/>
      <w:iCs/>
      <w:color w:val="404040" w:themeColor="text1" w:themeTint="BF"/>
      <w:lang w:val="en-US"/>
    </w:rPr>
  </w:style>
  <w:style w:type="character" w:customStyle="1" w:styleId="QuoteChar2">
    <w:name w:val="Quote Char2"/>
    <w:basedOn w:val="Fontdeparagrafimplicit"/>
    <w:uiPriority w:val="29"/>
    <w:rsid w:val="00DB5D0B"/>
    <w:rPr>
      <w:i/>
      <w:iCs/>
      <w:color w:val="404040" w:themeColor="text1" w:themeTint="BF"/>
    </w:rPr>
  </w:style>
  <w:style w:type="paragraph" w:styleId="Citatintens">
    <w:name w:val="Intense Quote"/>
    <w:basedOn w:val="Normal"/>
    <w:next w:val="Normal"/>
    <w:link w:val="CitatintensCaracter"/>
    <w:uiPriority w:val="30"/>
    <w:qFormat/>
    <w:rsid w:val="00DB5D0B"/>
    <w:pPr>
      <w:pBdr>
        <w:top w:val="single" w:sz="4" w:space="10" w:color="4472C4" w:themeColor="accent1"/>
        <w:bottom w:val="single" w:sz="4" w:space="10" w:color="4472C4" w:themeColor="accent1"/>
      </w:pBdr>
      <w:spacing w:before="360" w:after="360" w:line="259" w:lineRule="auto"/>
      <w:ind w:left="864" w:right="864"/>
      <w:jc w:val="center"/>
    </w:pPr>
    <w:rPr>
      <w:rFonts w:ascii="Calibri Light" w:eastAsia="Times New Roman" w:hAnsi="Calibri Light"/>
      <w:color w:val="5B9BD5"/>
      <w:sz w:val="28"/>
      <w:szCs w:val="28"/>
    </w:rPr>
  </w:style>
  <w:style w:type="character" w:customStyle="1" w:styleId="CitatintensCaracter1">
    <w:name w:val="Citat intens Caracter1"/>
    <w:basedOn w:val="Fontdeparagrafimplicit"/>
    <w:uiPriority w:val="30"/>
    <w:rsid w:val="00DB5D0B"/>
    <w:rPr>
      <w:rFonts w:ascii="Calibri" w:eastAsia="Calibri" w:hAnsi="Calibri" w:cs="Times New Roman"/>
      <w:i/>
      <w:iCs/>
      <w:color w:val="4472C4" w:themeColor="accent1"/>
      <w:lang w:val="en-US"/>
    </w:rPr>
  </w:style>
  <w:style w:type="character" w:customStyle="1" w:styleId="IntenseQuoteChar2">
    <w:name w:val="Intense Quote Char2"/>
    <w:basedOn w:val="Fontdeparagrafimplicit"/>
    <w:uiPriority w:val="30"/>
    <w:rsid w:val="00DB5D0B"/>
    <w:rPr>
      <w:i/>
      <w:iCs/>
      <w:color w:val="4472C4" w:themeColor="accent1"/>
    </w:rPr>
  </w:style>
  <w:style w:type="character" w:styleId="Accentuaresubtil">
    <w:name w:val="Subtle Emphasis"/>
    <w:basedOn w:val="Fontdeparagrafimplicit"/>
    <w:uiPriority w:val="19"/>
    <w:qFormat/>
    <w:rsid w:val="00DB5D0B"/>
    <w:rPr>
      <w:i/>
      <w:iCs/>
      <w:color w:val="404040" w:themeColor="text1" w:themeTint="BF"/>
    </w:rPr>
  </w:style>
  <w:style w:type="character" w:styleId="Referiresubtil">
    <w:name w:val="Subtle Reference"/>
    <w:basedOn w:val="Fontdeparagrafimplicit"/>
    <w:uiPriority w:val="31"/>
    <w:qFormat/>
    <w:rsid w:val="00DB5D0B"/>
    <w:rPr>
      <w:smallCaps/>
      <w:color w:val="5A5A5A" w:themeColor="text1" w:themeTint="A5"/>
    </w:rPr>
  </w:style>
  <w:style w:type="table" w:styleId="Tabelgril4-Accentuare5">
    <w:name w:val="Grid Table 4 Accent 5"/>
    <w:basedOn w:val="TabelNormal"/>
    <w:uiPriority w:val="49"/>
    <w:rsid w:val="00DB5D0B"/>
    <w:pPr>
      <w:spacing w:after="0" w:line="240" w:lineRule="auto"/>
    </w:pPr>
    <w:rPr>
      <w:lang w:val="en-GB"/>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MeniuneNerezolvat3">
    <w:name w:val="Mențiune Nerezolvat3"/>
    <w:basedOn w:val="Fontdeparagrafimplicit"/>
    <w:uiPriority w:val="99"/>
    <w:semiHidden/>
    <w:unhideWhenUsed/>
    <w:rsid w:val="00DB5D0B"/>
    <w:rPr>
      <w:color w:val="605E5C"/>
      <w:shd w:val="clear" w:color="auto" w:fill="E1DFDD"/>
    </w:rPr>
  </w:style>
  <w:style w:type="character" w:customStyle="1" w:styleId="MeniuneNerezolvat4">
    <w:name w:val="Mențiune Nerezolvat4"/>
    <w:basedOn w:val="Fontdeparagrafimplicit"/>
    <w:uiPriority w:val="99"/>
    <w:semiHidden/>
    <w:unhideWhenUsed/>
    <w:rsid w:val="00F45D8A"/>
    <w:rPr>
      <w:color w:val="605E5C"/>
      <w:shd w:val="clear" w:color="auto" w:fill="E1DFDD"/>
    </w:rPr>
  </w:style>
  <w:style w:type="character" w:styleId="MeniuneNerezolvat">
    <w:name w:val="Unresolved Mention"/>
    <w:basedOn w:val="Fontdeparagrafimplicit"/>
    <w:uiPriority w:val="99"/>
    <w:semiHidden/>
    <w:unhideWhenUsed/>
    <w:rsid w:val="00405B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86258">
      <w:bodyDiv w:val="1"/>
      <w:marLeft w:val="0"/>
      <w:marRight w:val="0"/>
      <w:marTop w:val="0"/>
      <w:marBottom w:val="0"/>
      <w:divBdr>
        <w:top w:val="none" w:sz="0" w:space="0" w:color="auto"/>
        <w:left w:val="none" w:sz="0" w:space="0" w:color="auto"/>
        <w:bottom w:val="none" w:sz="0" w:space="0" w:color="auto"/>
        <w:right w:val="none" w:sz="0" w:space="0" w:color="auto"/>
      </w:divBdr>
    </w:div>
    <w:div w:id="372122606">
      <w:bodyDiv w:val="1"/>
      <w:marLeft w:val="0"/>
      <w:marRight w:val="0"/>
      <w:marTop w:val="0"/>
      <w:marBottom w:val="0"/>
      <w:divBdr>
        <w:top w:val="none" w:sz="0" w:space="0" w:color="auto"/>
        <w:left w:val="none" w:sz="0" w:space="0" w:color="auto"/>
        <w:bottom w:val="none" w:sz="0" w:space="0" w:color="auto"/>
        <w:right w:val="none" w:sz="0" w:space="0" w:color="auto"/>
      </w:divBdr>
    </w:div>
    <w:div w:id="506677782">
      <w:bodyDiv w:val="1"/>
      <w:marLeft w:val="0"/>
      <w:marRight w:val="0"/>
      <w:marTop w:val="0"/>
      <w:marBottom w:val="0"/>
      <w:divBdr>
        <w:top w:val="none" w:sz="0" w:space="0" w:color="auto"/>
        <w:left w:val="none" w:sz="0" w:space="0" w:color="auto"/>
        <w:bottom w:val="none" w:sz="0" w:space="0" w:color="auto"/>
        <w:right w:val="none" w:sz="0" w:space="0" w:color="auto"/>
      </w:divBdr>
    </w:div>
    <w:div w:id="776220983">
      <w:bodyDiv w:val="1"/>
      <w:marLeft w:val="0"/>
      <w:marRight w:val="0"/>
      <w:marTop w:val="0"/>
      <w:marBottom w:val="0"/>
      <w:divBdr>
        <w:top w:val="none" w:sz="0" w:space="0" w:color="auto"/>
        <w:left w:val="none" w:sz="0" w:space="0" w:color="auto"/>
        <w:bottom w:val="none" w:sz="0" w:space="0" w:color="auto"/>
        <w:right w:val="none" w:sz="0" w:space="0" w:color="auto"/>
      </w:divBdr>
      <w:divsChild>
        <w:div w:id="164976561">
          <w:marLeft w:val="0"/>
          <w:marRight w:val="0"/>
          <w:marTop w:val="0"/>
          <w:marBottom w:val="0"/>
          <w:divBdr>
            <w:top w:val="none" w:sz="0" w:space="0" w:color="auto"/>
            <w:left w:val="none" w:sz="0" w:space="0" w:color="auto"/>
            <w:bottom w:val="none" w:sz="0" w:space="0" w:color="auto"/>
            <w:right w:val="none" w:sz="0" w:space="0" w:color="auto"/>
          </w:divBdr>
        </w:div>
        <w:div w:id="1411853476">
          <w:marLeft w:val="0"/>
          <w:marRight w:val="0"/>
          <w:marTop w:val="0"/>
          <w:marBottom w:val="0"/>
          <w:divBdr>
            <w:top w:val="none" w:sz="0" w:space="0" w:color="auto"/>
            <w:left w:val="none" w:sz="0" w:space="0" w:color="auto"/>
            <w:bottom w:val="none" w:sz="0" w:space="0" w:color="auto"/>
            <w:right w:val="none" w:sz="0" w:space="0" w:color="auto"/>
          </w:divBdr>
        </w:div>
      </w:divsChild>
    </w:div>
    <w:div w:id="1303804200">
      <w:bodyDiv w:val="1"/>
      <w:marLeft w:val="0"/>
      <w:marRight w:val="0"/>
      <w:marTop w:val="0"/>
      <w:marBottom w:val="0"/>
      <w:divBdr>
        <w:top w:val="none" w:sz="0" w:space="0" w:color="auto"/>
        <w:left w:val="none" w:sz="0" w:space="0" w:color="auto"/>
        <w:bottom w:val="none" w:sz="0" w:space="0" w:color="auto"/>
        <w:right w:val="none" w:sz="0" w:space="0" w:color="auto"/>
      </w:divBdr>
    </w:div>
    <w:div w:id="1350642391">
      <w:bodyDiv w:val="1"/>
      <w:marLeft w:val="0"/>
      <w:marRight w:val="0"/>
      <w:marTop w:val="0"/>
      <w:marBottom w:val="0"/>
      <w:divBdr>
        <w:top w:val="none" w:sz="0" w:space="0" w:color="auto"/>
        <w:left w:val="none" w:sz="0" w:space="0" w:color="auto"/>
        <w:bottom w:val="none" w:sz="0" w:space="0" w:color="auto"/>
        <w:right w:val="none" w:sz="0" w:space="0" w:color="auto"/>
      </w:divBdr>
    </w:div>
    <w:div w:id="1677809656">
      <w:bodyDiv w:val="1"/>
      <w:marLeft w:val="0"/>
      <w:marRight w:val="0"/>
      <w:marTop w:val="0"/>
      <w:marBottom w:val="0"/>
      <w:divBdr>
        <w:top w:val="none" w:sz="0" w:space="0" w:color="auto"/>
        <w:left w:val="none" w:sz="0" w:space="0" w:color="auto"/>
        <w:bottom w:val="none" w:sz="0" w:space="0" w:color="auto"/>
        <w:right w:val="none" w:sz="0" w:space="0" w:color="auto"/>
      </w:divBdr>
    </w:div>
    <w:div w:id="1745763229">
      <w:bodyDiv w:val="1"/>
      <w:marLeft w:val="0"/>
      <w:marRight w:val="0"/>
      <w:marTop w:val="0"/>
      <w:marBottom w:val="0"/>
      <w:divBdr>
        <w:top w:val="none" w:sz="0" w:space="0" w:color="auto"/>
        <w:left w:val="none" w:sz="0" w:space="0" w:color="auto"/>
        <w:bottom w:val="none" w:sz="0" w:space="0" w:color="auto"/>
        <w:right w:val="none" w:sz="0" w:space="0" w:color="auto"/>
      </w:divBdr>
      <w:divsChild>
        <w:div w:id="298341046">
          <w:marLeft w:val="0"/>
          <w:marRight w:val="0"/>
          <w:marTop w:val="0"/>
          <w:marBottom w:val="0"/>
          <w:divBdr>
            <w:top w:val="none" w:sz="0" w:space="0" w:color="auto"/>
            <w:left w:val="none" w:sz="0" w:space="0" w:color="auto"/>
            <w:bottom w:val="none" w:sz="0" w:space="0" w:color="auto"/>
            <w:right w:val="none" w:sz="0" w:space="0" w:color="auto"/>
          </w:divBdr>
        </w:div>
        <w:div w:id="755978705">
          <w:marLeft w:val="0"/>
          <w:marRight w:val="0"/>
          <w:marTop w:val="0"/>
          <w:marBottom w:val="0"/>
          <w:divBdr>
            <w:top w:val="none" w:sz="0" w:space="0" w:color="auto"/>
            <w:left w:val="none" w:sz="0" w:space="0" w:color="auto"/>
            <w:bottom w:val="none" w:sz="0" w:space="0" w:color="auto"/>
            <w:right w:val="none" w:sz="0" w:space="0" w:color="auto"/>
          </w:divBdr>
        </w:div>
      </w:divsChild>
    </w:div>
    <w:div w:id="214585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ea.government.bg/bg/nsmos/ai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sbd.org/bg/register.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ea.government.bg/bg/dokladi/God_bul_KAV/inde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00AC2-4FAE-4834-80A2-06CEBBE05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2276</TotalTime>
  <Pages>51</Pages>
  <Words>18160</Words>
  <Characters>105329</Characters>
  <Application>Microsoft Office Word</Application>
  <DocSecurity>0</DocSecurity>
  <Lines>877</Lines>
  <Paragraphs>246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Coman</dc:creator>
  <cp:keywords/>
  <dc:description/>
  <cp:lastModifiedBy>Valentina Coman</cp:lastModifiedBy>
  <cp:revision>445</cp:revision>
  <cp:lastPrinted>2022-04-01T06:15:00Z</cp:lastPrinted>
  <dcterms:created xsi:type="dcterms:W3CDTF">2022-03-08T08:27:00Z</dcterms:created>
  <dcterms:modified xsi:type="dcterms:W3CDTF">2022-12-13T07:52:00Z</dcterms:modified>
</cp:coreProperties>
</file>