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C37881" w14:textId="73EAA497" w:rsidR="0007007E" w:rsidRPr="00571003" w:rsidRDefault="00295831" w:rsidP="007378C2">
      <w:pPr>
        <w:jc w:val="right"/>
        <w:rPr>
          <w:rFonts w:ascii="Trebuchet MS" w:hAnsi="Trebuchet MS"/>
          <w:b/>
        </w:rPr>
      </w:pPr>
      <w:r w:rsidRPr="00571003">
        <w:rPr>
          <w:rFonts w:ascii="Trebuchet MS" w:hAnsi="Trebuchet MS"/>
          <w:b/>
        </w:rPr>
        <w:t xml:space="preserve">                                                                   </w:t>
      </w:r>
      <w:r w:rsidR="007378C2" w:rsidRPr="00571003">
        <w:rPr>
          <w:rFonts w:ascii="Trebuchet MS" w:hAnsi="Trebuchet MS"/>
          <w:b/>
        </w:rPr>
        <w:t>A</w:t>
      </w:r>
      <w:r w:rsidR="00F124F3" w:rsidRPr="00571003">
        <w:rPr>
          <w:rFonts w:ascii="Trebuchet MS" w:hAnsi="Trebuchet MS"/>
          <w:b/>
        </w:rPr>
        <w:t>nexa</w:t>
      </w:r>
      <w:r w:rsidR="007378C2" w:rsidRPr="00571003">
        <w:rPr>
          <w:rFonts w:ascii="Trebuchet MS" w:hAnsi="Trebuchet MS"/>
          <w:b/>
        </w:rPr>
        <w:t xml:space="preserve"> 1</w:t>
      </w:r>
    </w:p>
    <w:p w14:paraId="3736054D" w14:textId="29020643" w:rsidR="000A4F5F" w:rsidRPr="00571003" w:rsidRDefault="001C6FA3" w:rsidP="0064002E">
      <w:pPr>
        <w:pStyle w:val="Titlu1"/>
        <w:keepLines w:val="0"/>
        <w:spacing w:before="0" w:after="120" w:line="240" w:lineRule="auto"/>
        <w:ind w:left="357"/>
        <w:jc w:val="center"/>
        <w:rPr>
          <w:rFonts w:ascii="Trebuchet MS" w:eastAsia="SimSun" w:hAnsi="Trebuchet MS" w:cs="Cambria"/>
          <w:b/>
          <w:caps/>
          <w:color w:val="44546A" w:themeColor="text2"/>
          <w:sz w:val="28"/>
          <w:szCs w:val="28"/>
          <w:lang w:eastAsia="en-US"/>
        </w:rPr>
      </w:pPr>
      <w:r>
        <w:rPr>
          <w:rFonts w:ascii="Trebuchet MS" w:eastAsia="SimSun" w:hAnsi="Trebuchet MS" w:cs="Cambria"/>
          <w:b/>
          <w:caps/>
          <w:color w:val="44546A" w:themeColor="text2"/>
          <w:sz w:val="28"/>
          <w:szCs w:val="28"/>
          <w:lang w:eastAsia="en-US"/>
        </w:rPr>
        <w:t xml:space="preserve">Programul </w:t>
      </w:r>
      <w:r w:rsidR="003A4226" w:rsidRPr="00571003">
        <w:rPr>
          <w:rFonts w:ascii="Trebuchet MS" w:eastAsia="SimSun" w:hAnsi="Trebuchet MS" w:cs="Cambria"/>
          <w:b/>
          <w:caps/>
          <w:color w:val="44546A" w:themeColor="text2"/>
          <w:sz w:val="28"/>
          <w:szCs w:val="28"/>
          <w:lang w:eastAsia="en-US"/>
        </w:rPr>
        <w:t>Interreg VI</w:t>
      </w:r>
      <w:r w:rsidR="004218B4" w:rsidRPr="00571003">
        <w:rPr>
          <w:rFonts w:ascii="Trebuchet MS" w:eastAsia="SimSun" w:hAnsi="Trebuchet MS" w:cs="Cambria"/>
          <w:b/>
          <w:caps/>
          <w:color w:val="44546A" w:themeColor="text2"/>
          <w:sz w:val="28"/>
          <w:szCs w:val="28"/>
          <w:lang w:eastAsia="en-US"/>
        </w:rPr>
        <w:t>-</w:t>
      </w:r>
      <w:r w:rsidR="00474445" w:rsidRPr="00571003">
        <w:rPr>
          <w:rFonts w:ascii="Trebuchet MS" w:eastAsia="SimSun" w:hAnsi="Trebuchet MS" w:cs="Cambria"/>
          <w:b/>
          <w:caps/>
          <w:color w:val="44546A" w:themeColor="text2"/>
          <w:sz w:val="28"/>
          <w:szCs w:val="28"/>
          <w:lang w:eastAsia="en-US"/>
        </w:rPr>
        <w:t>A Ro</w:t>
      </w:r>
      <w:r>
        <w:rPr>
          <w:rFonts w:ascii="Trebuchet MS" w:eastAsia="SimSun" w:hAnsi="Trebuchet MS" w:cs="Cambria"/>
          <w:b/>
          <w:caps/>
          <w:color w:val="44546A" w:themeColor="text2"/>
          <w:sz w:val="28"/>
          <w:szCs w:val="28"/>
          <w:lang w:eastAsia="en-US"/>
        </w:rPr>
        <w:t>mâ</w:t>
      </w:r>
      <w:r w:rsidR="00474445" w:rsidRPr="00571003">
        <w:rPr>
          <w:rFonts w:ascii="Trebuchet MS" w:eastAsia="SimSun" w:hAnsi="Trebuchet MS" w:cs="Cambria"/>
          <w:b/>
          <w:caps/>
          <w:color w:val="44546A" w:themeColor="text2"/>
          <w:sz w:val="28"/>
          <w:szCs w:val="28"/>
          <w:lang w:eastAsia="en-US"/>
        </w:rPr>
        <w:t>nia-Bulgaria</w:t>
      </w:r>
    </w:p>
    <w:p w14:paraId="7991F8CA" w14:textId="099A69C3" w:rsidR="003A4226" w:rsidRPr="00571003" w:rsidRDefault="007B6A21" w:rsidP="0064002E">
      <w:pPr>
        <w:pStyle w:val="Titlu1"/>
        <w:keepLines w:val="0"/>
        <w:spacing w:before="0" w:after="120" w:line="240" w:lineRule="auto"/>
        <w:ind w:left="357"/>
        <w:jc w:val="center"/>
        <w:rPr>
          <w:rFonts w:ascii="Trebuchet MS" w:eastAsia="SimSun" w:hAnsi="Trebuchet MS" w:cs="Cambria"/>
          <w:b/>
          <w:caps/>
          <w:color w:val="44546A" w:themeColor="text2"/>
          <w:sz w:val="28"/>
          <w:szCs w:val="28"/>
          <w:lang w:eastAsia="en-US"/>
        </w:rPr>
      </w:pPr>
      <w:r>
        <w:rPr>
          <w:rFonts w:ascii="Trebuchet MS" w:eastAsia="SimSun" w:hAnsi="Trebuchet MS" w:cs="Cambria"/>
          <w:b/>
          <w:caps/>
          <w:color w:val="44546A" w:themeColor="text2"/>
          <w:sz w:val="28"/>
          <w:szCs w:val="28"/>
          <w:lang w:eastAsia="en-US"/>
        </w:rPr>
        <w:t xml:space="preserve">PRocedura </w:t>
      </w:r>
      <w:r w:rsidR="003A4226" w:rsidRPr="00571003">
        <w:rPr>
          <w:rFonts w:ascii="Trebuchet MS" w:eastAsia="SimSun" w:hAnsi="Trebuchet MS" w:cs="Cambria"/>
          <w:b/>
          <w:caps/>
          <w:color w:val="44546A" w:themeColor="text2"/>
          <w:sz w:val="28"/>
          <w:szCs w:val="28"/>
          <w:lang w:eastAsia="en-US"/>
        </w:rPr>
        <w:t xml:space="preserve">SEA </w:t>
      </w:r>
      <w:r>
        <w:rPr>
          <w:rFonts w:ascii="Trebuchet MS" w:eastAsia="SimSun" w:hAnsi="Trebuchet MS" w:cs="Cambria"/>
          <w:b/>
          <w:caps/>
          <w:color w:val="44546A" w:themeColor="text2"/>
          <w:sz w:val="28"/>
          <w:szCs w:val="28"/>
          <w:lang w:eastAsia="en-US"/>
        </w:rPr>
        <w:t>şi procesul de consultare publică în România</w:t>
      </w:r>
    </w:p>
    <w:p w14:paraId="2DA4DB66" w14:textId="2881A5AF" w:rsidR="00AE2957" w:rsidRPr="00571003" w:rsidRDefault="00AE2957" w:rsidP="00857E6D">
      <w:pPr>
        <w:jc w:val="center"/>
        <w:rPr>
          <w:rFonts w:ascii="Trebuchet MS" w:hAnsi="Trebuchet MS"/>
          <w:b/>
          <w:sz w:val="22"/>
          <w:szCs w:val="22"/>
        </w:rPr>
      </w:pPr>
    </w:p>
    <w:p w14:paraId="10BDE4F2" w14:textId="16A7DFA6" w:rsidR="00AE2957" w:rsidRPr="00571003" w:rsidRDefault="00560D8D" w:rsidP="00F86612">
      <w:pPr>
        <w:pStyle w:val="v2"/>
        <w:tabs>
          <w:tab w:val="clear" w:pos="720"/>
        </w:tabs>
        <w:ind w:firstLine="0"/>
        <w:rPr>
          <w:rFonts w:ascii="Trebuchet MS" w:hAnsi="Trebuchet MS"/>
          <w:b/>
          <w:bCs/>
          <w:lang w:val="ro-RO" w:eastAsia="ar-SA"/>
        </w:rPr>
      </w:pPr>
      <w:r w:rsidRPr="00571003">
        <w:rPr>
          <w:rFonts w:ascii="Trebuchet MS" w:hAnsi="Trebuchet MS"/>
          <w:b/>
          <w:bCs/>
          <w:lang w:val="ro-RO" w:eastAsia="ar-SA"/>
        </w:rPr>
        <w:t>I</w:t>
      </w:r>
      <w:r w:rsidR="00F124F3" w:rsidRPr="00571003">
        <w:rPr>
          <w:rFonts w:ascii="Trebuchet MS" w:hAnsi="Trebuchet MS"/>
          <w:b/>
          <w:bCs/>
          <w:lang w:val="ro-RO" w:eastAsia="ar-SA"/>
        </w:rPr>
        <w:t>ntroducere</w:t>
      </w:r>
    </w:p>
    <w:p w14:paraId="075F456D" w14:textId="04171463" w:rsidR="00F124F3" w:rsidRPr="00571003" w:rsidRDefault="00F124F3" w:rsidP="00B155AB">
      <w:pPr>
        <w:rPr>
          <w:rFonts w:ascii="Trebuchet MS" w:hAnsi="Trebuchet MS"/>
          <w:sz w:val="22"/>
          <w:szCs w:val="22"/>
        </w:rPr>
      </w:pPr>
      <w:r w:rsidRPr="00571003">
        <w:rPr>
          <w:rFonts w:ascii="Trebuchet MS" w:hAnsi="Trebuchet MS"/>
          <w:sz w:val="22"/>
          <w:szCs w:val="22"/>
        </w:rPr>
        <w:t>Această Declarație SEA a fost elaborată în conformitate cu prevederile art. 9 (1) (b) al Directivei 2001/42/CE privind evaluarea efectelor anumitor planuri şi programe asupra mediului (Directiva SEA) şi ale art. 33 (1) (b) a HG nr. 1076/2004 privind stabilirea procedurii de realizare a evaluării de mediu pentru planuri şi programe</w:t>
      </w:r>
      <w:r w:rsidRPr="00571003">
        <w:rPr>
          <w:rFonts w:ascii="Trebuchet MS" w:hAnsi="Trebuchet MS"/>
          <w:sz w:val="22"/>
          <w:szCs w:val="22"/>
        </w:rPr>
        <w:t xml:space="preserve">, </w:t>
      </w:r>
      <w:r w:rsidRPr="00571003">
        <w:rPr>
          <w:rFonts w:ascii="Trebuchet MS" w:hAnsi="Trebuchet MS"/>
          <w:sz w:val="22"/>
          <w:szCs w:val="22"/>
        </w:rPr>
        <w:t>și a luat în considerare orientările relevante și manualele metodologice disponibile la nivel european și național.</w:t>
      </w:r>
    </w:p>
    <w:p w14:paraId="0DCB8A8A" w14:textId="77777777" w:rsidR="00FD5F7B" w:rsidRPr="00571003" w:rsidRDefault="00FD5F7B" w:rsidP="00B155AB">
      <w:pPr>
        <w:rPr>
          <w:rFonts w:ascii="Trebuchet MS" w:hAnsi="Trebuchet MS"/>
          <w:sz w:val="22"/>
          <w:szCs w:val="22"/>
        </w:rPr>
      </w:pPr>
      <w:r w:rsidRPr="00571003">
        <w:rPr>
          <w:rFonts w:ascii="Trebuchet MS" w:hAnsi="Trebuchet MS"/>
          <w:sz w:val="22"/>
          <w:szCs w:val="22"/>
        </w:rPr>
        <w:t xml:space="preserve">Declarația SEA conform articolului 9(1-b) a fost elaborată de Autoritatea de Management a Programului (Ministerul Dezvoltării, Lucrărilor Publice și Administrației din România) în parteneriat cu Autoritatea Națională (Ministerul Dezvoltării Regionale și Lucrărilor Publice din Bulgaria). </w:t>
      </w:r>
    </w:p>
    <w:p w14:paraId="2EE3EB9D" w14:textId="4B48AA40" w:rsidR="00AA6F72" w:rsidRPr="00571003" w:rsidRDefault="0035655B" w:rsidP="00B155AB">
      <w:pPr>
        <w:rPr>
          <w:rFonts w:ascii="Trebuchet MS" w:hAnsi="Trebuchet MS"/>
          <w:sz w:val="22"/>
          <w:szCs w:val="22"/>
        </w:rPr>
      </w:pPr>
      <w:r w:rsidRPr="00571003">
        <w:rPr>
          <w:rFonts w:ascii="Trebuchet MS" w:hAnsi="Trebuchet MS"/>
          <w:sz w:val="22"/>
          <w:szCs w:val="22"/>
        </w:rPr>
        <w:t xml:space="preserve">Evaluarea strategică de mediu a Programului Interreg VI-A România-Bulgaria </w:t>
      </w:r>
      <w:r w:rsidR="00A46C16" w:rsidRPr="00571003">
        <w:rPr>
          <w:rFonts w:ascii="Trebuchet MS" w:hAnsi="Trebuchet MS"/>
          <w:sz w:val="22"/>
          <w:szCs w:val="22"/>
        </w:rPr>
        <w:t>s-</w:t>
      </w:r>
      <w:r w:rsidRPr="00571003">
        <w:rPr>
          <w:rFonts w:ascii="Trebuchet MS" w:hAnsi="Trebuchet MS"/>
          <w:sz w:val="22"/>
          <w:szCs w:val="22"/>
        </w:rPr>
        <w:t xml:space="preserve">a </w:t>
      </w:r>
      <w:r w:rsidR="00A46C16" w:rsidRPr="00571003">
        <w:rPr>
          <w:rFonts w:ascii="Trebuchet MS" w:hAnsi="Trebuchet MS"/>
          <w:sz w:val="22"/>
          <w:szCs w:val="22"/>
        </w:rPr>
        <w:t xml:space="preserve">realizat conform aspectelor </w:t>
      </w:r>
      <w:r w:rsidRPr="00571003">
        <w:rPr>
          <w:rFonts w:ascii="Trebuchet MS" w:hAnsi="Trebuchet MS"/>
          <w:sz w:val="22"/>
          <w:szCs w:val="22"/>
        </w:rPr>
        <w:t>procedurale prevăzute de legislația națională în vigoare,</w:t>
      </w:r>
      <w:r w:rsidR="00A46C16" w:rsidRPr="00571003">
        <w:rPr>
          <w:rFonts w:ascii="Trebuchet MS" w:hAnsi="Trebuchet MS"/>
          <w:sz w:val="22"/>
          <w:szCs w:val="22"/>
        </w:rPr>
        <w:t xml:space="preserve"> precum</w:t>
      </w:r>
      <w:r w:rsidRPr="00571003">
        <w:rPr>
          <w:rFonts w:ascii="Trebuchet MS" w:hAnsi="Trebuchet MS"/>
          <w:sz w:val="22"/>
          <w:szCs w:val="22"/>
        </w:rPr>
        <w:t xml:space="preserve"> consultarea publicului, a autorităților de mediu și sănătate și a altor autorități interesate de implementarea Programului, cu detalii speciale de dezvoltare, așa cum este descris mai jos.</w:t>
      </w:r>
    </w:p>
    <w:p w14:paraId="585BE673" w14:textId="77777777" w:rsidR="00B155AB" w:rsidRPr="00571003" w:rsidRDefault="00B155AB" w:rsidP="00B155AB">
      <w:pPr>
        <w:spacing w:line="360" w:lineRule="auto"/>
        <w:rPr>
          <w:rFonts w:ascii="Trebuchet MS" w:hAnsi="Trebuchet MS"/>
          <w:sz w:val="22"/>
          <w:szCs w:val="22"/>
        </w:rPr>
      </w:pPr>
    </w:p>
    <w:p w14:paraId="4E97D678" w14:textId="487C38F2" w:rsidR="00F55498" w:rsidRPr="00571003" w:rsidRDefault="00E068CD" w:rsidP="005C4DCC">
      <w:pPr>
        <w:pStyle w:val="v2"/>
        <w:numPr>
          <w:ilvl w:val="0"/>
          <w:numId w:val="18"/>
        </w:numPr>
        <w:rPr>
          <w:rFonts w:ascii="Trebuchet MS" w:hAnsi="Trebuchet MS"/>
          <w:b/>
          <w:bCs/>
          <w:lang w:val="ro-RO" w:eastAsia="ar-SA"/>
        </w:rPr>
      </w:pPr>
      <w:r w:rsidRPr="00571003">
        <w:rPr>
          <w:rFonts w:ascii="Trebuchet MS" w:hAnsi="Trebuchet MS"/>
          <w:b/>
          <w:bCs/>
          <w:lang w:val="ro-RO" w:eastAsia="ar-SA"/>
        </w:rPr>
        <w:t>Iniţierea procedurii de dezvoltare</w:t>
      </w:r>
    </w:p>
    <w:p w14:paraId="0B2338A1" w14:textId="24E1BC2B" w:rsidR="00AA6F72" w:rsidRPr="00571003" w:rsidRDefault="00E068CD" w:rsidP="00AA6F72">
      <w:pPr>
        <w:rPr>
          <w:rFonts w:ascii="Trebuchet MS" w:hAnsi="Trebuchet MS"/>
          <w:sz w:val="22"/>
          <w:szCs w:val="22"/>
        </w:rPr>
      </w:pPr>
      <w:r w:rsidRPr="00571003">
        <w:rPr>
          <w:rFonts w:ascii="Trebuchet MS" w:hAnsi="Trebuchet MS"/>
          <w:sz w:val="22"/>
          <w:szCs w:val="22"/>
        </w:rPr>
        <w:t xml:space="preserve">Procedura SEA pentru Programul Interreg VI-A România-Bulgaria a început în 10.08.2021 când Ministerul Mediului, Apelor, Pădurilor a fost </w:t>
      </w:r>
      <w:r w:rsidR="00920C3D" w:rsidRPr="00571003">
        <w:rPr>
          <w:rFonts w:ascii="Trebuchet MS" w:hAnsi="Trebuchet MS"/>
          <w:sz w:val="22"/>
          <w:szCs w:val="22"/>
        </w:rPr>
        <w:t>notificat</w:t>
      </w:r>
      <w:r w:rsidRPr="00571003">
        <w:rPr>
          <w:rFonts w:ascii="Trebuchet MS" w:hAnsi="Trebuchet MS"/>
          <w:sz w:val="22"/>
          <w:szCs w:val="22"/>
        </w:rPr>
        <w:t xml:space="preserve"> (Adresa nr. 94832/10.08.2021) de către Autoritatea de Management cu privire</w:t>
      </w:r>
      <w:r w:rsidR="00920C3D" w:rsidRPr="00571003">
        <w:rPr>
          <w:rFonts w:ascii="Trebuchet MS" w:hAnsi="Trebuchet MS"/>
          <w:sz w:val="22"/>
          <w:szCs w:val="22"/>
        </w:rPr>
        <w:t xml:space="preserve"> la realizarea primei versiuni a programului.</w:t>
      </w:r>
    </w:p>
    <w:p w14:paraId="3DCF6AB3" w14:textId="77777777" w:rsidR="000B1D55" w:rsidRPr="00571003" w:rsidRDefault="000B1D55" w:rsidP="000B1D55">
      <w:pPr>
        <w:rPr>
          <w:rFonts w:ascii="Trebuchet MS" w:hAnsi="Trebuchet MS"/>
          <w:sz w:val="22"/>
          <w:szCs w:val="22"/>
        </w:rPr>
      </w:pPr>
      <w:r w:rsidRPr="00571003">
        <w:rPr>
          <w:rFonts w:ascii="Trebuchet MS" w:hAnsi="Trebuchet MS"/>
          <w:sz w:val="22"/>
          <w:szCs w:val="22"/>
        </w:rPr>
        <w:t xml:space="preserve">Depunerea notificării și depunerea primei versiuni a programului spre consultare publică au fost anunțate în mass-media în două anunțuri consecutive, publicate la interval de trei zile. Copii ale anunțurilor publice sunt prezentate în Anexa 1. </w:t>
      </w:r>
    </w:p>
    <w:p w14:paraId="6AA03D45" w14:textId="77777777" w:rsidR="0076385E" w:rsidRPr="00571003" w:rsidRDefault="0076385E" w:rsidP="0076385E">
      <w:pPr>
        <w:rPr>
          <w:rFonts w:ascii="Trebuchet MS" w:hAnsi="Trebuchet MS"/>
          <w:sz w:val="22"/>
          <w:szCs w:val="22"/>
        </w:rPr>
      </w:pPr>
      <w:r w:rsidRPr="00571003">
        <w:rPr>
          <w:rFonts w:ascii="Trebuchet MS" w:hAnsi="Trebuchet MS"/>
          <w:sz w:val="22"/>
          <w:szCs w:val="22"/>
        </w:rPr>
        <w:t xml:space="preserve">Pe baza primei versiune a programului, Ministerul Mediului Apelor și Pădurilor a transmis răspunsul nr. DEICP/22923/30.08.2021 menționând că „acesta se încadrează în cele supuse evaluării de mediu, prevăzute la art. 5 alin. (2) din HG nr. 1076/2004 privind stabilirea procedurii de realizare a evaluării de mediu pentru planuri şi programe. În consecință Programul Interreg VI A România Bulgaria se supune procedurii evaluării de mediu, respectiv procedurii de evaluare adecvată în conformitate cu prevederile OUG 57/2017 privind regimul ariilor naturale protejate, conservarea habitatelor naturale, a florei şi faunei sălbatice şi OM nr. 19/2010 pentru aprobarea Ghidului metodologic privind </w:t>
      </w:r>
      <w:r w:rsidRPr="00571003">
        <w:rPr>
          <w:rFonts w:ascii="Trebuchet MS" w:hAnsi="Trebuchet MS"/>
          <w:sz w:val="22"/>
          <w:szCs w:val="22"/>
        </w:rPr>
        <w:lastRenderedPageBreak/>
        <w:t>evaluarea adecvată a afectelor potențiale ale planurilor sau proiectelor asupra ariilor naturale protejate de interes comunitar”.</w:t>
      </w:r>
    </w:p>
    <w:p w14:paraId="2634E355" w14:textId="77777777" w:rsidR="005E1775" w:rsidRPr="00571003" w:rsidRDefault="005E1775" w:rsidP="005E1775">
      <w:pPr>
        <w:rPr>
          <w:rFonts w:ascii="Trebuchet MS" w:hAnsi="Trebuchet MS"/>
          <w:sz w:val="22"/>
          <w:szCs w:val="22"/>
        </w:rPr>
      </w:pPr>
      <w:r w:rsidRPr="00571003">
        <w:rPr>
          <w:rFonts w:ascii="Trebuchet MS" w:hAnsi="Trebuchet MS"/>
          <w:sz w:val="22"/>
          <w:szCs w:val="22"/>
        </w:rPr>
        <w:t>În urma primei întâlniri a Grupului de lucru Direcţia Biodiversitate din cadrul Ministerului Mediului Apelor şi Pădurilor a decis că „obiectivele prezentate în cadrul programului nu presupun parcurgerea procedurii de Evaluare Adecvată, întrucât nu au fost stabilite amplasamentele viitoarelor proiecte. Raportul de mediu va prezenta recomandări cu privire la protejarea speciilor și habitatelor de interes național, comunitar și internațional, conform prevederilor legislației în vigoare”.</w:t>
      </w:r>
    </w:p>
    <w:p w14:paraId="4A08E701" w14:textId="77777777" w:rsidR="0064002E" w:rsidRPr="00571003" w:rsidRDefault="0064002E" w:rsidP="00F55498">
      <w:pPr>
        <w:rPr>
          <w:rFonts w:ascii="Trebuchet MS" w:hAnsi="Trebuchet MS"/>
          <w:sz w:val="22"/>
          <w:szCs w:val="22"/>
        </w:rPr>
      </w:pPr>
    </w:p>
    <w:p w14:paraId="2654CC22" w14:textId="6BF3193D" w:rsidR="004B4BC2" w:rsidRPr="00571003" w:rsidRDefault="009D50CB" w:rsidP="005C4DCC">
      <w:pPr>
        <w:pStyle w:val="v2"/>
        <w:numPr>
          <w:ilvl w:val="0"/>
          <w:numId w:val="18"/>
        </w:numPr>
        <w:rPr>
          <w:rFonts w:ascii="Trebuchet MS" w:hAnsi="Trebuchet MS"/>
          <w:b/>
          <w:bCs/>
          <w:lang w:val="ro-RO" w:eastAsia="ar-SA"/>
        </w:rPr>
      </w:pPr>
      <w:r w:rsidRPr="00571003">
        <w:rPr>
          <w:rFonts w:ascii="Trebuchet MS" w:hAnsi="Trebuchet MS"/>
          <w:b/>
          <w:bCs/>
          <w:lang w:val="ro-RO" w:eastAsia="ar-SA"/>
        </w:rPr>
        <w:t>Constituirea Grupului de lucru</w:t>
      </w:r>
    </w:p>
    <w:p w14:paraId="0E374068" w14:textId="77777777" w:rsidR="00BF774C" w:rsidRPr="00571003" w:rsidRDefault="00BF774C" w:rsidP="00706248">
      <w:pPr>
        <w:rPr>
          <w:rFonts w:ascii="Trebuchet MS" w:hAnsi="Trebuchet MS"/>
          <w:sz w:val="22"/>
          <w:szCs w:val="22"/>
        </w:rPr>
      </w:pPr>
      <w:r w:rsidRPr="00571003">
        <w:rPr>
          <w:rFonts w:ascii="Trebuchet MS" w:hAnsi="Trebuchet MS"/>
          <w:sz w:val="22"/>
          <w:szCs w:val="22"/>
        </w:rPr>
        <w:t>Conform art. 14 alin. 3 din HG nr. 1076/2004 s-a constituit grupul de lucru ce a avut ca scop îndeplinirea prevederilor art. 16-19 şi anume stabilirea domeniului şi a nivelului de detaliu al informațiilor ce trebuie incluse în raportul de mediu şi analiza efectelor semnificative ale programului asupra mediului. Grupul de lucru a fost format din reprezentanți a autorităților publice: Ministerul Mediului Apelor şi Pădurilor (Direcţia Evaluare Impact şi Controlul Poluării, Direcţia Biodiversitate, Direcţia Managementul Resurselor de Apă, Direcţia Gestionarea Deşeurilor), Ministerul Transporturilor şi Infrastructurii, Ministerul Sănătăţii, Ministerul Economiei, Antreprenoriatului şi Turismului, Ministerul Energiei, Ministerul Investiţiilor şi Proiectelor Europene, Ministerul Educaţiei, Ministerul Culturii şi persoane fizice sau juridice atestate care au dreptul să elaboreze raportul de mediu precum şi experți.</w:t>
      </w:r>
    </w:p>
    <w:p w14:paraId="15E7E3B7" w14:textId="77777777" w:rsidR="00BF774C" w:rsidRPr="00571003" w:rsidRDefault="00BF774C" w:rsidP="00BF774C">
      <w:pPr>
        <w:rPr>
          <w:rFonts w:ascii="Trebuchet MS" w:hAnsi="Trebuchet MS"/>
          <w:sz w:val="22"/>
          <w:szCs w:val="22"/>
        </w:rPr>
      </w:pPr>
      <w:r w:rsidRPr="00571003">
        <w:rPr>
          <w:rFonts w:ascii="Trebuchet MS" w:hAnsi="Trebuchet MS"/>
          <w:sz w:val="22"/>
          <w:szCs w:val="22"/>
        </w:rPr>
        <w:t>Grupul de lucru s-a întrunit de trei ori, pe 8 Noiembrie 2021, 27 Ianuarie 2022 și 16 Februarie 2022.</w:t>
      </w:r>
    </w:p>
    <w:p w14:paraId="7C17A4BD" w14:textId="77777777" w:rsidR="00BF774C" w:rsidRPr="00571003" w:rsidRDefault="00BF774C" w:rsidP="00BF774C">
      <w:pPr>
        <w:rPr>
          <w:rFonts w:ascii="Trebuchet MS" w:hAnsi="Trebuchet MS"/>
          <w:sz w:val="22"/>
          <w:szCs w:val="22"/>
        </w:rPr>
      </w:pPr>
      <w:r w:rsidRPr="00571003">
        <w:rPr>
          <w:rFonts w:ascii="Trebuchet MS" w:hAnsi="Trebuchet MS"/>
          <w:sz w:val="22"/>
          <w:szCs w:val="22"/>
        </w:rPr>
        <w:t xml:space="preserve">Prima ședință a grupului de lucru a stabilit aspectele metodologice de elaborare a Raportului de Mediu, nivelul maxim de detaliu al evaluării, aspectele relevante de mediu, obiectivele relevante de mediu, categorii de planuri şi programe ce se vor analiza în cadrul Raportului de Mediu. De asemenea au fost analizate în cadrul Grupului de Lucru aspectele necesar a fi tratate cu privire la starea actuală a diferitelor aspecte de mediu. </w:t>
      </w:r>
    </w:p>
    <w:p w14:paraId="3217EEE2" w14:textId="77777777" w:rsidR="00BF774C" w:rsidRPr="00571003" w:rsidRDefault="00BF774C" w:rsidP="00BF774C">
      <w:pPr>
        <w:rPr>
          <w:rFonts w:ascii="Trebuchet MS" w:hAnsi="Trebuchet MS"/>
          <w:sz w:val="22"/>
          <w:szCs w:val="22"/>
        </w:rPr>
      </w:pPr>
      <w:r w:rsidRPr="00571003">
        <w:rPr>
          <w:rFonts w:ascii="Trebuchet MS" w:hAnsi="Trebuchet MS"/>
          <w:sz w:val="22"/>
          <w:szCs w:val="22"/>
        </w:rPr>
        <w:t xml:space="preserve">În cea de-a doua şedinţă a grupului de lucru au fost analizate: alternativele programului, rezultatele privind analiza compatibilităţii dintre obiectivele programului precum şi între acestea şi obiectivele SEA, evaluarea tipurilor de acţiuni, măsurile de evitare şi reducere a potenţialelor efecte negative şi programul de monitorizare. </w:t>
      </w:r>
    </w:p>
    <w:p w14:paraId="656ED3AC" w14:textId="2486E3DB" w:rsidR="00D27D79" w:rsidRPr="00571003" w:rsidRDefault="00BF774C" w:rsidP="00BF774C">
      <w:pPr>
        <w:rPr>
          <w:rFonts w:ascii="Trebuchet MS" w:hAnsi="Trebuchet MS"/>
          <w:sz w:val="22"/>
          <w:szCs w:val="22"/>
        </w:rPr>
      </w:pPr>
      <w:r w:rsidRPr="00571003">
        <w:rPr>
          <w:rFonts w:ascii="Trebuchet MS" w:hAnsi="Trebuchet MS"/>
          <w:sz w:val="22"/>
          <w:szCs w:val="22"/>
        </w:rPr>
        <w:t>În cea de-a treia şedinţă a grupului de lucru au fost analizate propunerile membrilor Grupului de Lucru şi modul în care acestea au fost integrate în Raportul de Mediu. Forma finală a Raportului de Mediu agreată în cadrul Grupului de Lucru şi varianta finală a Programului au fost disponibilizate pentru etapa de consultare publică.</w:t>
      </w:r>
    </w:p>
    <w:p w14:paraId="67BB60A6" w14:textId="03D80961" w:rsidR="00D27D79" w:rsidRDefault="00D27D79" w:rsidP="00D27D79">
      <w:pPr>
        <w:pStyle w:val="v2"/>
        <w:tabs>
          <w:tab w:val="clear" w:pos="720"/>
        </w:tabs>
        <w:ind w:left="1080" w:firstLine="0"/>
        <w:rPr>
          <w:rFonts w:ascii="Trebuchet MS" w:hAnsi="Trebuchet MS"/>
          <w:b/>
          <w:bCs/>
          <w:lang w:val="ro-RO" w:eastAsia="ar-SA"/>
        </w:rPr>
      </w:pPr>
    </w:p>
    <w:p w14:paraId="11EC6FCF" w14:textId="368A1A10" w:rsidR="007B6A21" w:rsidRDefault="007B6A21" w:rsidP="00D27D79">
      <w:pPr>
        <w:pStyle w:val="v2"/>
        <w:tabs>
          <w:tab w:val="clear" w:pos="720"/>
        </w:tabs>
        <w:ind w:left="1080" w:firstLine="0"/>
        <w:rPr>
          <w:rFonts w:ascii="Trebuchet MS" w:hAnsi="Trebuchet MS"/>
          <w:b/>
          <w:bCs/>
          <w:lang w:val="ro-RO" w:eastAsia="ar-SA"/>
        </w:rPr>
      </w:pPr>
    </w:p>
    <w:p w14:paraId="6B16A4B0" w14:textId="77777777" w:rsidR="007B6A21" w:rsidRPr="00571003" w:rsidRDefault="007B6A21" w:rsidP="00D27D79">
      <w:pPr>
        <w:pStyle w:val="v2"/>
        <w:tabs>
          <w:tab w:val="clear" w:pos="720"/>
        </w:tabs>
        <w:ind w:left="1080" w:firstLine="0"/>
        <w:rPr>
          <w:rFonts w:ascii="Trebuchet MS" w:hAnsi="Trebuchet MS"/>
          <w:b/>
          <w:bCs/>
          <w:lang w:val="ro-RO" w:eastAsia="ar-SA"/>
        </w:rPr>
      </w:pPr>
    </w:p>
    <w:p w14:paraId="21FD7048" w14:textId="0BA5497E" w:rsidR="00E205FD" w:rsidRPr="00571003" w:rsidRDefault="00706B49" w:rsidP="005C4DCC">
      <w:pPr>
        <w:pStyle w:val="v2"/>
        <w:numPr>
          <w:ilvl w:val="0"/>
          <w:numId w:val="18"/>
        </w:numPr>
        <w:rPr>
          <w:rFonts w:ascii="Trebuchet MS" w:hAnsi="Trebuchet MS"/>
          <w:b/>
          <w:bCs/>
          <w:lang w:val="ro-RO" w:eastAsia="ar-SA"/>
        </w:rPr>
      </w:pPr>
      <w:r w:rsidRPr="00571003">
        <w:rPr>
          <w:rFonts w:ascii="Trebuchet MS" w:hAnsi="Trebuchet MS"/>
          <w:b/>
          <w:bCs/>
          <w:lang w:val="ro-RO" w:eastAsia="ar-SA"/>
        </w:rPr>
        <w:lastRenderedPageBreak/>
        <w:t>Raportul de mediu</w:t>
      </w:r>
    </w:p>
    <w:p w14:paraId="6CACDBAD" w14:textId="65D99C4F" w:rsidR="00FB2200" w:rsidRPr="00571003" w:rsidRDefault="00FB2200" w:rsidP="00FB2200">
      <w:pPr>
        <w:ind w:left="360"/>
        <w:rPr>
          <w:rFonts w:ascii="Trebuchet MS" w:hAnsi="Trebuchet MS"/>
          <w:sz w:val="22"/>
          <w:szCs w:val="22"/>
        </w:rPr>
      </w:pPr>
      <w:r w:rsidRPr="00571003">
        <w:rPr>
          <w:rFonts w:ascii="Trebuchet MS" w:hAnsi="Trebuchet MS"/>
          <w:sz w:val="22"/>
          <w:szCs w:val="22"/>
        </w:rPr>
        <w:t>Raportul de mediu a fost elaborat în conformitate cu cerinţele HG 1076/2004, precum şi pe baza recomandărilor grupului de lucru. La întocmirea Raportului de mediu s-au avut în vedere cerinţele art. 19 și 20 din HG nr. 1076/2004, după cum urmează</w:t>
      </w:r>
      <w:r w:rsidRPr="00571003">
        <w:rPr>
          <w:rFonts w:ascii="Trebuchet MS" w:hAnsi="Trebuchet MS"/>
          <w:sz w:val="22"/>
          <w:szCs w:val="22"/>
        </w:rPr>
        <w:t>.</w:t>
      </w:r>
    </w:p>
    <w:p w14:paraId="4704FD38" w14:textId="59A13366" w:rsidR="00E205FD" w:rsidRPr="00571003" w:rsidRDefault="00FB2200" w:rsidP="00FB2200">
      <w:pPr>
        <w:pStyle w:val="Listparagraf"/>
        <w:numPr>
          <w:ilvl w:val="0"/>
          <w:numId w:val="26"/>
        </w:numPr>
        <w:rPr>
          <w:rFonts w:ascii="Trebuchet MS" w:hAnsi="Trebuchet MS"/>
          <w:sz w:val="22"/>
          <w:szCs w:val="22"/>
        </w:rPr>
      </w:pPr>
      <w:r w:rsidRPr="00571003">
        <w:rPr>
          <w:rFonts w:ascii="Trebuchet MS" w:hAnsi="Trebuchet MS"/>
          <w:sz w:val="22"/>
          <w:szCs w:val="22"/>
        </w:rPr>
        <w:t>Conținutul-cadru al Raportului de mediu este cel prevăzut în Anexa nr. 2 din HG nr. 1076/2004 și include</w:t>
      </w:r>
      <w:r w:rsidR="00D60836" w:rsidRPr="00571003">
        <w:rPr>
          <w:rFonts w:ascii="Trebuchet MS" w:hAnsi="Trebuchet MS"/>
          <w:sz w:val="22"/>
          <w:szCs w:val="22"/>
        </w:rPr>
        <w:t>:</w:t>
      </w:r>
    </w:p>
    <w:p w14:paraId="5B257BC7" w14:textId="77777777" w:rsidR="00FB2200" w:rsidRPr="00571003" w:rsidRDefault="00FB2200" w:rsidP="00FB2200">
      <w:pPr>
        <w:pStyle w:val="Listparagraf"/>
        <w:numPr>
          <w:ilvl w:val="0"/>
          <w:numId w:val="19"/>
        </w:numPr>
        <w:rPr>
          <w:rFonts w:ascii="Trebuchet MS" w:hAnsi="Trebuchet MS"/>
          <w:sz w:val="22"/>
          <w:szCs w:val="22"/>
        </w:rPr>
      </w:pPr>
      <w:r w:rsidRPr="00571003">
        <w:rPr>
          <w:rFonts w:ascii="Trebuchet MS" w:hAnsi="Trebuchet MS"/>
          <w:sz w:val="22"/>
          <w:szCs w:val="22"/>
        </w:rPr>
        <w:t>conținutul şi obiectivele principale ale programului precum şi a relației cu alte planuri şi programe relevante;</w:t>
      </w:r>
    </w:p>
    <w:p w14:paraId="480A6B8B" w14:textId="77777777" w:rsidR="00FB2200" w:rsidRPr="00571003" w:rsidRDefault="00FB2200" w:rsidP="00FB2200">
      <w:pPr>
        <w:pStyle w:val="Listparagraf"/>
        <w:numPr>
          <w:ilvl w:val="0"/>
          <w:numId w:val="19"/>
        </w:numPr>
        <w:rPr>
          <w:rFonts w:ascii="Trebuchet MS" w:hAnsi="Trebuchet MS"/>
          <w:sz w:val="22"/>
          <w:szCs w:val="22"/>
        </w:rPr>
      </w:pPr>
      <w:r w:rsidRPr="00571003">
        <w:rPr>
          <w:rFonts w:ascii="Trebuchet MS" w:hAnsi="Trebuchet MS"/>
          <w:sz w:val="22"/>
          <w:szCs w:val="22"/>
        </w:rPr>
        <w:t>aspectele relevante ale stării actuale a mediului şi ale evoluţiei probabile în situaţia neimplementării programului;</w:t>
      </w:r>
    </w:p>
    <w:p w14:paraId="52CC7CB3" w14:textId="77777777" w:rsidR="00FB2200" w:rsidRPr="00571003" w:rsidRDefault="00FB2200" w:rsidP="00FB2200">
      <w:pPr>
        <w:pStyle w:val="Listparagraf"/>
        <w:numPr>
          <w:ilvl w:val="0"/>
          <w:numId w:val="19"/>
        </w:numPr>
        <w:rPr>
          <w:rFonts w:ascii="Trebuchet MS" w:hAnsi="Trebuchet MS"/>
          <w:sz w:val="22"/>
          <w:szCs w:val="22"/>
        </w:rPr>
      </w:pPr>
      <w:r w:rsidRPr="00571003">
        <w:rPr>
          <w:rFonts w:ascii="Trebuchet MS" w:hAnsi="Trebuchet MS"/>
          <w:sz w:val="22"/>
          <w:szCs w:val="22"/>
        </w:rPr>
        <w:t>obiectivele relevante de protecție a mediului, stabilite la nivel internațional, comunitar sau național, relevante pentru program și modul în care au fost luate în considerare;</w:t>
      </w:r>
    </w:p>
    <w:p w14:paraId="09D8CAA1" w14:textId="77777777" w:rsidR="00FB2200" w:rsidRPr="00571003" w:rsidRDefault="00FB2200" w:rsidP="00FB2200">
      <w:pPr>
        <w:pStyle w:val="Listparagraf"/>
        <w:numPr>
          <w:ilvl w:val="0"/>
          <w:numId w:val="19"/>
        </w:numPr>
        <w:rPr>
          <w:rFonts w:ascii="Trebuchet MS" w:hAnsi="Trebuchet MS"/>
          <w:sz w:val="22"/>
          <w:szCs w:val="22"/>
        </w:rPr>
      </w:pPr>
      <w:r w:rsidRPr="00571003">
        <w:rPr>
          <w:rFonts w:ascii="Trebuchet MS" w:hAnsi="Trebuchet MS"/>
          <w:sz w:val="22"/>
          <w:szCs w:val="22"/>
        </w:rPr>
        <w:t>potențiale efecte semnificative asupra mediului inclusiv asupra aspectelor de mediu;</w:t>
      </w:r>
    </w:p>
    <w:p w14:paraId="5CE22FAB" w14:textId="2E7ED8A8" w:rsidR="00FB2200" w:rsidRPr="00571003" w:rsidRDefault="00FB2200" w:rsidP="00FB2200">
      <w:pPr>
        <w:pStyle w:val="Listparagraf"/>
        <w:numPr>
          <w:ilvl w:val="0"/>
          <w:numId w:val="19"/>
        </w:numPr>
        <w:rPr>
          <w:rFonts w:ascii="Trebuchet MS" w:hAnsi="Trebuchet MS"/>
          <w:sz w:val="22"/>
          <w:szCs w:val="22"/>
        </w:rPr>
      </w:pPr>
      <w:r w:rsidRPr="00571003">
        <w:rPr>
          <w:rFonts w:ascii="Trebuchet MS" w:hAnsi="Trebuchet MS"/>
          <w:sz w:val="22"/>
          <w:szCs w:val="22"/>
        </w:rPr>
        <w:t xml:space="preserve">posibile efecte semnificative asupra mediului, inclusiv asupra sănătăţii, în context </w:t>
      </w:r>
      <w:r w:rsidR="007B6A21" w:rsidRPr="00571003">
        <w:rPr>
          <w:rFonts w:ascii="Trebuchet MS" w:hAnsi="Trebuchet MS"/>
          <w:sz w:val="22"/>
          <w:szCs w:val="22"/>
        </w:rPr>
        <w:t>transfrontieră</w:t>
      </w:r>
      <w:r w:rsidRPr="00571003">
        <w:rPr>
          <w:rFonts w:ascii="Trebuchet MS" w:hAnsi="Trebuchet MS"/>
          <w:sz w:val="22"/>
          <w:szCs w:val="22"/>
        </w:rPr>
        <w:t>;</w:t>
      </w:r>
    </w:p>
    <w:p w14:paraId="6C4BA143" w14:textId="77777777" w:rsidR="00FB2200" w:rsidRPr="00571003" w:rsidRDefault="00FB2200" w:rsidP="00FB2200">
      <w:pPr>
        <w:pStyle w:val="Listparagraf"/>
        <w:numPr>
          <w:ilvl w:val="0"/>
          <w:numId w:val="19"/>
        </w:numPr>
        <w:rPr>
          <w:rFonts w:ascii="Trebuchet MS" w:hAnsi="Trebuchet MS"/>
          <w:sz w:val="22"/>
          <w:szCs w:val="22"/>
        </w:rPr>
      </w:pPr>
      <w:r w:rsidRPr="00571003">
        <w:rPr>
          <w:rFonts w:ascii="Trebuchet MS" w:hAnsi="Trebuchet MS"/>
          <w:sz w:val="22"/>
          <w:szCs w:val="22"/>
        </w:rPr>
        <w:t>măsuri propuse pentru a preveni, reduce şi compensa cât de complet posibil orice efect advers asupra mediului al implementării programului;</w:t>
      </w:r>
    </w:p>
    <w:p w14:paraId="2C7687FE" w14:textId="77777777" w:rsidR="00FB2200" w:rsidRPr="00571003" w:rsidRDefault="00FB2200" w:rsidP="00FB2200">
      <w:pPr>
        <w:pStyle w:val="Listparagraf"/>
        <w:numPr>
          <w:ilvl w:val="0"/>
          <w:numId w:val="19"/>
        </w:numPr>
        <w:rPr>
          <w:rFonts w:ascii="Trebuchet MS" w:hAnsi="Trebuchet MS"/>
          <w:sz w:val="22"/>
          <w:szCs w:val="22"/>
        </w:rPr>
      </w:pPr>
      <w:r w:rsidRPr="00571003">
        <w:rPr>
          <w:rFonts w:ascii="Trebuchet MS" w:hAnsi="Trebuchet MS"/>
          <w:sz w:val="22"/>
          <w:szCs w:val="22"/>
        </w:rPr>
        <w:t>expunerea motivelor care au condus la selectarea variantelor alese şi o descriere a modului în care s-a efectuat evaluarea, inclusiv orice dificultăţi;</w:t>
      </w:r>
    </w:p>
    <w:p w14:paraId="5A4BF077" w14:textId="77777777" w:rsidR="00FB2200" w:rsidRPr="00571003" w:rsidRDefault="00FB2200" w:rsidP="00FB2200">
      <w:pPr>
        <w:pStyle w:val="Listparagraf"/>
        <w:numPr>
          <w:ilvl w:val="0"/>
          <w:numId w:val="19"/>
        </w:numPr>
        <w:rPr>
          <w:rFonts w:ascii="Trebuchet MS" w:hAnsi="Trebuchet MS"/>
          <w:sz w:val="22"/>
          <w:szCs w:val="22"/>
        </w:rPr>
      </w:pPr>
      <w:r w:rsidRPr="00571003">
        <w:rPr>
          <w:rFonts w:ascii="Trebuchet MS" w:hAnsi="Trebuchet MS"/>
          <w:sz w:val="22"/>
          <w:szCs w:val="22"/>
        </w:rPr>
        <w:t>măsuri pentru monitorizarea efectelor implementării programului;</w:t>
      </w:r>
    </w:p>
    <w:p w14:paraId="41C126BC" w14:textId="25CE8A72" w:rsidR="00D60836" w:rsidRPr="00571003" w:rsidRDefault="00FB2200" w:rsidP="00FB2200">
      <w:pPr>
        <w:pStyle w:val="Listparagraf"/>
        <w:numPr>
          <w:ilvl w:val="0"/>
          <w:numId w:val="19"/>
        </w:numPr>
        <w:rPr>
          <w:rFonts w:ascii="Trebuchet MS" w:hAnsi="Trebuchet MS"/>
          <w:sz w:val="22"/>
          <w:szCs w:val="22"/>
        </w:rPr>
      </w:pPr>
      <w:r w:rsidRPr="00571003">
        <w:rPr>
          <w:rFonts w:ascii="Trebuchet MS" w:hAnsi="Trebuchet MS"/>
          <w:sz w:val="22"/>
          <w:szCs w:val="22"/>
        </w:rPr>
        <w:t>rezumat fără caracter tehnic.</w:t>
      </w:r>
    </w:p>
    <w:p w14:paraId="7FA1F06E" w14:textId="77777777" w:rsidR="00FB2200" w:rsidRPr="00571003" w:rsidRDefault="00FB2200" w:rsidP="00FB2200">
      <w:pPr>
        <w:pStyle w:val="Listparagraf"/>
        <w:ind w:left="1080"/>
        <w:rPr>
          <w:rFonts w:ascii="Trebuchet MS" w:hAnsi="Trebuchet MS"/>
          <w:sz w:val="22"/>
          <w:szCs w:val="22"/>
        </w:rPr>
      </w:pPr>
    </w:p>
    <w:p w14:paraId="2E93954E" w14:textId="538E2A5D" w:rsidR="00E205FD" w:rsidRPr="00571003" w:rsidRDefault="00FB2200" w:rsidP="004B355F">
      <w:pPr>
        <w:pStyle w:val="Listparagraf"/>
        <w:numPr>
          <w:ilvl w:val="0"/>
          <w:numId w:val="10"/>
        </w:numPr>
        <w:ind w:left="360"/>
        <w:rPr>
          <w:rFonts w:ascii="Trebuchet MS" w:hAnsi="Trebuchet MS"/>
          <w:sz w:val="22"/>
          <w:szCs w:val="22"/>
        </w:rPr>
      </w:pPr>
      <w:r w:rsidRPr="00571003">
        <w:rPr>
          <w:rFonts w:ascii="Trebuchet MS" w:hAnsi="Trebuchet MS"/>
          <w:sz w:val="22"/>
          <w:szCs w:val="22"/>
        </w:rPr>
        <w:t>La întocmirea Raportului de Mediu s-au avut în vedere informațiile şi recomandările obținute în grupul de lucru (cf. art. 14-19 din HG nr. 1076/2004) şi recomandările primite în perioada de consultare publică (13 August - 17 Septembrie 2021) din Bulgaria a Scoping Report</w:t>
      </w:r>
      <w:r w:rsidR="00D60836" w:rsidRPr="00571003">
        <w:rPr>
          <w:rFonts w:ascii="Trebuchet MS" w:hAnsi="Trebuchet MS"/>
          <w:sz w:val="22"/>
          <w:szCs w:val="22"/>
        </w:rPr>
        <w:t>;</w:t>
      </w:r>
      <w:r w:rsidR="00F25A81" w:rsidRPr="00571003">
        <w:rPr>
          <w:rFonts w:ascii="Trebuchet MS" w:hAnsi="Trebuchet MS"/>
          <w:sz w:val="22"/>
          <w:szCs w:val="22"/>
        </w:rPr>
        <w:t xml:space="preserve">  </w:t>
      </w:r>
    </w:p>
    <w:p w14:paraId="0FFC1957" w14:textId="77777777" w:rsidR="00CE27FB" w:rsidRPr="00571003" w:rsidRDefault="00CE27FB" w:rsidP="004B355F">
      <w:pPr>
        <w:pStyle w:val="Listparagraf"/>
        <w:ind w:left="360"/>
        <w:rPr>
          <w:rFonts w:ascii="Trebuchet MS" w:hAnsi="Trebuchet MS"/>
          <w:sz w:val="22"/>
          <w:szCs w:val="22"/>
        </w:rPr>
      </w:pPr>
    </w:p>
    <w:p w14:paraId="6FBBE85E" w14:textId="59931368" w:rsidR="008E2AE2" w:rsidRPr="00571003" w:rsidRDefault="004D4C11" w:rsidP="004B355F">
      <w:pPr>
        <w:pStyle w:val="Listparagraf"/>
        <w:numPr>
          <w:ilvl w:val="0"/>
          <w:numId w:val="10"/>
        </w:numPr>
        <w:ind w:left="360"/>
        <w:rPr>
          <w:rFonts w:ascii="Trebuchet MS" w:hAnsi="Trebuchet MS"/>
          <w:sz w:val="22"/>
          <w:szCs w:val="22"/>
        </w:rPr>
      </w:pPr>
      <w:r w:rsidRPr="00571003">
        <w:rPr>
          <w:rFonts w:ascii="Trebuchet MS" w:hAnsi="Trebuchet MS"/>
          <w:sz w:val="22"/>
          <w:szCs w:val="22"/>
        </w:rPr>
        <w:t>Raportul de mediu a fost întocmit de EPC Consultanță de Mediu (înscrisă în Registrul experților atestați pentru elaborarea de studii de mediu la pozitia 334/11.08.2022), iar partea din raport privind zona de program din Bulgaria a fost realizată de Ассоc. Prof. Dr. Petar Petrov și echipa sa.</w:t>
      </w:r>
      <w:r w:rsidR="00D60836" w:rsidRPr="00571003">
        <w:rPr>
          <w:rFonts w:ascii="Trebuchet MS" w:hAnsi="Trebuchet MS"/>
          <w:sz w:val="22"/>
          <w:szCs w:val="22"/>
        </w:rPr>
        <w:t xml:space="preserve"> </w:t>
      </w:r>
    </w:p>
    <w:p w14:paraId="2A1363B5" w14:textId="13D1B93C" w:rsidR="00D60836" w:rsidRPr="00571003" w:rsidRDefault="00D60836" w:rsidP="001759E2">
      <w:pPr>
        <w:pStyle w:val="Listparagraf"/>
        <w:numPr>
          <w:ilvl w:val="0"/>
          <w:numId w:val="10"/>
        </w:numPr>
        <w:rPr>
          <w:rFonts w:ascii="Trebuchet MS" w:hAnsi="Trebuchet MS"/>
          <w:sz w:val="22"/>
          <w:szCs w:val="22"/>
        </w:rPr>
        <w:sectPr w:rsidR="00D60836" w:rsidRPr="00571003" w:rsidSect="00320978">
          <w:headerReference w:type="default" r:id="rId8"/>
          <w:pgSz w:w="11906" w:h="16838"/>
          <w:pgMar w:top="1418" w:right="1418" w:bottom="1418" w:left="1418" w:header="709" w:footer="709" w:gutter="0"/>
          <w:cols w:space="708"/>
          <w:docGrid w:linePitch="360"/>
        </w:sectPr>
      </w:pPr>
    </w:p>
    <w:p w14:paraId="5EB66791" w14:textId="0F6A0F37" w:rsidR="008E2AE2" w:rsidRPr="00571003" w:rsidRDefault="00870E60" w:rsidP="00870E60">
      <w:pPr>
        <w:pStyle w:val="Listparagraf"/>
        <w:numPr>
          <w:ilvl w:val="0"/>
          <w:numId w:val="18"/>
        </w:numPr>
        <w:rPr>
          <w:rFonts w:ascii="Trebuchet MS" w:eastAsia="Calibri" w:hAnsi="Trebuchet MS"/>
          <w:b/>
          <w:bCs/>
          <w:sz w:val="22"/>
          <w:szCs w:val="22"/>
          <w:lang w:eastAsia="ar-SA"/>
        </w:rPr>
      </w:pPr>
      <w:r w:rsidRPr="00571003">
        <w:rPr>
          <w:rFonts w:ascii="Trebuchet MS" w:eastAsia="Calibri" w:hAnsi="Trebuchet MS"/>
          <w:b/>
          <w:bCs/>
          <w:sz w:val="22"/>
          <w:szCs w:val="22"/>
          <w:lang w:eastAsia="ar-SA"/>
        </w:rPr>
        <w:lastRenderedPageBreak/>
        <w:t>Consultarea publică a Raportului de Mediu și a Programului Interreg VI A România-Bulgaria 2021-2027</w:t>
      </w:r>
    </w:p>
    <w:p w14:paraId="5EE2FD4D" w14:textId="22404DA6" w:rsidR="00BA3EB3" w:rsidRPr="00571003" w:rsidRDefault="00870E60" w:rsidP="00F53443">
      <w:pPr>
        <w:rPr>
          <w:rFonts w:ascii="Trebuchet MS" w:hAnsi="Trebuchet MS"/>
          <w:sz w:val="22"/>
          <w:szCs w:val="22"/>
        </w:rPr>
      </w:pPr>
      <w:r w:rsidRPr="00571003">
        <w:rPr>
          <w:rFonts w:ascii="Trebuchet MS" w:hAnsi="Trebuchet MS"/>
          <w:sz w:val="22"/>
          <w:szCs w:val="22"/>
        </w:rPr>
        <w:t>Perioada de elaborare a Raportului de mediu a fost cuprinsă între August 2021- Februarie 2022. Varianta Raportului de Mediu supusă consultării publice a fost disponibilizată pe paginile de internet ale programului (</w:t>
      </w:r>
      <w:hyperlink r:id="rId9" w:history="1">
        <w:r w:rsidRPr="00571003">
          <w:rPr>
            <w:rStyle w:val="Hyperlink"/>
            <w:rFonts w:ascii="Trebuchet MS" w:hAnsi="Trebuchet MS"/>
            <w:sz w:val="22"/>
            <w:szCs w:val="22"/>
          </w:rPr>
          <w:t>https://interregviarobg.eu/</w:t>
        </w:r>
      </w:hyperlink>
      <w:r w:rsidRPr="00571003">
        <w:rPr>
          <w:rFonts w:ascii="Trebuchet MS" w:hAnsi="Trebuchet MS"/>
          <w:sz w:val="22"/>
          <w:szCs w:val="22"/>
        </w:rPr>
        <w:t>)</w:t>
      </w:r>
      <w:r w:rsidRPr="00571003">
        <w:rPr>
          <w:rFonts w:ascii="Trebuchet MS" w:hAnsi="Trebuchet MS"/>
          <w:sz w:val="22"/>
          <w:szCs w:val="22"/>
        </w:rPr>
        <w:t xml:space="preserve"> </w:t>
      </w:r>
      <w:r w:rsidRPr="00571003">
        <w:rPr>
          <w:rFonts w:ascii="Trebuchet MS" w:hAnsi="Trebuchet MS"/>
          <w:sz w:val="22"/>
          <w:szCs w:val="22"/>
        </w:rPr>
        <w:t>şi autorității competente pentru protecţia mediului Ministerul Mediului Apelor şi Pădurilor (</w:t>
      </w:r>
      <w:hyperlink r:id="rId10" w:history="1">
        <w:r w:rsidRPr="00571003">
          <w:rPr>
            <w:rStyle w:val="Hyperlink"/>
            <w:rFonts w:ascii="Trebuchet MS" w:hAnsi="Trebuchet MS"/>
            <w:sz w:val="22"/>
            <w:szCs w:val="22"/>
          </w:rPr>
          <w:t>http://www.mmediu.ro/categorie/programul-interreg-vi-a-romania-bulgaria/361</w:t>
        </w:r>
      </w:hyperlink>
      <w:r w:rsidRPr="00571003">
        <w:rPr>
          <w:rFonts w:ascii="Trebuchet MS" w:hAnsi="Trebuchet MS"/>
          <w:sz w:val="22"/>
          <w:szCs w:val="22"/>
        </w:rPr>
        <w:t>),</w:t>
      </w:r>
      <w:r w:rsidRPr="00571003">
        <w:rPr>
          <w:rFonts w:ascii="Trebuchet MS" w:hAnsi="Trebuchet MS"/>
          <w:sz w:val="22"/>
          <w:szCs w:val="22"/>
        </w:rPr>
        <w:t xml:space="preserve"> </w:t>
      </w:r>
      <w:r w:rsidRPr="00571003">
        <w:rPr>
          <w:rFonts w:ascii="Trebuchet MS" w:hAnsi="Trebuchet MS"/>
          <w:sz w:val="22"/>
          <w:szCs w:val="22"/>
        </w:rPr>
        <w:t>împreună cu varianta finală a programului, începând cu data de 17.02.2022. Publicul a fost anunțat pe paginile de internet menționate anterior cu privire la posibilitatea de a-şi exprima opiniile asupra documentelor în termen de 30 de zile de la data publicării (anunțul se regăseşte în anexa 2).</w:t>
      </w:r>
    </w:p>
    <w:p w14:paraId="46A1FD4F" w14:textId="6D256BA7" w:rsidR="00EF39E8" w:rsidRPr="00571003" w:rsidRDefault="00EF39E8" w:rsidP="00EF39E8">
      <w:pPr>
        <w:pStyle w:val="v2"/>
        <w:numPr>
          <w:ilvl w:val="0"/>
          <w:numId w:val="18"/>
        </w:numPr>
        <w:rPr>
          <w:rFonts w:ascii="Trebuchet MS" w:hAnsi="Trebuchet MS"/>
          <w:b/>
          <w:bCs/>
          <w:lang w:val="ro-RO" w:eastAsia="ar-SA"/>
        </w:rPr>
      </w:pPr>
      <w:r w:rsidRPr="00571003">
        <w:rPr>
          <w:rFonts w:ascii="Trebuchet MS" w:hAnsi="Trebuchet MS"/>
          <w:b/>
          <w:bCs/>
          <w:lang w:val="ro-RO" w:eastAsia="ar-SA"/>
        </w:rPr>
        <w:t>M</w:t>
      </w:r>
      <w:r w:rsidR="004B355F">
        <w:rPr>
          <w:rFonts w:ascii="Trebuchet MS" w:hAnsi="Trebuchet MS"/>
          <w:b/>
          <w:bCs/>
          <w:lang w:val="ro-RO" w:eastAsia="ar-SA"/>
        </w:rPr>
        <w:t>ăsuri de monitorizare</w:t>
      </w:r>
    </w:p>
    <w:p w14:paraId="67775676" w14:textId="77777777" w:rsidR="0048338F" w:rsidRPr="00571003" w:rsidRDefault="0048338F" w:rsidP="0048338F">
      <w:pPr>
        <w:pStyle w:val="v2"/>
        <w:tabs>
          <w:tab w:val="num" w:pos="142"/>
        </w:tabs>
        <w:ind w:left="11" w:hanging="11"/>
        <w:jc w:val="both"/>
        <w:rPr>
          <w:rFonts w:ascii="Trebuchet MS" w:eastAsia="Times New Roman" w:hAnsi="Trebuchet MS"/>
          <w:lang w:val="ro-RO" w:eastAsia="ro-RO"/>
        </w:rPr>
      </w:pPr>
      <w:r w:rsidRPr="00571003">
        <w:rPr>
          <w:rFonts w:ascii="Trebuchet MS" w:eastAsia="Times New Roman" w:hAnsi="Trebuchet MS"/>
          <w:lang w:val="ro-RO" w:eastAsia="ro-RO"/>
        </w:rPr>
        <w:t>Programul de monitorizare a efectelor implementării programului are în vedere identificarea, respectiv preîntâmpinarea potențialelor efecte negative asupra aspectelor de mediu şi permite propunerea unor măsuri suplimentare de reducere a impactului asupra mediului sau de remediere a zonelor posibil afectate. Programul de monitorizare se bazează pe obiectivele relevante de mediu considerate în cadrul evaluării. Setul de indicatori propuși vizează în principal obiectivele de mediu relevante care ar putea fi afectate negativ dar şi măsuri prevenite. În tabelul de mai jos sunt prezentați indicatorii de monitorizare.</w:t>
      </w:r>
    </w:p>
    <w:p w14:paraId="333E7CD8" w14:textId="04F63AD4" w:rsidR="00EF39E8" w:rsidRPr="00571003" w:rsidRDefault="0048338F" w:rsidP="0048338F">
      <w:pPr>
        <w:pStyle w:val="v2"/>
        <w:tabs>
          <w:tab w:val="clear" w:pos="720"/>
          <w:tab w:val="num" w:pos="142"/>
        </w:tabs>
        <w:ind w:left="0" w:hanging="11"/>
        <w:jc w:val="both"/>
        <w:rPr>
          <w:rFonts w:ascii="Trebuchet MS" w:eastAsia="Times New Roman" w:hAnsi="Trebuchet MS"/>
          <w:lang w:val="ro-RO" w:eastAsia="ro-RO"/>
        </w:rPr>
        <w:sectPr w:rsidR="00EF39E8" w:rsidRPr="00571003">
          <w:pgSz w:w="11906" w:h="16838"/>
          <w:pgMar w:top="1417" w:right="1417" w:bottom="1417" w:left="1417" w:header="708" w:footer="708" w:gutter="0"/>
          <w:cols w:space="708"/>
          <w:docGrid w:linePitch="360"/>
        </w:sectPr>
      </w:pPr>
      <w:r w:rsidRPr="00571003">
        <w:rPr>
          <w:rFonts w:ascii="Trebuchet MS" w:eastAsia="Times New Roman" w:hAnsi="Trebuchet MS"/>
          <w:lang w:val="ro-RO" w:eastAsia="ro-RO"/>
        </w:rPr>
        <w:t>Ținând cont de faptul că există mai multe autorităţi şi instituţii implicate în sectoarele abordate de program, titularul programului va colecta datele cu privire la indicatorii propuşi pe baza rezultatelor evaluării finale a proiectelor, principala responsabilitate a sa fiind aceea de a centraliza şi a prezenta indicatorii propuşi într-un mod adecvat.</w:t>
      </w:r>
    </w:p>
    <w:p w14:paraId="359765BF" w14:textId="349D5FFB" w:rsidR="008B1F36" w:rsidRPr="00571003" w:rsidRDefault="008B1F36" w:rsidP="008B1F36">
      <w:pPr>
        <w:pStyle w:val="Legend"/>
        <w:keepNext/>
      </w:pPr>
      <w:r w:rsidRPr="00571003">
        <w:lastRenderedPageBreak/>
        <w:t xml:space="preserve">Tabelul nr. </w:t>
      </w:r>
      <w:fldSimple w:instr=" SEQ Tabelul_nr. \* ARABIC ">
        <w:r w:rsidR="002E05F4" w:rsidRPr="00571003">
          <w:rPr>
            <w:noProof/>
          </w:rPr>
          <w:t>1</w:t>
        </w:r>
      </w:fldSimple>
      <w:r w:rsidRPr="00571003">
        <w:t xml:space="preserve"> </w:t>
      </w:r>
      <w:r w:rsidRPr="00571003">
        <w:t>Indicatorii propuși pentru monitorizarea efectelor programului</w:t>
      </w:r>
    </w:p>
    <w:tbl>
      <w:tblPr>
        <w:tblStyle w:val="Tabelgril"/>
        <w:tblW w:w="14500" w:type="dxa"/>
        <w:jc w:val="center"/>
        <w:tblLook w:val="04A0" w:firstRow="1" w:lastRow="0" w:firstColumn="1" w:lastColumn="0" w:noHBand="0" w:noVBand="1"/>
      </w:tblPr>
      <w:tblGrid>
        <w:gridCol w:w="1458"/>
        <w:gridCol w:w="726"/>
        <w:gridCol w:w="4730"/>
        <w:gridCol w:w="1728"/>
        <w:gridCol w:w="1020"/>
        <w:gridCol w:w="1983"/>
        <w:gridCol w:w="2855"/>
      </w:tblGrid>
      <w:tr w:rsidR="008B1F36" w:rsidRPr="00571003" w14:paraId="2427EAD9" w14:textId="77777777" w:rsidTr="00BA364C">
        <w:trPr>
          <w:trHeight w:val="530"/>
          <w:tblHeader/>
          <w:jc w:val="center"/>
        </w:trPr>
        <w:tc>
          <w:tcPr>
            <w:tcW w:w="1458" w:type="dxa"/>
            <w:vAlign w:val="center"/>
          </w:tcPr>
          <w:p w14:paraId="66457FB4" w14:textId="77777777" w:rsidR="008B1F36" w:rsidRPr="00571003" w:rsidRDefault="008B1F36" w:rsidP="00BA364C">
            <w:pPr>
              <w:jc w:val="center"/>
              <w:rPr>
                <w:rFonts w:ascii="Trebuchet MS" w:hAnsi="Trebuchet MS" w:cstheme="minorHAnsi"/>
                <w:b/>
                <w:sz w:val="20"/>
                <w:szCs w:val="20"/>
              </w:rPr>
            </w:pPr>
            <w:r w:rsidRPr="00571003">
              <w:rPr>
                <w:rFonts w:ascii="Trebuchet MS" w:hAnsi="Trebuchet MS" w:cstheme="minorHAnsi"/>
                <w:b/>
                <w:sz w:val="20"/>
                <w:szCs w:val="20"/>
              </w:rPr>
              <w:t>Obiectiv relevant de mediu</w:t>
            </w:r>
          </w:p>
        </w:tc>
        <w:tc>
          <w:tcPr>
            <w:tcW w:w="5456" w:type="dxa"/>
            <w:gridSpan w:val="2"/>
            <w:vAlign w:val="center"/>
          </w:tcPr>
          <w:p w14:paraId="13411BB2" w14:textId="77777777" w:rsidR="008B1F36" w:rsidRPr="00571003" w:rsidRDefault="008B1F36" w:rsidP="00BA364C">
            <w:pPr>
              <w:jc w:val="center"/>
              <w:rPr>
                <w:rFonts w:ascii="Trebuchet MS" w:hAnsi="Trebuchet MS" w:cstheme="minorHAnsi"/>
                <w:b/>
                <w:sz w:val="20"/>
                <w:szCs w:val="20"/>
              </w:rPr>
            </w:pPr>
            <w:r w:rsidRPr="00571003">
              <w:rPr>
                <w:rFonts w:ascii="Trebuchet MS" w:hAnsi="Trebuchet MS" w:cstheme="minorHAnsi"/>
                <w:b/>
                <w:sz w:val="20"/>
                <w:szCs w:val="20"/>
              </w:rPr>
              <w:t>Indicator</w:t>
            </w:r>
          </w:p>
        </w:tc>
        <w:tc>
          <w:tcPr>
            <w:tcW w:w="1728" w:type="dxa"/>
            <w:vAlign w:val="center"/>
          </w:tcPr>
          <w:p w14:paraId="43D04671" w14:textId="77777777" w:rsidR="008B1F36" w:rsidRPr="00571003" w:rsidRDefault="008B1F36" w:rsidP="00BA364C">
            <w:pPr>
              <w:jc w:val="center"/>
              <w:rPr>
                <w:rFonts w:ascii="Trebuchet MS" w:hAnsi="Trebuchet MS" w:cstheme="minorHAnsi"/>
                <w:b/>
                <w:sz w:val="20"/>
                <w:szCs w:val="20"/>
              </w:rPr>
            </w:pPr>
            <w:r w:rsidRPr="00571003">
              <w:rPr>
                <w:rFonts w:ascii="Trebuchet MS" w:hAnsi="Trebuchet MS"/>
                <w:b/>
                <w:bCs/>
                <w:color w:val="000000"/>
                <w:sz w:val="20"/>
                <w:szCs w:val="20"/>
                <w:shd w:val="clear" w:color="auto" w:fill="FFFFFF"/>
              </w:rPr>
              <w:t>Acțiuni care trebuie monitorizate</w:t>
            </w:r>
          </w:p>
        </w:tc>
        <w:tc>
          <w:tcPr>
            <w:tcW w:w="1020" w:type="dxa"/>
            <w:vAlign w:val="center"/>
          </w:tcPr>
          <w:p w14:paraId="282B4188" w14:textId="77777777" w:rsidR="008B1F36" w:rsidRPr="00571003" w:rsidRDefault="008B1F36" w:rsidP="00BA364C">
            <w:pPr>
              <w:jc w:val="center"/>
              <w:rPr>
                <w:rFonts w:ascii="Trebuchet MS" w:hAnsi="Trebuchet MS" w:cstheme="minorHAnsi"/>
                <w:b/>
                <w:sz w:val="20"/>
                <w:szCs w:val="20"/>
              </w:rPr>
            </w:pPr>
            <w:r w:rsidRPr="00571003">
              <w:rPr>
                <w:rFonts w:ascii="Trebuchet MS" w:hAnsi="Trebuchet MS" w:cstheme="minorHAnsi"/>
                <w:b/>
                <w:sz w:val="20"/>
                <w:szCs w:val="20"/>
              </w:rPr>
              <w:t>Țintă</w:t>
            </w:r>
          </w:p>
        </w:tc>
        <w:tc>
          <w:tcPr>
            <w:tcW w:w="1983" w:type="dxa"/>
            <w:vAlign w:val="center"/>
          </w:tcPr>
          <w:p w14:paraId="1E7DC823" w14:textId="77777777" w:rsidR="008B1F36" w:rsidRPr="00571003" w:rsidRDefault="008B1F36" w:rsidP="00BA364C">
            <w:pPr>
              <w:jc w:val="center"/>
              <w:rPr>
                <w:rFonts w:ascii="Trebuchet MS" w:hAnsi="Trebuchet MS" w:cstheme="minorHAnsi"/>
                <w:b/>
                <w:sz w:val="20"/>
                <w:szCs w:val="20"/>
              </w:rPr>
            </w:pPr>
            <w:r w:rsidRPr="00571003">
              <w:rPr>
                <w:rFonts w:ascii="Trebuchet MS" w:hAnsi="Trebuchet MS" w:cstheme="minorHAnsi"/>
                <w:b/>
                <w:sz w:val="20"/>
                <w:szCs w:val="20"/>
              </w:rPr>
              <w:t>Unitate de măsură</w:t>
            </w:r>
          </w:p>
        </w:tc>
        <w:tc>
          <w:tcPr>
            <w:tcW w:w="2855" w:type="dxa"/>
            <w:vAlign w:val="center"/>
          </w:tcPr>
          <w:p w14:paraId="5A73B65D" w14:textId="77777777" w:rsidR="008B1F36" w:rsidRPr="00571003" w:rsidRDefault="008B1F36" w:rsidP="00BA364C">
            <w:pPr>
              <w:jc w:val="center"/>
              <w:rPr>
                <w:rFonts w:ascii="Trebuchet MS" w:hAnsi="Trebuchet MS" w:cstheme="minorHAnsi"/>
                <w:b/>
                <w:sz w:val="20"/>
                <w:szCs w:val="20"/>
              </w:rPr>
            </w:pPr>
            <w:r w:rsidRPr="00571003">
              <w:rPr>
                <w:rFonts w:ascii="Trebuchet MS" w:hAnsi="Trebuchet MS" w:cstheme="minorHAnsi"/>
                <w:b/>
                <w:sz w:val="20"/>
                <w:szCs w:val="20"/>
              </w:rPr>
              <w:t>Observații</w:t>
            </w:r>
          </w:p>
        </w:tc>
      </w:tr>
      <w:tr w:rsidR="008B1F36" w:rsidRPr="00571003" w14:paraId="54CD095B" w14:textId="77777777" w:rsidTr="00BA364C">
        <w:trPr>
          <w:trHeight w:val="736"/>
          <w:jc w:val="center"/>
        </w:trPr>
        <w:tc>
          <w:tcPr>
            <w:tcW w:w="1458" w:type="dxa"/>
            <w:vAlign w:val="center"/>
          </w:tcPr>
          <w:p w14:paraId="2A69513D"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t>Generale</w:t>
            </w:r>
          </w:p>
        </w:tc>
        <w:tc>
          <w:tcPr>
            <w:tcW w:w="726" w:type="dxa"/>
            <w:vAlign w:val="center"/>
          </w:tcPr>
          <w:p w14:paraId="255E52CD"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t>MON1</w:t>
            </w:r>
          </w:p>
        </w:tc>
        <w:tc>
          <w:tcPr>
            <w:tcW w:w="4730" w:type="dxa"/>
            <w:vAlign w:val="center"/>
          </w:tcPr>
          <w:p w14:paraId="2E9B3A72" w14:textId="77777777" w:rsidR="008B1F36" w:rsidRPr="00571003" w:rsidRDefault="008B1F36" w:rsidP="00BA364C">
            <w:pPr>
              <w:contextualSpacing/>
              <w:rPr>
                <w:rFonts w:ascii="Trebuchet MS" w:hAnsi="Trebuchet MS" w:cstheme="minorHAnsi"/>
                <w:sz w:val="20"/>
                <w:szCs w:val="20"/>
              </w:rPr>
            </w:pPr>
            <w:r w:rsidRPr="00571003">
              <w:rPr>
                <w:rFonts w:ascii="Trebuchet MS" w:hAnsi="Trebuchet MS" w:cstheme="minorHAnsi"/>
                <w:sz w:val="20"/>
                <w:szCs w:val="20"/>
              </w:rPr>
              <w:t>Ponderea costurilor măsurilor de mediu din valoarea totală a proiectelor</w:t>
            </w:r>
          </w:p>
        </w:tc>
        <w:tc>
          <w:tcPr>
            <w:tcW w:w="1728" w:type="dxa"/>
            <w:vAlign w:val="center"/>
          </w:tcPr>
          <w:p w14:paraId="141DF531"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Arial"/>
                <w:color w:val="000000"/>
                <w:sz w:val="20"/>
                <w:szCs w:val="20"/>
                <w:shd w:val="clear" w:color="auto" w:fill="FFFFFF"/>
              </w:rPr>
              <w:t>Toate acțiunile, în special A1</w:t>
            </w:r>
          </w:p>
        </w:tc>
        <w:tc>
          <w:tcPr>
            <w:tcW w:w="1020" w:type="dxa"/>
            <w:vAlign w:val="center"/>
          </w:tcPr>
          <w:p w14:paraId="5C54211B"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Arial"/>
                <w:color w:val="000000"/>
                <w:sz w:val="20"/>
                <w:szCs w:val="20"/>
                <w:shd w:val="clear" w:color="auto" w:fill="FFFFFF"/>
              </w:rPr>
              <w:t>&gt; 0 %</w:t>
            </w:r>
          </w:p>
        </w:tc>
        <w:tc>
          <w:tcPr>
            <w:tcW w:w="1983" w:type="dxa"/>
            <w:vAlign w:val="center"/>
          </w:tcPr>
          <w:p w14:paraId="2286ED84" w14:textId="77777777" w:rsidR="008B1F36" w:rsidRPr="00571003" w:rsidRDefault="008B1F36" w:rsidP="00BA364C">
            <w:pPr>
              <w:jc w:val="center"/>
              <w:rPr>
                <w:rFonts w:ascii="Trebuchet MS" w:hAnsi="Trebuchet MS" w:cs="Arial"/>
                <w:color w:val="000000"/>
                <w:sz w:val="20"/>
                <w:szCs w:val="20"/>
                <w:shd w:val="clear" w:color="auto" w:fill="FFFFFF"/>
              </w:rPr>
            </w:pPr>
            <w:r w:rsidRPr="00571003">
              <w:rPr>
                <w:rFonts w:ascii="Trebuchet MS" w:hAnsi="Trebuchet MS" w:cs="Arial"/>
                <w:color w:val="000000"/>
                <w:sz w:val="20"/>
                <w:szCs w:val="20"/>
                <w:shd w:val="clear" w:color="auto" w:fill="FFFFFF"/>
              </w:rPr>
              <w:t>Procent</w:t>
            </w:r>
          </w:p>
        </w:tc>
        <w:tc>
          <w:tcPr>
            <w:tcW w:w="2855" w:type="dxa"/>
            <w:vAlign w:val="center"/>
          </w:tcPr>
          <w:p w14:paraId="2D52993A" w14:textId="77777777" w:rsidR="008B1F36" w:rsidRPr="00571003" w:rsidRDefault="008B1F36" w:rsidP="00BA364C">
            <w:pPr>
              <w:jc w:val="center"/>
              <w:rPr>
                <w:rFonts w:ascii="Trebuchet MS" w:hAnsi="Trebuchet MS" w:cs="Arial"/>
                <w:color w:val="000000"/>
                <w:sz w:val="20"/>
                <w:szCs w:val="20"/>
                <w:shd w:val="clear" w:color="auto" w:fill="FFFFFF"/>
              </w:rPr>
            </w:pPr>
            <w:r w:rsidRPr="00571003">
              <w:rPr>
                <w:rFonts w:ascii="Trebuchet MS" w:hAnsi="Trebuchet MS" w:cs="Arial"/>
                <w:color w:val="000000"/>
                <w:sz w:val="20"/>
                <w:szCs w:val="20"/>
                <w:shd w:val="clear" w:color="auto" w:fill="FFFFFF"/>
              </w:rPr>
              <w:t xml:space="preserve">Măsurile de mediu reprezintă M1-M9 (vezi tabelul de mai sus Table 9-) </w:t>
            </w:r>
          </w:p>
        </w:tc>
      </w:tr>
      <w:tr w:rsidR="008B1F36" w:rsidRPr="00571003" w14:paraId="7FBF3CCF" w14:textId="77777777" w:rsidTr="00BA364C">
        <w:trPr>
          <w:trHeight w:val="961"/>
          <w:jc w:val="center"/>
        </w:trPr>
        <w:tc>
          <w:tcPr>
            <w:tcW w:w="1458" w:type="dxa"/>
            <w:vMerge w:val="restart"/>
            <w:vAlign w:val="center"/>
          </w:tcPr>
          <w:p w14:paraId="58ECC63E"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t>ORM 1 Biodiversitate</w:t>
            </w:r>
          </w:p>
        </w:tc>
        <w:tc>
          <w:tcPr>
            <w:tcW w:w="726" w:type="dxa"/>
            <w:vAlign w:val="center"/>
          </w:tcPr>
          <w:p w14:paraId="0E7E1EBB"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t>MON2</w:t>
            </w:r>
          </w:p>
        </w:tc>
        <w:tc>
          <w:tcPr>
            <w:tcW w:w="4730" w:type="dxa"/>
            <w:vAlign w:val="center"/>
          </w:tcPr>
          <w:p w14:paraId="176D961F" w14:textId="77777777" w:rsidR="008B1F36" w:rsidRPr="00571003" w:rsidRDefault="008B1F36" w:rsidP="00BA364C">
            <w:pPr>
              <w:contextualSpacing/>
              <w:rPr>
                <w:rFonts w:ascii="Trebuchet MS" w:hAnsi="Trebuchet MS" w:cstheme="minorHAnsi"/>
                <w:sz w:val="20"/>
                <w:szCs w:val="20"/>
              </w:rPr>
            </w:pPr>
            <w:r w:rsidRPr="00571003">
              <w:rPr>
                <w:rFonts w:ascii="Trebuchet MS" w:hAnsi="Trebuchet MS" w:cstheme="minorHAnsi"/>
                <w:sz w:val="20"/>
                <w:szCs w:val="20"/>
              </w:rPr>
              <w:t>Număr de analize de mediu pentru evaluarea impactului opţiunilor de implementare a proiectelor privind navigabilitatea</w:t>
            </w:r>
          </w:p>
        </w:tc>
        <w:tc>
          <w:tcPr>
            <w:tcW w:w="1728" w:type="dxa"/>
            <w:vAlign w:val="center"/>
          </w:tcPr>
          <w:p w14:paraId="6224E0DA"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theme="minorHAnsi"/>
                <w:sz w:val="20"/>
                <w:szCs w:val="20"/>
              </w:rPr>
              <w:t xml:space="preserve">A2 </w:t>
            </w:r>
          </w:p>
        </w:tc>
        <w:tc>
          <w:tcPr>
            <w:tcW w:w="1020" w:type="dxa"/>
            <w:vAlign w:val="center"/>
          </w:tcPr>
          <w:p w14:paraId="3BD2F0E0"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Arial"/>
                <w:color w:val="000000"/>
                <w:sz w:val="20"/>
                <w:szCs w:val="20"/>
                <w:shd w:val="clear" w:color="auto" w:fill="FFFFFF"/>
              </w:rPr>
              <w:t>&gt; 0</w:t>
            </w:r>
          </w:p>
        </w:tc>
        <w:tc>
          <w:tcPr>
            <w:tcW w:w="1983" w:type="dxa"/>
            <w:vAlign w:val="center"/>
          </w:tcPr>
          <w:p w14:paraId="266F8783" w14:textId="77777777" w:rsidR="008B1F36" w:rsidRPr="00571003" w:rsidRDefault="008B1F36" w:rsidP="00BA364C">
            <w:pPr>
              <w:jc w:val="center"/>
              <w:rPr>
                <w:rFonts w:ascii="Trebuchet MS" w:hAnsi="Trebuchet MS" w:cs="Arial"/>
                <w:color w:val="000000"/>
                <w:sz w:val="20"/>
                <w:szCs w:val="20"/>
                <w:shd w:val="clear" w:color="auto" w:fill="FFFFFF"/>
              </w:rPr>
            </w:pPr>
            <w:r w:rsidRPr="00571003">
              <w:rPr>
                <w:rFonts w:ascii="Trebuchet MS" w:hAnsi="Trebuchet MS" w:cs="Arial"/>
                <w:color w:val="000000"/>
                <w:sz w:val="20"/>
                <w:szCs w:val="20"/>
                <w:shd w:val="clear" w:color="auto" w:fill="FFFFFF"/>
              </w:rPr>
              <w:t>Număr</w:t>
            </w:r>
          </w:p>
        </w:tc>
        <w:tc>
          <w:tcPr>
            <w:tcW w:w="2855" w:type="dxa"/>
            <w:vAlign w:val="center"/>
          </w:tcPr>
          <w:p w14:paraId="1FAE60AB" w14:textId="77777777" w:rsidR="008B1F36" w:rsidRPr="00571003" w:rsidRDefault="008B1F36" w:rsidP="00BA364C">
            <w:pPr>
              <w:jc w:val="center"/>
              <w:rPr>
                <w:rFonts w:ascii="Trebuchet MS" w:hAnsi="Trebuchet MS" w:cs="Arial"/>
                <w:color w:val="000000"/>
                <w:sz w:val="20"/>
                <w:szCs w:val="20"/>
                <w:shd w:val="clear" w:color="auto" w:fill="FFFFFF"/>
              </w:rPr>
            </w:pPr>
            <w:r w:rsidRPr="00571003">
              <w:rPr>
                <w:rFonts w:ascii="Trebuchet MS" w:hAnsi="Trebuchet MS" w:cs="Arial"/>
                <w:color w:val="000000"/>
                <w:sz w:val="20"/>
                <w:szCs w:val="20"/>
                <w:shd w:val="clear" w:color="auto" w:fill="FFFFFF"/>
              </w:rPr>
              <w:t>Pentru a se asigura că orice decizie se bazează pe o analiză de mediu</w:t>
            </w:r>
          </w:p>
        </w:tc>
      </w:tr>
      <w:tr w:rsidR="008B1F36" w:rsidRPr="00571003" w14:paraId="4307C923" w14:textId="77777777" w:rsidTr="00BA364C">
        <w:trPr>
          <w:trHeight w:val="991"/>
          <w:jc w:val="center"/>
        </w:trPr>
        <w:tc>
          <w:tcPr>
            <w:tcW w:w="1458" w:type="dxa"/>
            <w:vMerge/>
            <w:vAlign w:val="center"/>
          </w:tcPr>
          <w:p w14:paraId="668CD658" w14:textId="77777777" w:rsidR="008B1F36" w:rsidRPr="00571003" w:rsidRDefault="008B1F36" w:rsidP="00BA364C">
            <w:pPr>
              <w:rPr>
                <w:rFonts w:ascii="Trebuchet MS" w:hAnsi="Trebuchet MS" w:cstheme="minorHAnsi"/>
                <w:sz w:val="20"/>
                <w:szCs w:val="20"/>
              </w:rPr>
            </w:pPr>
          </w:p>
        </w:tc>
        <w:tc>
          <w:tcPr>
            <w:tcW w:w="726" w:type="dxa"/>
            <w:vAlign w:val="center"/>
          </w:tcPr>
          <w:p w14:paraId="4407E5A1"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t>MON3</w:t>
            </w:r>
          </w:p>
        </w:tc>
        <w:tc>
          <w:tcPr>
            <w:tcW w:w="4730" w:type="dxa"/>
            <w:vAlign w:val="center"/>
          </w:tcPr>
          <w:p w14:paraId="7E012E65" w14:textId="77777777" w:rsidR="008B1F36" w:rsidRPr="00571003" w:rsidRDefault="008B1F36" w:rsidP="00BA364C">
            <w:pPr>
              <w:contextualSpacing/>
              <w:rPr>
                <w:rFonts w:ascii="Trebuchet MS" w:hAnsi="Trebuchet MS" w:cstheme="minorHAnsi"/>
                <w:sz w:val="20"/>
                <w:szCs w:val="20"/>
              </w:rPr>
            </w:pPr>
            <w:r w:rsidRPr="00571003">
              <w:rPr>
                <w:rFonts w:ascii="Trebuchet MS" w:hAnsi="Trebuchet MS" w:cstheme="minorHAnsi"/>
                <w:sz w:val="20"/>
                <w:szCs w:val="20"/>
              </w:rPr>
              <w:t>Ponderea clădirilor reabilitate pentru care a fost realizată în prealabil verificarea prezenței cuiburilor/ adăposturilor de păsări şi lilieci</w:t>
            </w:r>
          </w:p>
        </w:tc>
        <w:tc>
          <w:tcPr>
            <w:tcW w:w="1728" w:type="dxa"/>
            <w:vMerge w:val="restart"/>
            <w:vAlign w:val="center"/>
          </w:tcPr>
          <w:p w14:paraId="0E5DE1E3"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Arial"/>
                <w:color w:val="000000"/>
                <w:sz w:val="20"/>
                <w:szCs w:val="20"/>
                <w:shd w:val="clear" w:color="auto" w:fill="FFFFFF"/>
              </w:rPr>
              <w:t>A1, A13, opțional A3 și A11</w:t>
            </w:r>
          </w:p>
        </w:tc>
        <w:tc>
          <w:tcPr>
            <w:tcW w:w="1020" w:type="dxa"/>
            <w:vAlign w:val="center"/>
          </w:tcPr>
          <w:p w14:paraId="42AF8B6B"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theme="minorHAnsi"/>
                <w:sz w:val="20"/>
                <w:szCs w:val="20"/>
              </w:rPr>
              <w:t>100 %</w:t>
            </w:r>
          </w:p>
        </w:tc>
        <w:tc>
          <w:tcPr>
            <w:tcW w:w="1983" w:type="dxa"/>
            <w:vAlign w:val="center"/>
          </w:tcPr>
          <w:p w14:paraId="63846C6C" w14:textId="77777777" w:rsidR="008B1F36" w:rsidRPr="00571003" w:rsidRDefault="008B1F36" w:rsidP="00BA364C">
            <w:pPr>
              <w:jc w:val="center"/>
              <w:rPr>
                <w:rFonts w:ascii="Trebuchet MS" w:hAnsi="Trebuchet MS" w:cs="Arial"/>
                <w:color w:val="000000"/>
                <w:sz w:val="20"/>
                <w:szCs w:val="20"/>
                <w:shd w:val="clear" w:color="auto" w:fill="FFFFFF"/>
              </w:rPr>
            </w:pPr>
            <w:r w:rsidRPr="00571003">
              <w:rPr>
                <w:rFonts w:ascii="Trebuchet MS" w:hAnsi="Trebuchet MS" w:cs="Arial"/>
                <w:color w:val="000000"/>
                <w:sz w:val="20"/>
                <w:szCs w:val="20"/>
                <w:shd w:val="clear" w:color="auto" w:fill="FFFFFF"/>
              </w:rPr>
              <w:t>Procent</w:t>
            </w:r>
          </w:p>
        </w:tc>
        <w:tc>
          <w:tcPr>
            <w:tcW w:w="2855" w:type="dxa"/>
            <w:vAlign w:val="center"/>
          </w:tcPr>
          <w:p w14:paraId="6A40624B"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theme="minorHAnsi"/>
                <w:sz w:val="20"/>
                <w:szCs w:val="20"/>
              </w:rPr>
              <w:t>Se aplică numai proiectelor începute după aprobarea programului</w:t>
            </w:r>
          </w:p>
        </w:tc>
      </w:tr>
      <w:tr w:rsidR="008B1F36" w:rsidRPr="00571003" w14:paraId="610EAFBB" w14:textId="77777777" w:rsidTr="00BA364C">
        <w:trPr>
          <w:trHeight w:val="1232"/>
          <w:jc w:val="center"/>
        </w:trPr>
        <w:tc>
          <w:tcPr>
            <w:tcW w:w="1458" w:type="dxa"/>
            <w:vMerge/>
            <w:vAlign w:val="center"/>
          </w:tcPr>
          <w:p w14:paraId="1CBC2127" w14:textId="77777777" w:rsidR="008B1F36" w:rsidRPr="00571003" w:rsidRDefault="008B1F36" w:rsidP="00BA364C">
            <w:pPr>
              <w:rPr>
                <w:rFonts w:ascii="Trebuchet MS" w:hAnsi="Trebuchet MS" w:cstheme="minorHAnsi"/>
                <w:sz w:val="20"/>
                <w:szCs w:val="20"/>
              </w:rPr>
            </w:pPr>
          </w:p>
        </w:tc>
        <w:tc>
          <w:tcPr>
            <w:tcW w:w="726" w:type="dxa"/>
            <w:vAlign w:val="center"/>
          </w:tcPr>
          <w:p w14:paraId="78509C0C"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t>MON4</w:t>
            </w:r>
          </w:p>
        </w:tc>
        <w:tc>
          <w:tcPr>
            <w:tcW w:w="4730" w:type="dxa"/>
            <w:vAlign w:val="center"/>
          </w:tcPr>
          <w:p w14:paraId="477F721E" w14:textId="77777777" w:rsidR="008B1F36" w:rsidRPr="00571003" w:rsidRDefault="008B1F36" w:rsidP="00BA364C">
            <w:pPr>
              <w:contextualSpacing/>
              <w:rPr>
                <w:rFonts w:ascii="Trebuchet MS" w:hAnsi="Trebuchet MS" w:cstheme="minorHAnsi"/>
                <w:sz w:val="20"/>
                <w:szCs w:val="20"/>
              </w:rPr>
            </w:pPr>
            <w:r w:rsidRPr="00571003">
              <w:rPr>
                <w:rFonts w:ascii="Trebuchet MS" w:hAnsi="Trebuchet MS" w:cstheme="minorHAnsi"/>
                <w:sz w:val="20"/>
                <w:szCs w:val="20"/>
              </w:rPr>
              <w:t>Numărul situaţiilor în care a fost necesară protejarea/ relocarea de cuiburi/ adăposturi de păsări şi lilieci şi/sau instalarea de adăposturi/ cuiburi artificiale</w:t>
            </w:r>
          </w:p>
        </w:tc>
        <w:tc>
          <w:tcPr>
            <w:tcW w:w="1728" w:type="dxa"/>
            <w:vMerge/>
            <w:vAlign w:val="center"/>
          </w:tcPr>
          <w:p w14:paraId="7F49C92E" w14:textId="77777777" w:rsidR="008B1F36" w:rsidRPr="00571003" w:rsidRDefault="008B1F36" w:rsidP="00BA364C">
            <w:pPr>
              <w:jc w:val="center"/>
              <w:rPr>
                <w:rFonts w:ascii="Trebuchet MS" w:hAnsi="Trebuchet MS" w:cstheme="minorHAnsi"/>
                <w:sz w:val="20"/>
                <w:szCs w:val="20"/>
              </w:rPr>
            </w:pPr>
          </w:p>
        </w:tc>
        <w:tc>
          <w:tcPr>
            <w:tcW w:w="1020" w:type="dxa"/>
            <w:vAlign w:val="center"/>
          </w:tcPr>
          <w:p w14:paraId="4CB7D336"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Arial"/>
                <w:color w:val="000000"/>
                <w:sz w:val="20"/>
                <w:szCs w:val="20"/>
                <w:shd w:val="clear" w:color="auto" w:fill="FFFFFF"/>
              </w:rPr>
              <w:t>&gt; 0</w:t>
            </w:r>
          </w:p>
        </w:tc>
        <w:tc>
          <w:tcPr>
            <w:tcW w:w="1983" w:type="dxa"/>
            <w:vAlign w:val="center"/>
          </w:tcPr>
          <w:p w14:paraId="432E8EDE" w14:textId="77777777" w:rsidR="008B1F36" w:rsidRPr="00571003" w:rsidRDefault="008B1F36" w:rsidP="00BA364C">
            <w:pPr>
              <w:jc w:val="center"/>
              <w:rPr>
                <w:rFonts w:ascii="Trebuchet MS" w:hAnsi="Trebuchet MS" w:cs="Arial"/>
                <w:color w:val="000000"/>
                <w:sz w:val="20"/>
                <w:szCs w:val="20"/>
                <w:shd w:val="clear" w:color="auto" w:fill="FFFFFF"/>
              </w:rPr>
            </w:pPr>
            <w:r w:rsidRPr="00571003">
              <w:rPr>
                <w:rFonts w:ascii="Trebuchet MS" w:hAnsi="Trebuchet MS" w:cs="Arial"/>
                <w:color w:val="000000"/>
                <w:sz w:val="20"/>
                <w:szCs w:val="20"/>
                <w:shd w:val="clear" w:color="auto" w:fill="FFFFFF"/>
              </w:rPr>
              <w:t>Număr</w:t>
            </w:r>
          </w:p>
        </w:tc>
        <w:tc>
          <w:tcPr>
            <w:tcW w:w="2855" w:type="dxa"/>
            <w:vAlign w:val="center"/>
          </w:tcPr>
          <w:p w14:paraId="6C2BA2BA" w14:textId="77777777" w:rsidR="008B1F36" w:rsidRPr="00571003" w:rsidRDefault="008B1F36" w:rsidP="00BA364C">
            <w:pPr>
              <w:jc w:val="center"/>
              <w:rPr>
                <w:rFonts w:ascii="Trebuchet MS" w:hAnsi="Trebuchet MS" w:cs="Arial"/>
                <w:color w:val="000000"/>
                <w:sz w:val="20"/>
                <w:szCs w:val="20"/>
                <w:shd w:val="clear" w:color="auto" w:fill="FFFFFF"/>
              </w:rPr>
            </w:pPr>
            <w:r w:rsidRPr="00571003">
              <w:rPr>
                <w:rFonts w:ascii="Trebuchet MS" w:hAnsi="Trebuchet MS" w:cs="Arial"/>
                <w:color w:val="000000"/>
                <w:sz w:val="20"/>
                <w:szCs w:val="20"/>
                <w:shd w:val="clear" w:color="auto" w:fill="FFFFFF"/>
              </w:rPr>
              <w:t xml:space="preserve"> -</w:t>
            </w:r>
          </w:p>
        </w:tc>
      </w:tr>
      <w:tr w:rsidR="008B1F36" w:rsidRPr="00571003" w14:paraId="010B4A27" w14:textId="77777777" w:rsidTr="00BA364C">
        <w:trPr>
          <w:trHeight w:val="481"/>
          <w:jc w:val="center"/>
        </w:trPr>
        <w:tc>
          <w:tcPr>
            <w:tcW w:w="1458" w:type="dxa"/>
            <w:vMerge w:val="restart"/>
            <w:vAlign w:val="center"/>
          </w:tcPr>
          <w:p w14:paraId="0B788402"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t>ORM 4 Sol</w:t>
            </w:r>
          </w:p>
        </w:tc>
        <w:tc>
          <w:tcPr>
            <w:tcW w:w="726" w:type="dxa"/>
            <w:vAlign w:val="center"/>
          </w:tcPr>
          <w:p w14:paraId="296D09DC"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t>MON5</w:t>
            </w:r>
          </w:p>
        </w:tc>
        <w:tc>
          <w:tcPr>
            <w:tcW w:w="4730" w:type="dxa"/>
            <w:vAlign w:val="center"/>
          </w:tcPr>
          <w:p w14:paraId="571FFB30" w14:textId="77777777" w:rsidR="008B1F36" w:rsidRPr="00571003" w:rsidRDefault="008B1F36" w:rsidP="00BA364C">
            <w:pPr>
              <w:contextualSpacing/>
              <w:rPr>
                <w:rFonts w:ascii="Trebuchet MS" w:hAnsi="Trebuchet MS" w:cstheme="minorHAnsi"/>
                <w:sz w:val="20"/>
                <w:szCs w:val="20"/>
              </w:rPr>
            </w:pPr>
            <w:r w:rsidRPr="00571003">
              <w:rPr>
                <w:rFonts w:ascii="Trebuchet MS" w:hAnsi="Trebuchet MS" w:cstheme="minorHAnsi"/>
                <w:sz w:val="20"/>
                <w:szCs w:val="20"/>
              </w:rPr>
              <w:t>Suprafaţa totală de sol pierdută ca urmare a implementării acţiunilor propuse</w:t>
            </w:r>
          </w:p>
        </w:tc>
        <w:tc>
          <w:tcPr>
            <w:tcW w:w="1728" w:type="dxa"/>
            <w:vMerge w:val="restart"/>
            <w:vAlign w:val="center"/>
          </w:tcPr>
          <w:p w14:paraId="00F4381C"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Arial"/>
                <w:color w:val="000000"/>
                <w:sz w:val="20"/>
                <w:szCs w:val="20"/>
                <w:shd w:val="clear" w:color="auto" w:fill="FFFFFF"/>
              </w:rPr>
              <w:t>A1, A3, A12 și A13</w:t>
            </w:r>
          </w:p>
        </w:tc>
        <w:tc>
          <w:tcPr>
            <w:tcW w:w="1020" w:type="dxa"/>
            <w:vAlign w:val="center"/>
          </w:tcPr>
          <w:p w14:paraId="34192B37"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t>Cât mai mic posibil</w:t>
            </w:r>
          </w:p>
        </w:tc>
        <w:tc>
          <w:tcPr>
            <w:tcW w:w="1983" w:type="dxa"/>
            <w:vAlign w:val="center"/>
          </w:tcPr>
          <w:p w14:paraId="449BBACB" w14:textId="77777777" w:rsidR="008B1F36" w:rsidRPr="00571003" w:rsidRDefault="008B1F36" w:rsidP="00BA364C">
            <w:pPr>
              <w:jc w:val="center"/>
              <w:rPr>
                <w:rFonts w:ascii="Trebuchet MS" w:hAnsi="Trebuchet MS" w:cs="Arial"/>
                <w:color w:val="000000"/>
                <w:sz w:val="20"/>
                <w:szCs w:val="20"/>
                <w:shd w:val="clear" w:color="auto" w:fill="FFFFFF"/>
              </w:rPr>
            </w:pPr>
            <w:r w:rsidRPr="00571003">
              <w:rPr>
                <w:rFonts w:ascii="Trebuchet MS" w:hAnsi="Trebuchet MS" w:cs="Arial"/>
                <w:color w:val="000000"/>
                <w:sz w:val="20"/>
                <w:szCs w:val="20"/>
                <w:shd w:val="clear" w:color="auto" w:fill="FFFFFF"/>
              </w:rPr>
              <w:t xml:space="preserve">Metri pătrați </w:t>
            </w:r>
          </w:p>
        </w:tc>
        <w:tc>
          <w:tcPr>
            <w:tcW w:w="2855" w:type="dxa"/>
            <w:vAlign w:val="center"/>
          </w:tcPr>
          <w:p w14:paraId="2559CC9C"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theme="minorHAnsi"/>
                <w:sz w:val="20"/>
                <w:szCs w:val="20"/>
              </w:rPr>
              <w:t>Este egal cu suprafața totală nouă construită</w:t>
            </w:r>
          </w:p>
        </w:tc>
      </w:tr>
      <w:tr w:rsidR="008B1F36" w:rsidRPr="00571003" w14:paraId="4D26B658" w14:textId="77777777" w:rsidTr="00BA364C">
        <w:trPr>
          <w:trHeight w:val="976"/>
          <w:jc w:val="center"/>
        </w:trPr>
        <w:tc>
          <w:tcPr>
            <w:tcW w:w="1458" w:type="dxa"/>
            <w:vMerge/>
            <w:vAlign w:val="center"/>
          </w:tcPr>
          <w:p w14:paraId="2928669A" w14:textId="77777777" w:rsidR="008B1F36" w:rsidRPr="00571003" w:rsidRDefault="008B1F36" w:rsidP="00BA364C">
            <w:pPr>
              <w:rPr>
                <w:rFonts w:ascii="Trebuchet MS" w:hAnsi="Trebuchet MS" w:cstheme="minorHAnsi"/>
                <w:sz w:val="20"/>
                <w:szCs w:val="20"/>
              </w:rPr>
            </w:pPr>
          </w:p>
        </w:tc>
        <w:tc>
          <w:tcPr>
            <w:tcW w:w="726" w:type="dxa"/>
            <w:vAlign w:val="center"/>
          </w:tcPr>
          <w:p w14:paraId="0DF4F0C6"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t>MON6</w:t>
            </w:r>
          </w:p>
        </w:tc>
        <w:tc>
          <w:tcPr>
            <w:tcW w:w="4730" w:type="dxa"/>
            <w:vAlign w:val="center"/>
          </w:tcPr>
          <w:p w14:paraId="08C59E35" w14:textId="77777777" w:rsidR="008B1F36" w:rsidRPr="00571003" w:rsidRDefault="008B1F36" w:rsidP="00BA364C">
            <w:pPr>
              <w:contextualSpacing/>
              <w:rPr>
                <w:rFonts w:ascii="Trebuchet MS" w:hAnsi="Trebuchet MS" w:cstheme="minorHAnsi"/>
                <w:sz w:val="20"/>
                <w:szCs w:val="20"/>
              </w:rPr>
            </w:pPr>
            <w:r w:rsidRPr="00571003">
              <w:rPr>
                <w:rFonts w:ascii="Trebuchet MS" w:hAnsi="Trebuchet MS" w:cstheme="minorHAnsi"/>
                <w:sz w:val="20"/>
                <w:szCs w:val="20"/>
              </w:rPr>
              <w:t>Suprafaţa totală de spații verzi nou create ca urmare a implementării acţiunilor propuse</w:t>
            </w:r>
          </w:p>
        </w:tc>
        <w:tc>
          <w:tcPr>
            <w:tcW w:w="1728" w:type="dxa"/>
            <w:vMerge/>
            <w:vAlign w:val="center"/>
          </w:tcPr>
          <w:p w14:paraId="205310EA" w14:textId="77777777" w:rsidR="008B1F36" w:rsidRPr="00571003" w:rsidRDefault="008B1F36" w:rsidP="00BA364C">
            <w:pPr>
              <w:jc w:val="center"/>
              <w:rPr>
                <w:rFonts w:ascii="Trebuchet MS" w:hAnsi="Trebuchet MS" w:cstheme="minorHAnsi"/>
                <w:sz w:val="20"/>
                <w:szCs w:val="20"/>
              </w:rPr>
            </w:pPr>
          </w:p>
        </w:tc>
        <w:tc>
          <w:tcPr>
            <w:tcW w:w="1020" w:type="dxa"/>
            <w:vAlign w:val="center"/>
          </w:tcPr>
          <w:p w14:paraId="2DBC9EF0"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t>Cât mai mare posibil</w:t>
            </w:r>
          </w:p>
        </w:tc>
        <w:tc>
          <w:tcPr>
            <w:tcW w:w="1983" w:type="dxa"/>
            <w:vAlign w:val="center"/>
          </w:tcPr>
          <w:p w14:paraId="382A28AE" w14:textId="77777777" w:rsidR="008B1F36" w:rsidRPr="00571003" w:rsidRDefault="008B1F36" w:rsidP="00BA364C">
            <w:pPr>
              <w:jc w:val="center"/>
              <w:rPr>
                <w:rFonts w:ascii="Trebuchet MS" w:hAnsi="Trebuchet MS" w:cs="Arial"/>
                <w:color w:val="000000"/>
                <w:sz w:val="20"/>
                <w:szCs w:val="20"/>
                <w:shd w:val="clear" w:color="auto" w:fill="FFFFFF"/>
              </w:rPr>
            </w:pPr>
            <w:r w:rsidRPr="00571003">
              <w:rPr>
                <w:rFonts w:ascii="Trebuchet MS" w:hAnsi="Trebuchet MS" w:cs="Arial"/>
                <w:color w:val="000000"/>
                <w:sz w:val="20"/>
                <w:szCs w:val="20"/>
                <w:shd w:val="clear" w:color="auto" w:fill="FFFFFF"/>
              </w:rPr>
              <w:t>Metri pătrați</w:t>
            </w:r>
          </w:p>
        </w:tc>
        <w:tc>
          <w:tcPr>
            <w:tcW w:w="2855" w:type="dxa"/>
            <w:vAlign w:val="center"/>
          </w:tcPr>
          <w:p w14:paraId="446761FB"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theme="minorHAnsi"/>
                <w:sz w:val="20"/>
                <w:szCs w:val="20"/>
              </w:rPr>
              <w:t>Este egal cu suprafața totală cu vegetație din interiorul fiecărui amplasament al proiectului</w:t>
            </w:r>
          </w:p>
        </w:tc>
      </w:tr>
      <w:tr w:rsidR="008B1F36" w:rsidRPr="00571003" w14:paraId="5E9CDFEE" w14:textId="77777777" w:rsidTr="00BA364C">
        <w:trPr>
          <w:trHeight w:val="976"/>
          <w:jc w:val="center"/>
        </w:trPr>
        <w:tc>
          <w:tcPr>
            <w:tcW w:w="1458" w:type="dxa"/>
            <w:vAlign w:val="center"/>
          </w:tcPr>
          <w:p w14:paraId="612E37D7"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lastRenderedPageBreak/>
              <w:t>ORM 6 Aer</w:t>
            </w:r>
          </w:p>
        </w:tc>
        <w:tc>
          <w:tcPr>
            <w:tcW w:w="726" w:type="dxa"/>
            <w:vAlign w:val="center"/>
          </w:tcPr>
          <w:p w14:paraId="45212632"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t>MON7</w:t>
            </w:r>
          </w:p>
        </w:tc>
        <w:tc>
          <w:tcPr>
            <w:tcW w:w="4730" w:type="dxa"/>
            <w:vAlign w:val="center"/>
          </w:tcPr>
          <w:p w14:paraId="23C32601" w14:textId="77777777" w:rsidR="008B1F36" w:rsidRPr="00571003" w:rsidRDefault="008B1F36" w:rsidP="00BA364C">
            <w:pPr>
              <w:contextualSpacing/>
              <w:rPr>
                <w:rFonts w:ascii="Trebuchet MS" w:hAnsi="Trebuchet MS" w:cstheme="minorHAnsi"/>
                <w:sz w:val="20"/>
                <w:szCs w:val="20"/>
              </w:rPr>
            </w:pPr>
            <w:r w:rsidRPr="00571003">
              <w:rPr>
                <w:rFonts w:ascii="Trebuchet MS" w:hAnsi="Trebuchet MS" w:cstheme="minorHAnsi"/>
                <w:sz w:val="20"/>
                <w:szCs w:val="20"/>
              </w:rPr>
              <w:t>Numărul staţiilor de încărcare pentru vehicule electrice realizate în cadrul proiectelor ce vizează amenajarea siturilor cu potenţial turistic</w:t>
            </w:r>
          </w:p>
        </w:tc>
        <w:tc>
          <w:tcPr>
            <w:tcW w:w="1728" w:type="dxa"/>
            <w:vAlign w:val="center"/>
          </w:tcPr>
          <w:p w14:paraId="1095C60A"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theme="minorHAnsi"/>
                <w:sz w:val="20"/>
                <w:szCs w:val="20"/>
              </w:rPr>
              <w:t>A13</w:t>
            </w:r>
          </w:p>
        </w:tc>
        <w:tc>
          <w:tcPr>
            <w:tcW w:w="1020" w:type="dxa"/>
            <w:vAlign w:val="center"/>
          </w:tcPr>
          <w:p w14:paraId="5CDB20A8"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Arial"/>
                <w:color w:val="000000"/>
                <w:sz w:val="20"/>
                <w:szCs w:val="20"/>
                <w:shd w:val="clear" w:color="auto" w:fill="FFFFFF"/>
              </w:rPr>
              <w:t>&gt; 0</w:t>
            </w:r>
          </w:p>
        </w:tc>
        <w:tc>
          <w:tcPr>
            <w:tcW w:w="1983" w:type="dxa"/>
            <w:vAlign w:val="center"/>
          </w:tcPr>
          <w:p w14:paraId="5D80C19E" w14:textId="77777777" w:rsidR="008B1F36" w:rsidRPr="00571003" w:rsidRDefault="008B1F36" w:rsidP="00BA364C">
            <w:pPr>
              <w:jc w:val="center"/>
              <w:rPr>
                <w:rFonts w:ascii="Trebuchet MS" w:hAnsi="Trebuchet MS" w:cs="Arial"/>
                <w:color w:val="000000"/>
                <w:sz w:val="20"/>
                <w:szCs w:val="20"/>
                <w:shd w:val="clear" w:color="auto" w:fill="FFFFFF"/>
              </w:rPr>
            </w:pPr>
            <w:r w:rsidRPr="00571003">
              <w:rPr>
                <w:rFonts w:ascii="Trebuchet MS" w:hAnsi="Trebuchet MS" w:cs="Arial"/>
                <w:color w:val="000000"/>
                <w:sz w:val="20"/>
                <w:szCs w:val="20"/>
                <w:shd w:val="clear" w:color="auto" w:fill="FFFFFF"/>
              </w:rPr>
              <w:t>Număr</w:t>
            </w:r>
          </w:p>
        </w:tc>
        <w:tc>
          <w:tcPr>
            <w:tcW w:w="2855" w:type="dxa"/>
            <w:vAlign w:val="center"/>
          </w:tcPr>
          <w:p w14:paraId="2F90BC84" w14:textId="77777777" w:rsidR="008B1F36" w:rsidRPr="00571003" w:rsidRDefault="008B1F36" w:rsidP="008B1F36">
            <w:pPr>
              <w:pStyle w:val="Listparagraf"/>
              <w:numPr>
                <w:ilvl w:val="0"/>
                <w:numId w:val="13"/>
              </w:numPr>
              <w:spacing w:before="0" w:after="0"/>
              <w:jc w:val="center"/>
              <w:rPr>
                <w:rFonts w:ascii="Trebuchet MS" w:hAnsi="Trebuchet MS" w:cs="Arial"/>
                <w:color w:val="000000"/>
                <w:sz w:val="20"/>
                <w:szCs w:val="20"/>
                <w:shd w:val="clear" w:color="auto" w:fill="FFFFFF"/>
              </w:rPr>
            </w:pPr>
          </w:p>
        </w:tc>
      </w:tr>
      <w:tr w:rsidR="008B1F36" w:rsidRPr="00571003" w14:paraId="7CD0887E" w14:textId="77777777" w:rsidTr="00BA364C">
        <w:trPr>
          <w:trHeight w:val="721"/>
          <w:jc w:val="center"/>
        </w:trPr>
        <w:tc>
          <w:tcPr>
            <w:tcW w:w="1458" w:type="dxa"/>
            <w:vAlign w:val="center"/>
          </w:tcPr>
          <w:p w14:paraId="43478E58"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t>ORM 14 Economie circulară</w:t>
            </w:r>
          </w:p>
        </w:tc>
        <w:tc>
          <w:tcPr>
            <w:tcW w:w="726" w:type="dxa"/>
            <w:vAlign w:val="center"/>
          </w:tcPr>
          <w:p w14:paraId="2B2C9A7D" w14:textId="77777777" w:rsidR="008B1F36" w:rsidRPr="00571003" w:rsidRDefault="008B1F36" w:rsidP="00BA364C">
            <w:pPr>
              <w:rPr>
                <w:rFonts w:ascii="Trebuchet MS" w:hAnsi="Trebuchet MS" w:cstheme="minorHAnsi"/>
                <w:sz w:val="20"/>
                <w:szCs w:val="20"/>
              </w:rPr>
            </w:pPr>
            <w:r w:rsidRPr="00571003">
              <w:rPr>
                <w:rFonts w:ascii="Trebuchet MS" w:hAnsi="Trebuchet MS" w:cstheme="minorHAnsi"/>
                <w:sz w:val="20"/>
                <w:szCs w:val="20"/>
              </w:rPr>
              <w:t>MON8</w:t>
            </w:r>
          </w:p>
        </w:tc>
        <w:tc>
          <w:tcPr>
            <w:tcW w:w="4730" w:type="dxa"/>
            <w:vAlign w:val="center"/>
          </w:tcPr>
          <w:p w14:paraId="692F830D" w14:textId="77777777" w:rsidR="008B1F36" w:rsidRPr="00571003" w:rsidRDefault="008B1F36" w:rsidP="00BA364C">
            <w:pPr>
              <w:contextualSpacing/>
              <w:rPr>
                <w:rFonts w:ascii="Trebuchet MS" w:hAnsi="Trebuchet MS" w:cstheme="minorHAnsi"/>
                <w:sz w:val="20"/>
                <w:szCs w:val="20"/>
              </w:rPr>
            </w:pPr>
            <w:r w:rsidRPr="00571003">
              <w:rPr>
                <w:rFonts w:ascii="Trebuchet MS" w:hAnsi="Trebuchet MS" w:cstheme="minorHAnsi"/>
                <w:sz w:val="20"/>
                <w:szCs w:val="20"/>
              </w:rPr>
              <w:t>Ponderea proiectelor în care au fost elaborate Planuri de gestionare a deşeurilor</w:t>
            </w:r>
          </w:p>
        </w:tc>
        <w:tc>
          <w:tcPr>
            <w:tcW w:w="1728" w:type="dxa"/>
            <w:vAlign w:val="center"/>
          </w:tcPr>
          <w:p w14:paraId="5EC37B2A"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Arial"/>
                <w:color w:val="000000"/>
                <w:sz w:val="20"/>
                <w:szCs w:val="20"/>
                <w:shd w:val="clear" w:color="auto" w:fill="FFFFFF"/>
              </w:rPr>
              <w:t>A1, A12 și A13</w:t>
            </w:r>
          </w:p>
        </w:tc>
        <w:tc>
          <w:tcPr>
            <w:tcW w:w="1020" w:type="dxa"/>
            <w:vAlign w:val="center"/>
          </w:tcPr>
          <w:p w14:paraId="0C58D440" w14:textId="77777777" w:rsidR="008B1F36" w:rsidRPr="00571003" w:rsidRDefault="008B1F36" w:rsidP="00BA364C">
            <w:pPr>
              <w:jc w:val="center"/>
              <w:rPr>
                <w:rFonts w:ascii="Trebuchet MS" w:hAnsi="Trebuchet MS" w:cstheme="minorHAnsi"/>
                <w:sz w:val="20"/>
                <w:szCs w:val="20"/>
              </w:rPr>
            </w:pPr>
            <w:r w:rsidRPr="00571003">
              <w:rPr>
                <w:rFonts w:ascii="Trebuchet MS" w:hAnsi="Trebuchet MS" w:cs="Arial"/>
                <w:color w:val="000000"/>
                <w:sz w:val="20"/>
                <w:szCs w:val="20"/>
                <w:shd w:val="clear" w:color="auto" w:fill="FFFFFF"/>
              </w:rPr>
              <w:t>&gt; 0 %</w:t>
            </w:r>
          </w:p>
        </w:tc>
        <w:tc>
          <w:tcPr>
            <w:tcW w:w="1983" w:type="dxa"/>
            <w:vAlign w:val="center"/>
          </w:tcPr>
          <w:p w14:paraId="46D3547F" w14:textId="77777777" w:rsidR="008B1F36" w:rsidRPr="00571003" w:rsidRDefault="008B1F36" w:rsidP="00BA364C">
            <w:pPr>
              <w:jc w:val="center"/>
              <w:rPr>
                <w:rFonts w:ascii="Trebuchet MS" w:hAnsi="Trebuchet MS" w:cs="Arial"/>
                <w:color w:val="000000"/>
                <w:sz w:val="20"/>
                <w:szCs w:val="20"/>
                <w:shd w:val="clear" w:color="auto" w:fill="FFFFFF"/>
              </w:rPr>
            </w:pPr>
            <w:r w:rsidRPr="00571003">
              <w:rPr>
                <w:rFonts w:ascii="Trebuchet MS" w:hAnsi="Trebuchet MS" w:cs="Arial"/>
                <w:color w:val="000000"/>
                <w:sz w:val="20"/>
                <w:szCs w:val="20"/>
                <w:shd w:val="clear" w:color="auto" w:fill="FFFFFF"/>
              </w:rPr>
              <w:t>Procent</w:t>
            </w:r>
          </w:p>
        </w:tc>
        <w:tc>
          <w:tcPr>
            <w:tcW w:w="2855" w:type="dxa"/>
            <w:vAlign w:val="center"/>
          </w:tcPr>
          <w:p w14:paraId="345D5D49" w14:textId="77777777" w:rsidR="008B1F36" w:rsidRPr="00571003" w:rsidRDefault="008B1F36" w:rsidP="00BA364C">
            <w:pPr>
              <w:jc w:val="center"/>
              <w:rPr>
                <w:rFonts w:ascii="Trebuchet MS" w:hAnsi="Trebuchet MS" w:cs="Arial"/>
                <w:color w:val="000000"/>
                <w:sz w:val="20"/>
                <w:szCs w:val="20"/>
                <w:shd w:val="clear" w:color="auto" w:fill="FFFFFF"/>
              </w:rPr>
            </w:pPr>
            <w:r w:rsidRPr="00571003">
              <w:rPr>
                <w:rFonts w:ascii="Trebuchet MS" w:hAnsi="Trebuchet MS" w:cs="Arial"/>
                <w:color w:val="000000"/>
                <w:sz w:val="20"/>
                <w:szCs w:val="20"/>
                <w:shd w:val="clear" w:color="auto" w:fill="FFFFFF"/>
              </w:rPr>
              <w:t>Din numărul total de proiecte care conțin lucrări de construcții</w:t>
            </w:r>
          </w:p>
        </w:tc>
      </w:tr>
    </w:tbl>
    <w:p w14:paraId="7F482D69" w14:textId="417D27B9" w:rsidR="008B1F36" w:rsidRPr="00571003" w:rsidRDefault="008B1F36" w:rsidP="00EF39E8">
      <w:pPr>
        <w:pStyle w:val="v2"/>
        <w:tabs>
          <w:tab w:val="clear" w:pos="720"/>
          <w:tab w:val="num" w:pos="142"/>
        </w:tabs>
        <w:ind w:left="0" w:hanging="11"/>
        <w:jc w:val="both"/>
        <w:rPr>
          <w:rFonts w:ascii="Trebuchet MS" w:eastAsia="Times New Roman" w:hAnsi="Trebuchet MS"/>
          <w:lang w:val="ro-RO" w:eastAsia="ro-RO"/>
        </w:rPr>
        <w:sectPr w:rsidR="008B1F36" w:rsidRPr="00571003" w:rsidSect="00EF39E8">
          <w:pgSz w:w="16838" w:h="11906" w:orient="landscape"/>
          <w:pgMar w:top="1418" w:right="1418" w:bottom="1418" w:left="1418" w:header="709" w:footer="709" w:gutter="0"/>
          <w:cols w:space="708"/>
          <w:docGrid w:linePitch="360"/>
        </w:sectPr>
      </w:pPr>
    </w:p>
    <w:p w14:paraId="17AECD35" w14:textId="77777777" w:rsidR="00EF39E8" w:rsidRPr="00571003" w:rsidRDefault="00EF39E8" w:rsidP="00EF39E8">
      <w:pPr>
        <w:pStyle w:val="v2"/>
        <w:tabs>
          <w:tab w:val="clear" w:pos="720"/>
          <w:tab w:val="num" w:pos="142"/>
        </w:tabs>
        <w:ind w:left="0" w:hanging="11"/>
        <w:jc w:val="both"/>
        <w:rPr>
          <w:rFonts w:ascii="Trebuchet MS" w:eastAsia="Times New Roman" w:hAnsi="Trebuchet MS"/>
          <w:lang w:val="ro-RO" w:eastAsia="ro-RO"/>
        </w:rPr>
      </w:pPr>
    </w:p>
    <w:p w14:paraId="43A37607" w14:textId="7790458F" w:rsidR="00F2577B" w:rsidRDefault="00571003" w:rsidP="005F6DFF">
      <w:pPr>
        <w:pStyle w:val="Listparagraf"/>
        <w:numPr>
          <w:ilvl w:val="0"/>
          <w:numId w:val="18"/>
        </w:numPr>
        <w:rPr>
          <w:rFonts w:ascii="Trebuchet MS" w:eastAsia="Calibri" w:hAnsi="Trebuchet MS"/>
          <w:b/>
          <w:bCs/>
          <w:sz w:val="22"/>
          <w:szCs w:val="22"/>
          <w:lang w:eastAsia="ar-SA"/>
        </w:rPr>
      </w:pPr>
      <w:r w:rsidRPr="00571003">
        <w:rPr>
          <w:rFonts w:ascii="Trebuchet MS" w:eastAsia="Calibri" w:hAnsi="Trebuchet MS"/>
          <w:b/>
          <w:bCs/>
          <w:sz w:val="22"/>
          <w:szCs w:val="22"/>
          <w:lang w:eastAsia="ar-SA"/>
        </w:rPr>
        <w:t>Luarea în considerare a rezultatelor consultării la finalizarea Raportului de mediu și a „Programului Interreg VI A România-Bulgaria 2021-2027”</w:t>
      </w:r>
    </w:p>
    <w:p w14:paraId="74C982BF" w14:textId="77777777" w:rsidR="005F6DFF" w:rsidRPr="005F6DFF" w:rsidRDefault="005F6DFF" w:rsidP="005F6DFF">
      <w:pPr>
        <w:pStyle w:val="Listparagraf"/>
        <w:ind w:left="1080"/>
        <w:rPr>
          <w:rFonts w:ascii="Trebuchet MS" w:eastAsia="Calibri" w:hAnsi="Trebuchet MS"/>
          <w:b/>
          <w:bCs/>
          <w:sz w:val="22"/>
          <w:szCs w:val="22"/>
          <w:lang w:eastAsia="ar-SA"/>
        </w:rPr>
      </w:pPr>
    </w:p>
    <w:p w14:paraId="05250F51" w14:textId="636E67E4" w:rsidR="003A7364" w:rsidRPr="00571003" w:rsidRDefault="003A7364" w:rsidP="003A7364">
      <w:pPr>
        <w:pStyle w:val="Listparagraf"/>
        <w:ind w:left="0"/>
        <w:rPr>
          <w:rFonts w:ascii="Trebuchet MS" w:hAnsi="Trebuchet MS"/>
          <w:sz w:val="22"/>
          <w:szCs w:val="22"/>
        </w:rPr>
      </w:pPr>
      <w:r w:rsidRPr="00571003">
        <w:rPr>
          <w:rFonts w:ascii="Trebuchet MS" w:hAnsi="Trebuchet MS"/>
          <w:sz w:val="22"/>
          <w:szCs w:val="22"/>
        </w:rPr>
        <w:t xml:space="preserve">Evaluarea programului nu a condus la identificarea efecte negative semnificative asupra mediului şi sănătăţii umane. Există toate premisele ca efectele implementării Programului Interreg VI-A România – Bulgaria să genereze preponderent un impact pozitiv </w:t>
      </w:r>
      <w:r w:rsidR="004B355F" w:rsidRPr="00571003">
        <w:rPr>
          <w:rFonts w:ascii="Trebuchet MS" w:hAnsi="Trebuchet MS"/>
          <w:sz w:val="22"/>
          <w:szCs w:val="22"/>
        </w:rPr>
        <w:t>transfrontieră</w:t>
      </w:r>
      <w:r w:rsidRPr="00571003">
        <w:rPr>
          <w:rFonts w:ascii="Trebuchet MS" w:hAnsi="Trebuchet MS"/>
          <w:sz w:val="22"/>
          <w:szCs w:val="22"/>
        </w:rPr>
        <w:t xml:space="preserve"> datorită faptului că obiectivele strategice se referă la acțiuni de interconectare între cele două țări, iar viitoarele acțiuni/proiecte vor trebui dezvoltate fie în parteneriat între cele două țări, fie implicând un proces de consultare cu autoritățile și părțile interesate din țara vecină pe parcursul elaborării proiectelor.</w:t>
      </w:r>
    </w:p>
    <w:p w14:paraId="2176475A" w14:textId="77777777" w:rsidR="003A7364" w:rsidRPr="00571003" w:rsidRDefault="003A7364" w:rsidP="003A7364">
      <w:pPr>
        <w:pStyle w:val="Listparagraf"/>
        <w:ind w:left="0"/>
        <w:rPr>
          <w:rFonts w:ascii="Trebuchet MS" w:hAnsi="Trebuchet MS"/>
          <w:sz w:val="22"/>
          <w:szCs w:val="22"/>
        </w:rPr>
      </w:pPr>
    </w:p>
    <w:p w14:paraId="3CF6C406" w14:textId="24CA4C77" w:rsidR="00CE5017" w:rsidRPr="00571003" w:rsidRDefault="003A7364" w:rsidP="003A7364">
      <w:pPr>
        <w:pStyle w:val="Listparagraf"/>
        <w:ind w:left="0"/>
        <w:rPr>
          <w:rFonts w:ascii="Trebuchet MS" w:hAnsi="Trebuchet MS"/>
          <w:sz w:val="22"/>
          <w:szCs w:val="22"/>
        </w:rPr>
      </w:pPr>
      <w:r w:rsidRPr="00571003">
        <w:rPr>
          <w:rFonts w:ascii="Trebuchet MS" w:hAnsi="Trebuchet MS"/>
          <w:sz w:val="22"/>
          <w:szCs w:val="22"/>
        </w:rPr>
        <w:t xml:space="preserve">În tabelul următor sunt prezentate </w:t>
      </w:r>
      <w:r w:rsidR="004B355F" w:rsidRPr="00571003">
        <w:rPr>
          <w:rFonts w:ascii="Trebuchet MS" w:hAnsi="Trebuchet MS"/>
          <w:sz w:val="22"/>
          <w:szCs w:val="22"/>
        </w:rPr>
        <w:t>observațiile</w:t>
      </w:r>
      <w:r w:rsidRPr="00571003">
        <w:rPr>
          <w:rFonts w:ascii="Trebuchet MS" w:hAnsi="Trebuchet MS"/>
          <w:sz w:val="22"/>
          <w:szCs w:val="22"/>
        </w:rPr>
        <w:t xml:space="preserve">/propunerile primite din partea factorilor </w:t>
      </w:r>
      <w:r w:rsidR="004B355F" w:rsidRPr="00571003">
        <w:rPr>
          <w:rFonts w:ascii="Trebuchet MS" w:hAnsi="Trebuchet MS"/>
          <w:sz w:val="22"/>
          <w:szCs w:val="22"/>
        </w:rPr>
        <w:t>inte</w:t>
      </w:r>
      <w:r w:rsidR="004B355F">
        <w:rPr>
          <w:rFonts w:ascii="Trebuchet MS" w:hAnsi="Trebuchet MS"/>
          <w:sz w:val="22"/>
          <w:szCs w:val="22"/>
        </w:rPr>
        <w:t>re</w:t>
      </w:r>
      <w:r w:rsidR="004B355F" w:rsidRPr="00571003">
        <w:rPr>
          <w:rFonts w:ascii="Trebuchet MS" w:hAnsi="Trebuchet MS"/>
          <w:sz w:val="22"/>
          <w:szCs w:val="22"/>
        </w:rPr>
        <w:t>sați</w:t>
      </w:r>
      <w:r w:rsidRPr="00571003">
        <w:rPr>
          <w:rFonts w:ascii="Trebuchet MS" w:hAnsi="Trebuchet MS"/>
          <w:sz w:val="22"/>
          <w:szCs w:val="22"/>
        </w:rPr>
        <w:t xml:space="preserve"> pe </w:t>
      </w:r>
      <w:r w:rsidR="004B355F" w:rsidRPr="00571003">
        <w:rPr>
          <w:rFonts w:ascii="Trebuchet MS" w:hAnsi="Trebuchet MS"/>
          <w:sz w:val="22"/>
          <w:szCs w:val="22"/>
        </w:rPr>
        <w:t>parcursul</w:t>
      </w:r>
      <w:r w:rsidRPr="00571003">
        <w:rPr>
          <w:rFonts w:ascii="Trebuchet MS" w:hAnsi="Trebuchet MS"/>
          <w:sz w:val="22"/>
          <w:szCs w:val="22"/>
        </w:rPr>
        <w:t xml:space="preserve"> elaborării Raportului de Mediu şi definitivării programului, precum şi în perioada de consultare publică.</w:t>
      </w:r>
    </w:p>
    <w:p w14:paraId="1AB18A43" w14:textId="70A88B2C" w:rsidR="002E05F4" w:rsidRPr="00571003" w:rsidRDefault="002E05F4" w:rsidP="002E05F4">
      <w:pPr>
        <w:pStyle w:val="Legend"/>
        <w:keepNext/>
      </w:pPr>
      <w:r w:rsidRPr="00571003">
        <w:t xml:space="preserve">Tabelul nr. </w:t>
      </w:r>
      <w:fldSimple w:instr=" SEQ Tabelul_nr. \* ARABIC ">
        <w:r w:rsidRPr="00571003">
          <w:rPr>
            <w:noProof/>
          </w:rPr>
          <w:t>2</w:t>
        </w:r>
      </w:fldSimple>
      <w:r w:rsidRPr="00571003">
        <w:t xml:space="preserve"> </w:t>
      </w:r>
      <w:r w:rsidR="004B355F" w:rsidRPr="00571003">
        <w:t>Observații</w:t>
      </w:r>
      <w:r w:rsidRPr="00571003">
        <w:t>/propuneri primite în urma consultării Raportului de Mediu şi a Programului</w:t>
      </w:r>
    </w:p>
    <w:tbl>
      <w:tblPr>
        <w:tblStyle w:val="Tabelgril"/>
        <w:tblW w:w="9220" w:type="dxa"/>
        <w:tblLook w:val="04A0" w:firstRow="1" w:lastRow="0" w:firstColumn="1" w:lastColumn="0" w:noHBand="0" w:noVBand="1"/>
      </w:tblPr>
      <w:tblGrid>
        <w:gridCol w:w="2289"/>
        <w:gridCol w:w="1077"/>
        <w:gridCol w:w="3563"/>
        <w:gridCol w:w="2291"/>
      </w:tblGrid>
      <w:tr w:rsidR="002E05F4" w:rsidRPr="00571003" w14:paraId="7FBE4F4C" w14:textId="77777777" w:rsidTr="002E05F4">
        <w:trPr>
          <w:trHeight w:val="440"/>
        </w:trPr>
        <w:tc>
          <w:tcPr>
            <w:tcW w:w="2289" w:type="dxa"/>
            <w:vAlign w:val="center"/>
          </w:tcPr>
          <w:p w14:paraId="7A249183" w14:textId="6D04D43D" w:rsidR="002E05F4" w:rsidRPr="00571003" w:rsidRDefault="002E05F4" w:rsidP="00BA364C">
            <w:pPr>
              <w:pStyle w:val="Listparagraf"/>
              <w:ind w:left="0"/>
              <w:jc w:val="center"/>
              <w:rPr>
                <w:rFonts w:ascii="Trebuchet MS" w:hAnsi="Trebuchet MS"/>
                <w:b/>
                <w:bCs/>
                <w:sz w:val="18"/>
                <w:szCs w:val="18"/>
              </w:rPr>
            </w:pPr>
            <w:r w:rsidRPr="00571003">
              <w:rPr>
                <w:rFonts w:ascii="Trebuchet MS" w:hAnsi="Trebuchet MS"/>
                <w:b/>
                <w:bCs/>
                <w:sz w:val="18"/>
                <w:szCs w:val="18"/>
              </w:rPr>
              <w:t xml:space="preserve">Factori </w:t>
            </w:r>
            <w:r w:rsidR="004B355F" w:rsidRPr="00571003">
              <w:rPr>
                <w:rFonts w:ascii="Trebuchet MS" w:hAnsi="Trebuchet MS"/>
                <w:b/>
                <w:bCs/>
                <w:sz w:val="18"/>
                <w:szCs w:val="18"/>
              </w:rPr>
              <w:t>interesați</w:t>
            </w:r>
          </w:p>
        </w:tc>
        <w:tc>
          <w:tcPr>
            <w:tcW w:w="1077" w:type="dxa"/>
            <w:vAlign w:val="center"/>
          </w:tcPr>
          <w:p w14:paraId="67EF481F" w14:textId="77777777" w:rsidR="002E05F4" w:rsidRPr="00571003" w:rsidRDefault="002E05F4" w:rsidP="00BA364C">
            <w:pPr>
              <w:pStyle w:val="Listparagraf"/>
              <w:ind w:left="0"/>
              <w:jc w:val="center"/>
              <w:rPr>
                <w:rFonts w:ascii="Trebuchet MS" w:hAnsi="Trebuchet MS"/>
                <w:b/>
                <w:bCs/>
                <w:sz w:val="18"/>
                <w:szCs w:val="18"/>
              </w:rPr>
            </w:pPr>
            <w:r w:rsidRPr="00571003">
              <w:rPr>
                <w:rFonts w:ascii="Trebuchet MS" w:hAnsi="Trebuchet MS"/>
                <w:b/>
                <w:bCs/>
                <w:sz w:val="18"/>
                <w:szCs w:val="18"/>
              </w:rPr>
              <w:t>Etapa</w:t>
            </w:r>
          </w:p>
        </w:tc>
        <w:tc>
          <w:tcPr>
            <w:tcW w:w="3563" w:type="dxa"/>
            <w:vAlign w:val="center"/>
          </w:tcPr>
          <w:p w14:paraId="61AEBF13" w14:textId="02407297" w:rsidR="002E05F4" w:rsidRPr="00571003" w:rsidRDefault="004B355F" w:rsidP="00BA364C">
            <w:pPr>
              <w:pStyle w:val="Listparagraf"/>
              <w:ind w:left="0"/>
              <w:jc w:val="center"/>
              <w:rPr>
                <w:rFonts w:ascii="Trebuchet MS" w:hAnsi="Trebuchet MS"/>
                <w:b/>
                <w:bCs/>
                <w:sz w:val="18"/>
                <w:szCs w:val="18"/>
              </w:rPr>
            </w:pPr>
            <w:r w:rsidRPr="00571003">
              <w:rPr>
                <w:rFonts w:ascii="Trebuchet MS" w:hAnsi="Trebuchet MS"/>
                <w:b/>
                <w:bCs/>
                <w:sz w:val="18"/>
                <w:szCs w:val="18"/>
              </w:rPr>
              <w:t>Observații</w:t>
            </w:r>
            <w:r w:rsidR="002E05F4" w:rsidRPr="00571003">
              <w:rPr>
                <w:rFonts w:ascii="Trebuchet MS" w:hAnsi="Trebuchet MS"/>
                <w:b/>
                <w:bCs/>
                <w:sz w:val="18"/>
                <w:szCs w:val="18"/>
              </w:rPr>
              <w:t>/Propuneri</w:t>
            </w:r>
          </w:p>
        </w:tc>
        <w:tc>
          <w:tcPr>
            <w:tcW w:w="2291" w:type="dxa"/>
            <w:vAlign w:val="center"/>
          </w:tcPr>
          <w:p w14:paraId="07E538BD" w14:textId="77777777" w:rsidR="002E05F4" w:rsidRPr="00571003" w:rsidRDefault="002E05F4" w:rsidP="00BA364C">
            <w:pPr>
              <w:pStyle w:val="Listparagraf"/>
              <w:ind w:left="0"/>
              <w:jc w:val="center"/>
              <w:rPr>
                <w:rFonts w:ascii="Trebuchet MS" w:hAnsi="Trebuchet MS"/>
                <w:b/>
                <w:bCs/>
                <w:sz w:val="18"/>
                <w:szCs w:val="18"/>
              </w:rPr>
            </w:pPr>
            <w:r w:rsidRPr="00571003">
              <w:rPr>
                <w:rFonts w:ascii="Trebuchet MS" w:hAnsi="Trebuchet MS"/>
                <w:b/>
                <w:bCs/>
                <w:sz w:val="18"/>
                <w:szCs w:val="18"/>
              </w:rPr>
              <w:t>Modul în care propunerile au integrate în Raportul de Mediu/Program</w:t>
            </w:r>
          </w:p>
        </w:tc>
      </w:tr>
      <w:tr w:rsidR="002E05F4" w:rsidRPr="00571003" w14:paraId="4D6D0FEE" w14:textId="77777777" w:rsidTr="002E05F4">
        <w:trPr>
          <w:trHeight w:val="1091"/>
        </w:trPr>
        <w:tc>
          <w:tcPr>
            <w:tcW w:w="2289" w:type="dxa"/>
            <w:vMerge w:val="restart"/>
            <w:vAlign w:val="center"/>
          </w:tcPr>
          <w:p w14:paraId="42F50FFE"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Ministerul Mediului Apelor şi Pădurilor (Direcţia Evaluarea Impactului şi Controlul Poluării)</w:t>
            </w:r>
          </w:p>
        </w:tc>
        <w:tc>
          <w:tcPr>
            <w:tcW w:w="1077" w:type="dxa"/>
            <w:vMerge w:val="restart"/>
            <w:vAlign w:val="center"/>
          </w:tcPr>
          <w:p w14:paraId="4E736701" w14:textId="77777777" w:rsidR="002E05F4" w:rsidRPr="00571003" w:rsidRDefault="002E05F4" w:rsidP="00BA364C">
            <w:pPr>
              <w:pStyle w:val="Listparagraf"/>
              <w:ind w:left="0"/>
              <w:jc w:val="center"/>
              <w:rPr>
                <w:rFonts w:ascii="Trebuchet MS" w:hAnsi="Trebuchet MS"/>
                <w:sz w:val="18"/>
                <w:szCs w:val="18"/>
              </w:rPr>
            </w:pPr>
            <w:r w:rsidRPr="00571003">
              <w:rPr>
                <w:rFonts w:ascii="Trebuchet MS" w:hAnsi="Trebuchet MS"/>
                <w:sz w:val="18"/>
                <w:szCs w:val="18"/>
              </w:rPr>
              <w:t>Grup de lucru</w:t>
            </w:r>
          </w:p>
        </w:tc>
        <w:tc>
          <w:tcPr>
            <w:tcW w:w="3563" w:type="dxa"/>
            <w:vAlign w:val="center"/>
          </w:tcPr>
          <w:p w14:paraId="3C436223" w14:textId="77777777" w:rsidR="002E05F4" w:rsidRPr="00571003" w:rsidRDefault="002E05F4" w:rsidP="00BA364C">
            <w:pPr>
              <w:rPr>
                <w:rFonts w:ascii="Trebuchet MS" w:hAnsi="Trebuchet MS"/>
                <w:sz w:val="18"/>
                <w:szCs w:val="18"/>
              </w:rPr>
            </w:pPr>
            <w:r w:rsidRPr="00571003">
              <w:rPr>
                <w:rFonts w:ascii="Trebuchet MS" w:hAnsi="Trebuchet MS"/>
                <w:sz w:val="18"/>
                <w:szCs w:val="18"/>
              </w:rPr>
              <w:t>Introducerea a două aspecte de mediu „Managementul riscurilor” şi „Conştientizarea populaţiei”;</w:t>
            </w:r>
          </w:p>
        </w:tc>
        <w:tc>
          <w:tcPr>
            <w:tcW w:w="2291" w:type="dxa"/>
            <w:vAlign w:val="center"/>
          </w:tcPr>
          <w:p w14:paraId="0018AB37" w14:textId="77777777" w:rsidR="002E05F4" w:rsidRPr="00571003" w:rsidRDefault="002E05F4" w:rsidP="00BA364C">
            <w:pPr>
              <w:pStyle w:val="Listparagraf"/>
              <w:ind w:left="0"/>
              <w:jc w:val="center"/>
              <w:rPr>
                <w:rFonts w:ascii="Trebuchet MS" w:hAnsi="Trebuchet MS"/>
                <w:sz w:val="18"/>
                <w:szCs w:val="18"/>
              </w:rPr>
            </w:pPr>
            <w:r w:rsidRPr="00571003">
              <w:rPr>
                <w:rFonts w:ascii="Trebuchet MS" w:hAnsi="Trebuchet MS"/>
                <w:sz w:val="18"/>
                <w:szCs w:val="18"/>
              </w:rPr>
              <w:t>Observaţiile au fost integrate în capitolul 3.</w:t>
            </w:r>
          </w:p>
        </w:tc>
      </w:tr>
      <w:tr w:rsidR="002E05F4" w:rsidRPr="00571003" w14:paraId="65654DE1" w14:textId="77777777" w:rsidTr="002E05F4">
        <w:trPr>
          <w:trHeight w:val="440"/>
        </w:trPr>
        <w:tc>
          <w:tcPr>
            <w:tcW w:w="2289" w:type="dxa"/>
            <w:vMerge/>
            <w:vAlign w:val="center"/>
          </w:tcPr>
          <w:p w14:paraId="6C090B14" w14:textId="77777777" w:rsidR="002E05F4" w:rsidRPr="00571003" w:rsidRDefault="002E05F4" w:rsidP="00BA364C">
            <w:pPr>
              <w:pStyle w:val="Listparagraf"/>
              <w:ind w:left="0"/>
              <w:rPr>
                <w:rFonts w:ascii="Trebuchet MS" w:hAnsi="Trebuchet MS"/>
                <w:sz w:val="18"/>
                <w:szCs w:val="18"/>
              </w:rPr>
            </w:pPr>
          </w:p>
        </w:tc>
        <w:tc>
          <w:tcPr>
            <w:tcW w:w="1077" w:type="dxa"/>
            <w:vMerge/>
            <w:vAlign w:val="center"/>
          </w:tcPr>
          <w:p w14:paraId="31FB0224" w14:textId="77777777" w:rsidR="002E05F4" w:rsidRPr="00571003" w:rsidRDefault="002E05F4" w:rsidP="00BA364C">
            <w:pPr>
              <w:pStyle w:val="Listparagraf"/>
              <w:ind w:left="0"/>
              <w:rPr>
                <w:rFonts w:ascii="Trebuchet MS" w:hAnsi="Trebuchet MS"/>
                <w:sz w:val="18"/>
                <w:szCs w:val="18"/>
              </w:rPr>
            </w:pPr>
          </w:p>
        </w:tc>
        <w:tc>
          <w:tcPr>
            <w:tcW w:w="3563" w:type="dxa"/>
            <w:vAlign w:val="center"/>
          </w:tcPr>
          <w:p w14:paraId="058DECEF"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Reformularea obiectivelor relevante de mediu ORM2, ORM3, ORM5 şi ORM15;</w:t>
            </w:r>
          </w:p>
        </w:tc>
        <w:tc>
          <w:tcPr>
            <w:tcW w:w="2291" w:type="dxa"/>
            <w:vAlign w:val="center"/>
          </w:tcPr>
          <w:p w14:paraId="30C735BC"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Observaţiile au fost integrate în capitolul 6.</w:t>
            </w:r>
          </w:p>
        </w:tc>
      </w:tr>
      <w:tr w:rsidR="002E05F4" w:rsidRPr="00571003" w14:paraId="3B6073E1" w14:textId="77777777" w:rsidTr="002E05F4">
        <w:trPr>
          <w:trHeight w:val="440"/>
        </w:trPr>
        <w:tc>
          <w:tcPr>
            <w:tcW w:w="2289" w:type="dxa"/>
            <w:vMerge/>
            <w:vAlign w:val="center"/>
          </w:tcPr>
          <w:p w14:paraId="7A698FBE" w14:textId="77777777" w:rsidR="002E05F4" w:rsidRPr="00571003" w:rsidRDefault="002E05F4" w:rsidP="00BA364C">
            <w:pPr>
              <w:pStyle w:val="Listparagraf"/>
              <w:ind w:left="0"/>
              <w:rPr>
                <w:rFonts w:ascii="Trebuchet MS" w:hAnsi="Trebuchet MS"/>
                <w:sz w:val="18"/>
                <w:szCs w:val="18"/>
              </w:rPr>
            </w:pPr>
          </w:p>
        </w:tc>
        <w:tc>
          <w:tcPr>
            <w:tcW w:w="1077" w:type="dxa"/>
            <w:vMerge/>
            <w:vAlign w:val="center"/>
          </w:tcPr>
          <w:p w14:paraId="3EBC7884" w14:textId="77777777" w:rsidR="002E05F4" w:rsidRPr="00571003" w:rsidRDefault="002E05F4" w:rsidP="00BA364C">
            <w:pPr>
              <w:pStyle w:val="Listparagraf"/>
              <w:ind w:left="0"/>
              <w:rPr>
                <w:rFonts w:ascii="Trebuchet MS" w:hAnsi="Trebuchet MS"/>
                <w:sz w:val="18"/>
                <w:szCs w:val="18"/>
              </w:rPr>
            </w:pPr>
          </w:p>
        </w:tc>
        <w:tc>
          <w:tcPr>
            <w:tcW w:w="3563" w:type="dxa"/>
            <w:vAlign w:val="center"/>
          </w:tcPr>
          <w:p w14:paraId="5F68299B"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Introducerea unui nou subcapitol „Efecte cumulative”</w:t>
            </w:r>
          </w:p>
        </w:tc>
        <w:tc>
          <w:tcPr>
            <w:tcW w:w="2291" w:type="dxa"/>
            <w:vAlign w:val="center"/>
          </w:tcPr>
          <w:p w14:paraId="3A110E5A"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Observaţiile au fost integrate în secţiunea 8.2.</w:t>
            </w:r>
          </w:p>
        </w:tc>
      </w:tr>
      <w:tr w:rsidR="002E05F4" w:rsidRPr="00571003" w14:paraId="58DF29A3" w14:textId="77777777" w:rsidTr="002E05F4">
        <w:trPr>
          <w:trHeight w:val="440"/>
        </w:trPr>
        <w:tc>
          <w:tcPr>
            <w:tcW w:w="2289" w:type="dxa"/>
            <w:vMerge/>
            <w:vAlign w:val="center"/>
          </w:tcPr>
          <w:p w14:paraId="7E4A48C4" w14:textId="77777777" w:rsidR="002E05F4" w:rsidRPr="00571003" w:rsidRDefault="002E05F4" w:rsidP="00BA364C">
            <w:pPr>
              <w:pStyle w:val="Listparagraf"/>
              <w:ind w:left="0"/>
              <w:rPr>
                <w:rFonts w:ascii="Trebuchet MS" w:hAnsi="Trebuchet MS"/>
                <w:sz w:val="18"/>
                <w:szCs w:val="18"/>
              </w:rPr>
            </w:pPr>
          </w:p>
        </w:tc>
        <w:tc>
          <w:tcPr>
            <w:tcW w:w="1077" w:type="dxa"/>
            <w:vMerge/>
            <w:vAlign w:val="center"/>
          </w:tcPr>
          <w:p w14:paraId="02D672BB" w14:textId="77777777" w:rsidR="002E05F4" w:rsidRPr="00571003" w:rsidRDefault="002E05F4" w:rsidP="00BA364C">
            <w:pPr>
              <w:pStyle w:val="Listparagraf"/>
              <w:ind w:left="0"/>
              <w:rPr>
                <w:rFonts w:ascii="Trebuchet MS" w:hAnsi="Trebuchet MS"/>
                <w:sz w:val="18"/>
                <w:szCs w:val="18"/>
              </w:rPr>
            </w:pPr>
          </w:p>
        </w:tc>
        <w:tc>
          <w:tcPr>
            <w:tcW w:w="3563" w:type="dxa"/>
            <w:vAlign w:val="center"/>
          </w:tcPr>
          <w:p w14:paraId="77FC1638"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Introducerea unui nou capitol „</w:t>
            </w:r>
            <w:r w:rsidRPr="00571003">
              <w:t>Dificultăți întâmpinate în analizele din cadrul SEA”</w:t>
            </w:r>
          </w:p>
        </w:tc>
        <w:tc>
          <w:tcPr>
            <w:tcW w:w="2291" w:type="dxa"/>
            <w:vAlign w:val="center"/>
          </w:tcPr>
          <w:p w14:paraId="1CED5B95"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 xml:space="preserve">Observaţiile au fost integrate în noul capitol 12. </w:t>
            </w:r>
          </w:p>
        </w:tc>
      </w:tr>
      <w:tr w:rsidR="002E05F4" w:rsidRPr="00571003" w14:paraId="064E18BE" w14:textId="77777777" w:rsidTr="002E05F4">
        <w:trPr>
          <w:trHeight w:val="440"/>
        </w:trPr>
        <w:tc>
          <w:tcPr>
            <w:tcW w:w="2289" w:type="dxa"/>
            <w:vMerge/>
            <w:vAlign w:val="center"/>
          </w:tcPr>
          <w:p w14:paraId="044D2923" w14:textId="77777777" w:rsidR="002E05F4" w:rsidRPr="00571003" w:rsidRDefault="002E05F4" w:rsidP="00BA364C">
            <w:pPr>
              <w:pStyle w:val="Listparagraf"/>
              <w:ind w:left="0"/>
              <w:rPr>
                <w:rFonts w:ascii="Trebuchet MS" w:hAnsi="Trebuchet MS"/>
                <w:sz w:val="18"/>
                <w:szCs w:val="18"/>
              </w:rPr>
            </w:pPr>
          </w:p>
        </w:tc>
        <w:tc>
          <w:tcPr>
            <w:tcW w:w="1077" w:type="dxa"/>
            <w:vMerge/>
            <w:vAlign w:val="center"/>
          </w:tcPr>
          <w:p w14:paraId="1F2FCBCE" w14:textId="77777777" w:rsidR="002E05F4" w:rsidRPr="00571003" w:rsidRDefault="002E05F4" w:rsidP="00BA364C">
            <w:pPr>
              <w:pStyle w:val="Listparagraf"/>
              <w:ind w:left="0"/>
              <w:rPr>
                <w:rFonts w:ascii="Trebuchet MS" w:hAnsi="Trebuchet MS"/>
                <w:sz w:val="18"/>
                <w:szCs w:val="18"/>
              </w:rPr>
            </w:pPr>
          </w:p>
        </w:tc>
        <w:tc>
          <w:tcPr>
            <w:tcW w:w="3563" w:type="dxa"/>
            <w:vAlign w:val="center"/>
          </w:tcPr>
          <w:p w14:paraId="07AA5822"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Revizuirea compatibilităţii între obiectivele programului şi obiectivele SEA</w:t>
            </w:r>
          </w:p>
        </w:tc>
        <w:tc>
          <w:tcPr>
            <w:tcW w:w="2291" w:type="dxa"/>
            <w:vAlign w:val="center"/>
          </w:tcPr>
          <w:p w14:paraId="2D03CFF8"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Observaţiile au fost integrate în secţiunea 7.2.2.</w:t>
            </w:r>
          </w:p>
        </w:tc>
      </w:tr>
      <w:tr w:rsidR="002E05F4" w:rsidRPr="00571003" w14:paraId="0D1FD4C1" w14:textId="77777777" w:rsidTr="002E05F4">
        <w:trPr>
          <w:trHeight w:val="440"/>
        </w:trPr>
        <w:tc>
          <w:tcPr>
            <w:tcW w:w="2289" w:type="dxa"/>
            <w:vMerge/>
            <w:vAlign w:val="center"/>
          </w:tcPr>
          <w:p w14:paraId="7D17D49C" w14:textId="77777777" w:rsidR="002E05F4" w:rsidRPr="00571003" w:rsidRDefault="002E05F4" w:rsidP="00BA364C">
            <w:pPr>
              <w:pStyle w:val="Listparagraf"/>
              <w:ind w:left="0"/>
              <w:rPr>
                <w:rFonts w:ascii="Trebuchet MS" w:hAnsi="Trebuchet MS"/>
                <w:sz w:val="18"/>
                <w:szCs w:val="18"/>
              </w:rPr>
            </w:pPr>
          </w:p>
        </w:tc>
        <w:tc>
          <w:tcPr>
            <w:tcW w:w="1077" w:type="dxa"/>
            <w:vMerge/>
            <w:vAlign w:val="center"/>
          </w:tcPr>
          <w:p w14:paraId="16446F98" w14:textId="77777777" w:rsidR="002E05F4" w:rsidRPr="00571003" w:rsidRDefault="002E05F4" w:rsidP="00BA364C">
            <w:pPr>
              <w:pStyle w:val="Listparagraf"/>
              <w:ind w:left="0"/>
              <w:rPr>
                <w:rFonts w:ascii="Trebuchet MS" w:hAnsi="Trebuchet MS"/>
                <w:sz w:val="18"/>
                <w:szCs w:val="18"/>
              </w:rPr>
            </w:pPr>
          </w:p>
        </w:tc>
        <w:tc>
          <w:tcPr>
            <w:tcW w:w="3563" w:type="dxa"/>
            <w:vAlign w:val="center"/>
          </w:tcPr>
          <w:p w14:paraId="5A79C4B4"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Prezentarea unor concluzii cu privire la starea actuală a mediului şi Alternativa „0”</w:t>
            </w:r>
          </w:p>
        </w:tc>
        <w:tc>
          <w:tcPr>
            <w:tcW w:w="2291" w:type="dxa"/>
            <w:vAlign w:val="center"/>
          </w:tcPr>
          <w:p w14:paraId="0C7C06DC"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Observaţiile au fost integrate în secţiunea 3.2.</w:t>
            </w:r>
          </w:p>
        </w:tc>
      </w:tr>
      <w:tr w:rsidR="002E05F4" w:rsidRPr="00571003" w14:paraId="080EEC3D" w14:textId="77777777" w:rsidTr="002E05F4">
        <w:trPr>
          <w:trHeight w:val="440"/>
        </w:trPr>
        <w:tc>
          <w:tcPr>
            <w:tcW w:w="2289" w:type="dxa"/>
            <w:vAlign w:val="center"/>
          </w:tcPr>
          <w:p w14:paraId="1931B7BF"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Ministerul Sănătăţii</w:t>
            </w:r>
          </w:p>
        </w:tc>
        <w:tc>
          <w:tcPr>
            <w:tcW w:w="1077" w:type="dxa"/>
            <w:vMerge/>
            <w:vAlign w:val="center"/>
          </w:tcPr>
          <w:p w14:paraId="2362E6BE" w14:textId="77777777" w:rsidR="002E05F4" w:rsidRPr="00571003" w:rsidRDefault="002E05F4" w:rsidP="00BA364C">
            <w:pPr>
              <w:pStyle w:val="Listparagraf"/>
              <w:ind w:left="0"/>
              <w:rPr>
                <w:rFonts w:ascii="Trebuchet MS" w:hAnsi="Trebuchet MS"/>
                <w:sz w:val="18"/>
                <w:szCs w:val="18"/>
              </w:rPr>
            </w:pPr>
          </w:p>
        </w:tc>
        <w:tc>
          <w:tcPr>
            <w:tcW w:w="3563" w:type="dxa"/>
            <w:vAlign w:val="center"/>
          </w:tcPr>
          <w:p w14:paraId="243ABE06"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Reformularea subcapitolului 3.1.3.6 şi definirea termenilor de: boală, prevalenţă şi incidenţă.</w:t>
            </w:r>
          </w:p>
        </w:tc>
        <w:tc>
          <w:tcPr>
            <w:tcW w:w="2291" w:type="dxa"/>
            <w:vAlign w:val="center"/>
          </w:tcPr>
          <w:p w14:paraId="7C98AC17"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Observaţiile au fost integrate în secţiunea 3.1.3.</w:t>
            </w:r>
          </w:p>
        </w:tc>
      </w:tr>
      <w:tr w:rsidR="002E05F4" w:rsidRPr="00571003" w14:paraId="7A2FB94A" w14:textId="77777777" w:rsidTr="002E05F4">
        <w:trPr>
          <w:trHeight w:val="440"/>
        </w:trPr>
        <w:tc>
          <w:tcPr>
            <w:tcW w:w="2289" w:type="dxa"/>
            <w:vAlign w:val="center"/>
          </w:tcPr>
          <w:p w14:paraId="3F8999A1"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 xml:space="preserve">Ministerul Mediului Apelor şi Pădurilor (Direcţia Managementul </w:t>
            </w:r>
            <w:r w:rsidRPr="00571003">
              <w:rPr>
                <w:rFonts w:ascii="Trebuchet MS" w:hAnsi="Trebuchet MS"/>
                <w:sz w:val="18"/>
                <w:szCs w:val="18"/>
              </w:rPr>
              <w:lastRenderedPageBreak/>
              <w:t>resurselor de apă)</w:t>
            </w:r>
          </w:p>
        </w:tc>
        <w:tc>
          <w:tcPr>
            <w:tcW w:w="1077" w:type="dxa"/>
            <w:vMerge/>
            <w:vAlign w:val="center"/>
          </w:tcPr>
          <w:p w14:paraId="1CD79B8B" w14:textId="77777777" w:rsidR="002E05F4" w:rsidRPr="00571003" w:rsidRDefault="002E05F4" w:rsidP="00BA364C">
            <w:pPr>
              <w:pStyle w:val="Listparagraf"/>
              <w:ind w:left="0"/>
              <w:rPr>
                <w:rFonts w:ascii="Trebuchet MS" w:hAnsi="Trebuchet MS"/>
                <w:sz w:val="18"/>
                <w:szCs w:val="18"/>
              </w:rPr>
            </w:pPr>
          </w:p>
        </w:tc>
        <w:tc>
          <w:tcPr>
            <w:tcW w:w="3563" w:type="dxa"/>
            <w:vAlign w:val="center"/>
          </w:tcPr>
          <w:p w14:paraId="1676E61C"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 xml:space="preserve">Modificarea legendelor pentru anumite hărţi şi descrierea zonelor pentru protecţie sanitară din zona programului </w:t>
            </w:r>
          </w:p>
        </w:tc>
        <w:tc>
          <w:tcPr>
            <w:tcW w:w="2291" w:type="dxa"/>
            <w:vAlign w:val="center"/>
          </w:tcPr>
          <w:p w14:paraId="6A668601"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Observaţiile au fost integrate în secţiunea 3.1.5.</w:t>
            </w:r>
          </w:p>
        </w:tc>
      </w:tr>
      <w:tr w:rsidR="002E05F4" w:rsidRPr="00571003" w14:paraId="7C7DB9B3" w14:textId="77777777" w:rsidTr="002E05F4">
        <w:trPr>
          <w:trHeight w:val="440"/>
        </w:trPr>
        <w:tc>
          <w:tcPr>
            <w:tcW w:w="2289" w:type="dxa"/>
            <w:vMerge w:val="restart"/>
            <w:vAlign w:val="center"/>
          </w:tcPr>
          <w:p w14:paraId="13E43F6D"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Ministerul Culturii</w:t>
            </w:r>
          </w:p>
        </w:tc>
        <w:tc>
          <w:tcPr>
            <w:tcW w:w="1077" w:type="dxa"/>
            <w:vMerge/>
            <w:vAlign w:val="center"/>
          </w:tcPr>
          <w:p w14:paraId="3661EFAC" w14:textId="77777777" w:rsidR="002E05F4" w:rsidRPr="00571003" w:rsidRDefault="002E05F4" w:rsidP="00BA364C">
            <w:pPr>
              <w:pStyle w:val="Listparagraf"/>
              <w:ind w:left="0"/>
              <w:rPr>
                <w:rFonts w:ascii="Trebuchet MS" w:hAnsi="Trebuchet MS"/>
                <w:sz w:val="18"/>
                <w:szCs w:val="18"/>
              </w:rPr>
            </w:pPr>
          </w:p>
        </w:tc>
        <w:tc>
          <w:tcPr>
            <w:tcW w:w="3563" w:type="dxa"/>
            <w:vAlign w:val="center"/>
          </w:tcPr>
          <w:p w14:paraId="6634605D"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Introducerea contribuţiilor în Raportul de mediu cu privire la elementele patrimoniului cultural din zona programului şi informaţii despre muzee şi colecţii.</w:t>
            </w:r>
          </w:p>
        </w:tc>
        <w:tc>
          <w:tcPr>
            <w:tcW w:w="2291" w:type="dxa"/>
            <w:vAlign w:val="center"/>
          </w:tcPr>
          <w:p w14:paraId="0261C98C"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Observaţiile au fost integrate în secţiunea 3.1.10.</w:t>
            </w:r>
          </w:p>
        </w:tc>
      </w:tr>
      <w:tr w:rsidR="002E05F4" w:rsidRPr="00571003" w14:paraId="14A3D2C2" w14:textId="77777777" w:rsidTr="002E05F4">
        <w:trPr>
          <w:trHeight w:val="440"/>
        </w:trPr>
        <w:tc>
          <w:tcPr>
            <w:tcW w:w="2289" w:type="dxa"/>
            <w:vMerge/>
            <w:vAlign w:val="center"/>
          </w:tcPr>
          <w:p w14:paraId="7E4A10EC" w14:textId="77777777" w:rsidR="002E05F4" w:rsidRPr="00571003" w:rsidRDefault="002E05F4" w:rsidP="00BA364C">
            <w:pPr>
              <w:pStyle w:val="Listparagraf"/>
              <w:ind w:left="0"/>
              <w:rPr>
                <w:rFonts w:ascii="Trebuchet MS" w:hAnsi="Trebuchet MS"/>
                <w:sz w:val="18"/>
                <w:szCs w:val="18"/>
              </w:rPr>
            </w:pPr>
          </w:p>
        </w:tc>
        <w:tc>
          <w:tcPr>
            <w:tcW w:w="1077" w:type="dxa"/>
            <w:vMerge/>
            <w:vAlign w:val="center"/>
          </w:tcPr>
          <w:p w14:paraId="7A78191A" w14:textId="77777777" w:rsidR="002E05F4" w:rsidRPr="00571003" w:rsidRDefault="002E05F4" w:rsidP="00BA364C">
            <w:pPr>
              <w:pStyle w:val="Listparagraf"/>
              <w:ind w:left="0"/>
              <w:rPr>
                <w:rFonts w:ascii="Trebuchet MS" w:hAnsi="Trebuchet MS"/>
                <w:sz w:val="18"/>
                <w:szCs w:val="18"/>
              </w:rPr>
            </w:pPr>
          </w:p>
        </w:tc>
        <w:tc>
          <w:tcPr>
            <w:tcW w:w="3563" w:type="dxa"/>
            <w:vAlign w:val="center"/>
          </w:tcPr>
          <w:p w14:paraId="6C6805E2"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Reformularea obiectivului specific 5.2 din program, pentru a evidenţia mai bine patrimoniul cultural</w:t>
            </w:r>
          </w:p>
        </w:tc>
        <w:tc>
          <w:tcPr>
            <w:tcW w:w="2291" w:type="dxa"/>
            <w:vAlign w:val="center"/>
          </w:tcPr>
          <w:p w14:paraId="6DB6B0A6" w14:textId="77777777" w:rsidR="002E05F4" w:rsidRPr="00571003" w:rsidRDefault="002E05F4" w:rsidP="00BA364C">
            <w:pPr>
              <w:pStyle w:val="Listparagraf"/>
              <w:ind w:left="0"/>
              <w:rPr>
                <w:rFonts w:ascii="Trebuchet MS" w:hAnsi="Trebuchet MS"/>
                <w:sz w:val="18"/>
                <w:szCs w:val="18"/>
              </w:rPr>
            </w:pPr>
            <w:r w:rsidRPr="00571003">
              <w:rPr>
                <w:rFonts w:ascii="Trebuchet MS" w:hAnsi="Trebuchet MS"/>
                <w:sz w:val="18"/>
                <w:szCs w:val="18"/>
              </w:rPr>
              <w:t xml:space="preserve">Reformularea obiectivelor specifice nu este posibilă deoarece acestea sunt stabilite prin regulamentele UE. </w:t>
            </w:r>
          </w:p>
        </w:tc>
      </w:tr>
    </w:tbl>
    <w:p w14:paraId="0626F849" w14:textId="77777777" w:rsidR="006C5DD1" w:rsidRPr="00571003" w:rsidRDefault="006C5DD1" w:rsidP="0081355E">
      <w:pPr>
        <w:pStyle w:val="Listparagraf"/>
        <w:ind w:left="0"/>
        <w:rPr>
          <w:rFonts w:ascii="Trebuchet MS" w:hAnsi="Trebuchet MS"/>
          <w:sz w:val="22"/>
          <w:szCs w:val="22"/>
        </w:rPr>
      </w:pPr>
    </w:p>
    <w:p w14:paraId="7DD1EA95" w14:textId="77777777" w:rsidR="005647AE" w:rsidRPr="00571003" w:rsidRDefault="005647AE">
      <w:pPr>
        <w:spacing w:before="0" w:after="160" w:line="259" w:lineRule="auto"/>
        <w:jc w:val="left"/>
        <w:rPr>
          <w:rFonts w:asciiTheme="majorHAnsi" w:eastAsiaTheme="majorEastAsia" w:hAnsiTheme="majorHAnsi" w:cstheme="majorBidi"/>
          <w:color w:val="2F5496" w:themeColor="accent1" w:themeShade="BF"/>
          <w:sz w:val="32"/>
          <w:szCs w:val="32"/>
          <w:highlight w:val="lightGray"/>
        </w:rPr>
      </w:pPr>
      <w:r w:rsidRPr="00571003">
        <w:rPr>
          <w:highlight w:val="lightGray"/>
        </w:rPr>
        <w:br w:type="page"/>
      </w:r>
    </w:p>
    <w:p w14:paraId="1185D55C" w14:textId="3714078A" w:rsidR="00FC3456" w:rsidRPr="00571003" w:rsidRDefault="00FC3456" w:rsidP="00555631">
      <w:pPr>
        <w:pStyle w:val="Titlu2"/>
        <w:rPr>
          <w:sz w:val="32"/>
          <w:szCs w:val="32"/>
        </w:rPr>
      </w:pPr>
      <w:r w:rsidRPr="00571003">
        <w:rPr>
          <w:sz w:val="32"/>
          <w:szCs w:val="32"/>
        </w:rPr>
        <w:lastRenderedPageBreak/>
        <w:t>A</w:t>
      </w:r>
      <w:r w:rsidR="00232EE0">
        <w:rPr>
          <w:sz w:val="32"/>
          <w:szCs w:val="32"/>
        </w:rPr>
        <w:t>nexe</w:t>
      </w:r>
    </w:p>
    <w:p w14:paraId="206ADBDA" w14:textId="7705C088" w:rsidR="00717F2F" w:rsidRPr="00571003" w:rsidRDefault="00FC3456" w:rsidP="00555631">
      <w:pPr>
        <w:pStyle w:val="Titlu2"/>
      </w:pPr>
      <w:r w:rsidRPr="00571003">
        <w:t>A</w:t>
      </w:r>
      <w:r w:rsidR="00232EE0">
        <w:t>nexa 1</w:t>
      </w:r>
      <w:r w:rsidRPr="00571003">
        <w:t xml:space="preserve">. </w:t>
      </w:r>
      <w:r w:rsidR="00232EE0">
        <w:t>Anunţuri publice –</w:t>
      </w:r>
      <w:r w:rsidRPr="00571003">
        <w:t xml:space="preserve"> </w:t>
      </w:r>
      <w:r w:rsidR="00232EE0">
        <w:t>etapa de încadrare</w:t>
      </w:r>
    </w:p>
    <w:tbl>
      <w:tblPr>
        <w:tblStyle w:val="Tabelgri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67"/>
      </w:tblGrid>
      <w:tr w:rsidR="00717F2F" w:rsidRPr="00571003" w14:paraId="346992D9" w14:textId="77777777" w:rsidTr="00A7612F">
        <w:trPr>
          <w:trHeight w:val="491"/>
          <w:jc w:val="center"/>
        </w:trPr>
        <w:tc>
          <w:tcPr>
            <w:tcW w:w="8867" w:type="dxa"/>
          </w:tcPr>
          <w:p w14:paraId="78B78B57" w14:textId="344513D8" w:rsidR="00717F2F" w:rsidRPr="00571003" w:rsidRDefault="00FC3456" w:rsidP="00717F2F">
            <w:pPr>
              <w:jc w:val="left"/>
              <w:rPr>
                <w:rFonts w:ascii="Trebuchet MS" w:hAnsi="Trebuchet MS"/>
              </w:rPr>
            </w:pPr>
            <w:r w:rsidRPr="00571003">
              <w:rPr>
                <w:rFonts w:ascii="Trebuchet MS" w:hAnsi="Trebuchet MS"/>
              </w:rPr>
              <w:t>An</w:t>
            </w:r>
            <w:r w:rsidR="00232EE0">
              <w:rPr>
                <w:rFonts w:ascii="Trebuchet MS" w:hAnsi="Trebuchet MS"/>
              </w:rPr>
              <w:t xml:space="preserve">unţul </w:t>
            </w:r>
            <w:r w:rsidRPr="00571003">
              <w:rPr>
                <w:rFonts w:ascii="Trebuchet MS" w:hAnsi="Trebuchet MS"/>
              </w:rPr>
              <w:t>1</w:t>
            </w:r>
          </w:p>
        </w:tc>
      </w:tr>
      <w:tr w:rsidR="00717F2F" w:rsidRPr="00571003" w14:paraId="3D01179F" w14:textId="77777777" w:rsidTr="00A7612F">
        <w:trPr>
          <w:trHeight w:val="7133"/>
          <w:jc w:val="center"/>
        </w:trPr>
        <w:tc>
          <w:tcPr>
            <w:tcW w:w="8867" w:type="dxa"/>
          </w:tcPr>
          <w:p w14:paraId="51336D9E" w14:textId="00D43745" w:rsidR="00717F2F" w:rsidRPr="00571003" w:rsidRDefault="00717F2F" w:rsidP="00717F2F">
            <w:pPr>
              <w:jc w:val="center"/>
              <w:rPr>
                <w:rFonts w:ascii="Trebuchet MS" w:hAnsi="Trebuchet MS"/>
              </w:rPr>
            </w:pPr>
            <w:r w:rsidRPr="00571003">
              <w:rPr>
                <w:rFonts w:ascii="Trebuchet MS" w:hAnsi="Trebuchet MS"/>
                <w:noProof/>
                <w:lang w:eastAsia="en-US"/>
              </w:rPr>
              <w:drawing>
                <wp:inline distT="0" distB="0" distL="0" distR="0" wp14:anchorId="685903D1" wp14:editId="39F45A25">
                  <wp:extent cx="5353050" cy="4788006"/>
                  <wp:effectExtent l="0" t="0" r="0"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r="40496" b="5294"/>
                          <a:stretch/>
                        </pic:blipFill>
                        <pic:spPr bwMode="auto">
                          <a:xfrm>
                            <a:off x="0" y="0"/>
                            <a:ext cx="5355652" cy="479033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17F2F" w:rsidRPr="00571003" w14:paraId="45655458" w14:textId="77777777" w:rsidTr="00A7612F">
        <w:trPr>
          <w:trHeight w:val="491"/>
          <w:jc w:val="center"/>
        </w:trPr>
        <w:tc>
          <w:tcPr>
            <w:tcW w:w="8867" w:type="dxa"/>
          </w:tcPr>
          <w:p w14:paraId="5BA0BE6B" w14:textId="77777777" w:rsidR="007A21EA" w:rsidRDefault="007A21EA" w:rsidP="00717F2F">
            <w:pPr>
              <w:jc w:val="left"/>
              <w:rPr>
                <w:rFonts w:ascii="Trebuchet MS" w:hAnsi="Trebuchet MS"/>
              </w:rPr>
            </w:pPr>
          </w:p>
          <w:p w14:paraId="214DD605" w14:textId="77777777" w:rsidR="007A21EA" w:rsidRDefault="007A21EA" w:rsidP="00717F2F">
            <w:pPr>
              <w:jc w:val="left"/>
              <w:rPr>
                <w:rFonts w:ascii="Trebuchet MS" w:hAnsi="Trebuchet MS"/>
              </w:rPr>
            </w:pPr>
          </w:p>
          <w:p w14:paraId="36D428A6" w14:textId="77777777" w:rsidR="007A21EA" w:rsidRDefault="007A21EA" w:rsidP="00717F2F">
            <w:pPr>
              <w:jc w:val="left"/>
              <w:rPr>
                <w:rFonts w:ascii="Trebuchet MS" w:hAnsi="Trebuchet MS"/>
              </w:rPr>
            </w:pPr>
          </w:p>
          <w:p w14:paraId="17647848" w14:textId="77777777" w:rsidR="007A21EA" w:rsidRDefault="007A21EA" w:rsidP="00717F2F">
            <w:pPr>
              <w:jc w:val="left"/>
              <w:rPr>
                <w:rFonts w:ascii="Trebuchet MS" w:hAnsi="Trebuchet MS"/>
              </w:rPr>
            </w:pPr>
          </w:p>
          <w:p w14:paraId="01739C81" w14:textId="77777777" w:rsidR="007A21EA" w:rsidRDefault="007A21EA" w:rsidP="00717F2F">
            <w:pPr>
              <w:jc w:val="left"/>
              <w:rPr>
                <w:rFonts w:ascii="Trebuchet MS" w:hAnsi="Trebuchet MS"/>
              </w:rPr>
            </w:pPr>
          </w:p>
          <w:p w14:paraId="15C2031B" w14:textId="77777777" w:rsidR="007A21EA" w:rsidRDefault="007A21EA" w:rsidP="00717F2F">
            <w:pPr>
              <w:jc w:val="left"/>
              <w:rPr>
                <w:rFonts w:ascii="Trebuchet MS" w:hAnsi="Trebuchet MS"/>
              </w:rPr>
            </w:pPr>
          </w:p>
          <w:p w14:paraId="7B51BD58" w14:textId="77777777" w:rsidR="007A21EA" w:rsidRDefault="007A21EA" w:rsidP="00717F2F">
            <w:pPr>
              <w:jc w:val="left"/>
              <w:rPr>
                <w:rFonts w:ascii="Trebuchet MS" w:hAnsi="Trebuchet MS"/>
              </w:rPr>
            </w:pPr>
          </w:p>
          <w:p w14:paraId="03455791" w14:textId="77777777" w:rsidR="007A21EA" w:rsidRDefault="007A21EA" w:rsidP="00717F2F">
            <w:pPr>
              <w:jc w:val="left"/>
              <w:rPr>
                <w:rFonts w:ascii="Trebuchet MS" w:hAnsi="Trebuchet MS"/>
              </w:rPr>
            </w:pPr>
          </w:p>
          <w:p w14:paraId="3D671C6C" w14:textId="77777777" w:rsidR="007A21EA" w:rsidRDefault="007A21EA" w:rsidP="00717F2F">
            <w:pPr>
              <w:jc w:val="left"/>
              <w:rPr>
                <w:rFonts w:ascii="Trebuchet MS" w:hAnsi="Trebuchet MS"/>
              </w:rPr>
            </w:pPr>
          </w:p>
          <w:p w14:paraId="6DF404B4" w14:textId="37BA2FFB" w:rsidR="00717F2F" w:rsidRPr="00571003" w:rsidRDefault="00FC3456" w:rsidP="00717F2F">
            <w:pPr>
              <w:jc w:val="left"/>
              <w:rPr>
                <w:rFonts w:ascii="Trebuchet MS" w:hAnsi="Trebuchet MS"/>
              </w:rPr>
            </w:pPr>
            <w:r w:rsidRPr="00571003">
              <w:rPr>
                <w:rFonts w:ascii="Trebuchet MS" w:hAnsi="Trebuchet MS"/>
              </w:rPr>
              <w:lastRenderedPageBreak/>
              <w:t>An</w:t>
            </w:r>
            <w:r w:rsidR="00232EE0">
              <w:rPr>
                <w:rFonts w:ascii="Trebuchet MS" w:hAnsi="Trebuchet MS"/>
              </w:rPr>
              <w:t>unţul</w:t>
            </w:r>
            <w:r w:rsidRPr="00571003">
              <w:rPr>
                <w:rFonts w:ascii="Trebuchet MS" w:hAnsi="Trebuchet MS"/>
              </w:rPr>
              <w:t xml:space="preserve"> 2</w:t>
            </w:r>
          </w:p>
        </w:tc>
      </w:tr>
      <w:tr w:rsidR="00717F2F" w:rsidRPr="00571003" w14:paraId="461D2BCE" w14:textId="77777777" w:rsidTr="00A7612F">
        <w:trPr>
          <w:trHeight w:val="7925"/>
          <w:jc w:val="center"/>
        </w:trPr>
        <w:tc>
          <w:tcPr>
            <w:tcW w:w="8867" w:type="dxa"/>
          </w:tcPr>
          <w:p w14:paraId="5B617D9F" w14:textId="1D2B79DB" w:rsidR="00717F2F" w:rsidRPr="00571003" w:rsidRDefault="00717F2F" w:rsidP="00717F2F">
            <w:pPr>
              <w:jc w:val="center"/>
              <w:rPr>
                <w:rFonts w:ascii="Trebuchet MS" w:hAnsi="Trebuchet MS"/>
              </w:rPr>
            </w:pPr>
            <w:r w:rsidRPr="00571003">
              <w:rPr>
                <w:rFonts w:ascii="Trebuchet MS" w:hAnsi="Trebuchet MS"/>
                <w:noProof/>
                <w:lang w:eastAsia="en-US"/>
              </w:rPr>
              <w:lastRenderedPageBreak/>
              <w:drawing>
                <wp:inline distT="0" distB="0" distL="0" distR="0" wp14:anchorId="1F188685" wp14:editId="04FD03BA">
                  <wp:extent cx="5000625" cy="5343525"/>
                  <wp:effectExtent l="0" t="0" r="0"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39871"/>
                          <a:stretch/>
                        </pic:blipFill>
                        <pic:spPr bwMode="auto">
                          <a:xfrm>
                            <a:off x="0" y="0"/>
                            <a:ext cx="5000625" cy="5343525"/>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705647B" w14:textId="77777777" w:rsidR="0028444E" w:rsidRPr="00571003" w:rsidRDefault="0028444E" w:rsidP="00E5444B"/>
    <w:p w14:paraId="24ECBB52" w14:textId="77777777" w:rsidR="0028444E" w:rsidRPr="00571003" w:rsidRDefault="0028444E" w:rsidP="00E5444B"/>
    <w:p w14:paraId="404F080D" w14:textId="77777777" w:rsidR="00F4169D" w:rsidRPr="00571003" w:rsidRDefault="00F4169D" w:rsidP="00E5444B"/>
    <w:p w14:paraId="32F4B2C4" w14:textId="77777777" w:rsidR="00F4169D" w:rsidRPr="00571003" w:rsidRDefault="00F4169D" w:rsidP="00E5444B"/>
    <w:p w14:paraId="707ACD16" w14:textId="77777777" w:rsidR="00F4169D" w:rsidRPr="00571003" w:rsidRDefault="00F4169D" w:rsidP="00E5444B"/>
    <w:p w14:paraId="321AB490" w14:textId="77777777" w:rsidR="00F4169D" w:rsidRPr="00571003" w:rsidRDefault="00F4169D" w:rsidP="00E5444B"/>
    <w:p w14:paraId="458DBD9F" w14:textId="77777777" w:rsidR="00F4169D" w:rsidRPr="00571003" w:rsidRDefault="00F4169D" w:rsidP="00E5444B"/>
    <w:p w14:paraId="69B05746" w14:textId="77777777" w:rsidR="00F4169D" w:rsidRPr="00571003" w:rsidRDefault="00F4169D" w:rsidP="00E5444B"/>
    <w:p w14:paraId="2D110274" w14:textId="77777777" w:rsidR="00F4169D" w:rsidRPr="00571003" w:rsidRDefault="00F4169D" w:rsidP="00E5444B"/>
    <w:p w14:paraId="0097F6CF" w14:textId="77777777" w:rsidR="00F4169D" w:rsidRPr="00571003" w:rsidRDefault="00F4169D" w:rsidP="00E5444B"/>
    <w:p w14:paraId="446F3896" w14:textId="28AACF43" w:rsidR="00717F2F" w:rsidRPr="00571003" w:rsidRDefault="00FC3456" w:rsidP="00555631">
      <w:pPr>
        <w:pStyle w:val="Titlu2"/>
      </w:pPr>
      <w:r w:rsidRPr="00571003">
        <w:t>A</w:t>
      </w:r>
      <w:r w:rsidR="00A8601D">
        <w:t>nexa 2</w:t>
      </w:r>
      <w:r w:rsidR="00ED1795" w:rsidRPr="00571003">
        <w:t xml:space="preserve"> – </w:t>
      </w:r>
      <w:r w:rsidR="00A8601D">
        <w:t>Anunț –</w:t>
      </w:r>
      <w:r w:rsidRPr="00571003">
        <w:t xml:space="preserve"> </w:t>
      </w:r>
      <w:r w:rsidR="00A8601D">
        <w:t>Consultare public</w:t>
      </w:r>
      <w:r w:rsidR="007A21EA">
        <w:t>ă</w:t>
      </w:r>
    </w:p>
    <w:p w14:paraId="5F845DA1" w14:textId="54715C89" w:rsidR="00555631" w:rsidRPr="00571003" w:rsidRDefault="00A8601D" w:rsidP="00F55498">
      <w:pPr>
        <w:rPr>
          <w:rFonts w:ascii="Trebuchet MS" w:hAnsi="Trebuchet MS"/>
          <w:sz w:val="22"/>
          <w:szCs w:val="22"/>
          <w:u w:val="single"/>
        </w:rPr>
      </w:pPr>
      <w:r>
        <w:rPr>
          <w:rFonts w:ascii="Trebuchet MS" w:hAnsi="Trebuchet MS"/>
          <w:sz w:val="22"/>
          <w:szCs w:val="22"/>
          <w:u w:val="single"/>
        </w:rPr>
        <w:t>Ministerul Mediului Apelor şi Pădurilor</w:t>
      </w:r>
    </w:p>
    <w:p w14:paraId="0F9861D6" w14:textId="23BBAD68" w:rsidR="00ED1795" w:rsidRPr="00571003" w:rsidRDefault="00555631" w:rsidP="006669FB">
      <w:pPr>
        <w:jc w:val="center"/>
        <w:rPr>
          <w:rFonts w:ascii="Trebuchet MS" w:hAnsi="Trebuchet MS"/>
          <w:sz w:val="22"/>
          <w:szCs w:val="22"/>
        </w:rPr>
      </w:pPr>
      <w:r w:rsidRPr="00571003">
        <w:rPr>
          <w:rFonts w:ascii="Trebuchet MS" w:hAnsi="Trebuchet MS"/>
          <w:noProof/>
          <w:sz w:val="22"/>
          <w:szCs w:val="22"/>
          <w:lang w:eastAsia="en-US"/>
        </w:rPr>
        <w:drawing>
          <wp:inline distT="0" distB="0" distL="0" distR="0" wp14:anchorId="54E229A0" wp14:editId="2469C61E">
            <wp:extent cx="5486399" cy="2918460"/>
            <wp:effectExtent l="0" t="0" r="0" b="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00061" cy="2925727"/>
                    </a:xfrm>
                    <a:prstGeom prst="rect">
                      <a:avLst/>
                    </a:prstGeom>
                  </pic:spPr>
                </pic:pic>
              </a:graphicData>
            </a:graphic>
          </wp:inline>
        </w:drawing>
      </w:r>
    </w:p>
    <w:p w14:paraId="03EE7E93" w14:textId="0D8E4D91" w:rsidR="00D71D85" w:rsidRPr="00571003" w:rsidRDefault="00D71D85" w:rsidP="00F55498">
      <w:pPr>
        <w:rPr>
          <w:rFonts w:ascii="Trebuchet MS" w:hAnsi="Trebuchet MS"/>
          <w:sz w:val="22"/>
          <w:szCs w:val="22"/>
          <w:u w:val="single"/>
        </w:rPr>
      </w:pPr>
      <w:r w:rsidRPr="00571003">
        <w:rPr>
          <w:rFonts w:ascii="Trebuchet MS" w:hAnsi="Trebuchet MS"/>
          <w:sz w:val="22"/>
          <w:szCs w:val="22"/>
          <w:u w:val="single"/>
        </w:rPr>
        <w:t>Min</w:t>
      </w:r>
      <w:r w:rsidR="00A8601D">
        <w:rPr>
          <w:rFonts w:ascii="Trebuchet MS" w:hAnsi="Trebuchet MS"/>
          <w:sz w:val="22"/>
          <w:szCs w:val="22"/>
          <w:u w:val="single"/>
        </w:rPr>
        <w:t>isterul Dezvoltării, Lucrărilor Publi</w:t>
      </w:r>
      <w:r w:rsidR="007A21EA">
        <w:rPr>
          <w:rFonts w:ascii="Trebuchet MS" w:hAnsi="Trebuchet MS"/>
          <w:sz w:val="22"/>
          <w:szCs w:val="22"/>
          <w:u w:val="single"/>
        </w:rPr>
        <w:t>c</w:t>
      </w:r>
      <w:r w:rsidR="00A8601D">
        <w:rPr>
          <w:rFonts w:ascii="Trebuchet MS" w:hAnsi="Trebuchet MS"/>
          <w:sz w:val="22"/>
          <w:szCs w:val="22"/>
          <w:u w:val="single"/>
        </w:rPr>
        <w:t xml:space="preserve">e şi </w:t>
      </w:r>
      <w:r w:rsidR="007A21EA">
        <w:rPr>
          <w:rFonts w:ascii="Trebuchet MS" w:hAnsi="Trebuchet MS"/>
          <w:sz w:val="22"/>
          <w:szCs w:val="22"/>
          <w:u w:val="single"/>
        </w:rPr>
        <w:t>Administrației</w:t>
      </w:r>
    </w:p>
    <w:p w14:paraId="4B2D5836" w14:textId="749F5621" w:rsidR="00D71D85" w:rsidRPr="00571003" w:rsidRDefault="00514841" w:rsidP="006669FB">
      <w:pPr>
        <w:jc w:val="center"/>
        <w:rPr>
          <w:rFonts w:ascii="Trebuchet MS" w:hAnsi="Trebuchet MS"/>
          <w:sz w:val="22"/>
          <w:szCs w:val="22"/>
          <w:u w:val="single"/>
        </w:rPr>
      </w:pPr>
      <w:r w:rsidRPr="00571003">
        <w:rPr>
          <w:rFonts w:ascii="Trebuchet MS" w:hAnsi="Trebuchet MS"/>
          <w:noProof/>
          <w:sz w:val="22"/>
          <w:szCs w:val="22"/>
          <w:u w:val="single"/>
          <w:lang w:eastAsia="en-US"/>
        </w:rPr>
        <w:drawing>
          <wp:inline distT="0" distB="0" distL="0" distR="0" wp14:anchorId="11BCA9DC" wp14:editId="19E6C7DA">
            <wp:extent cx="5230077" cy="3319245"/>
            <wp:effectExtent l="0" t="0" r="0" b="0"/>
            <wp:docPr id="8" name="Picture 8" descr="C:\Users\BogdanTu\Desktop\MDL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ogdanTu\Desktop\MDLPA.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1614" cy="3345606"/>
                    </a:xfrm>
                    <a:prstGeom prst="rect">
                      <a:avLst/>
                    </a:prstGeom>
                    <a:noFill/>
                    <a:ln>
                      <a:noFill/>
                    </a:ln>
                  </pic:spPr>
                </pic:pic>
              </a:graphicData>
            </a:graphic>
          </wp:inline>
        </w:drawing>
      </w:r>
    </w:p>
    <w:p w14:paraId="31875EFA" w14:textId="2A7349A1" w:rsidR="007378C2" w:rsidRPr="00571003" w:rsidRDefault="007378C2" w:rsidP="00F55498">
      <w:pPr>
        <w:rPr>
          <w:rFonts w:ascii="Trebuchet MS" w:hAnsi="Trebuchet MS"/>
          <w:sz w:val="22"/>
          <w:szCs w:val="22"/>
          <w:u w:val="single"/>
        </w:rPr>
      </w:pPr>
    </w:p>
    <w:p w14:paraId="23DC688D" w14:textId="59A3B280" w:rsidR="007378C2" w:rsidRPr="00571003" w:rsidRDefault="007378C2" w:rsidP="00F55498">
      <w:pPr>
        <w:rPr>
          <w:rFonts w:ascii="Trebuchet MS" w:hAnsi="Trebuchet MS"/>
          <w:sz w:val="22"/>
          <w:szCs w:val="22"/>
          <w:u w:val="single"/>
        </w:rPr>
      </w:pPr>
    </w:p>
    <w:p w14:paraId="7803CB10" w14:textId="44921A9A" w:rsidR="007378C2" w:rsidRPr="00571003" w:rsidRDefault="007378C2" w:rsidP="00F55498">
      <w:pPr>
        <w:rPr>
          <w:rFonts w:ascii="Trebuchet MS" w:hAnsi="Trebuchet MS"/>
          <w:sz w:val="22"/>
          <w:szCs w:val="22"/>
          <w:u w:val="single"/>
        </w:rPr>
      </w:pPr>
    </w:p>
    <w:p w14:paraId="41CF887E" w14:textId="77777777" w:rsidR="007378C2" w:rsidRPr="00571003" w:rsidRDefault="007378C2" w:rsidP="00F55498">
      <w:pPr>
        <w:rPr>
          <w:rFonts w:ascii="Trebuchet MS" w:hAnsi="Trebuchet MS"/>
          <w:sz w:val="22"/>
          <w:szCs w:val="22"/>
          <w:u w:val="single"/>
        </w:rPr>
      </w:pPr>
    </w:p>
    <w:p w14:paraId="66946882" w14:textId="3DE34E6A" w:rsidR="00FC3456" w:rsidRPr="00571003" w:rsidRDefault="00A8601D" w:rsidP="00F55498">
      <w:pPr>
        <w:rPr>
          <w:rFonts w:ascii="Trebuchet MS" w:hAnsi="Trebuchet MS"/>
          <w:sz w:val="22"/>
          <w:szCs w:val="22"/>
          <w:u w:val="single"/>
        </w:rPr>
      </w:pPr>
      <w:r>
        <w:rPr>
          <w:rFonts w:ascii="Trebuchet MS" w:hAnsi="Trebuchet MS"/>
          <w:sz w:val="22"/>
          <w:szCs w:val="22"/>
          <w:u w:val="single"/>
        </w:rPr>
        <w:t>Pagina de internet a programului</w:t>
      </w:r>
    </w:p>
    <w:p w14:paraId="2D6B3D98" w14:textId="42EBAE8E" w:rsidR="00ED1795" w:rsidRPr="00571003" w:rsidRDefault="00555631" w:rsidP="00F55498">
      <w:pPr>
        <w:rPr>
          <w:rFonts w:ascii="Trebuchet MS" w:hAnsi="Trebuchet MS"/>
          <w:sz w:val="22"/>
          <w:szCs w:val="22"/>
        </w:rPr>
      </w:pPr>
      <w:r w:rsidRPr="00571003">
        <w:rPr>
          <w:rFonts w:ascii="Trebuchet MS" w:hAnsi="Trebuchet MS"/>
          <w:noProof/>
          <w:sz w:val="22"/>
          <w:szCs w:val="22"/>
          <w:lang w:eastAsia="en-US"/>
        </w:rPr>
        <w:drawing>
          <wp:inline distT="0" distB="0" distL="0" distR="0" wp14:anchorId="450B0587" wp14:editId="1B793705">
            <wp:extent cx="5760720" cy="1844040"/>
            <wp:effectExtent l="0" t="0" r="0" b="0"/>
            <wp:docPr id="4"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1844040"/>
                    </a:xfrm>
                    <a:prstGeom prst="rect">
                      <a:avLst/>
                    </a:prstGeom>
                  </pic:spPr>
                </pic:pic>
              </a:graphicData>
            </a:graphic>
          </wp:inline>
        </w:drawing>
      </w:r>
    </w:p>
    <w:p w14:paraId="6ABCB9E0" w14:textId="2742661B" w:rsidR="004C1625" w:rsidRDefault="004C1625" w:rsidP="00F55498">
      <w:pPr>
        <w:rPr>
          <w:rFonts w:ascii="Trebuchet MS" w:hAnsi="Trebuchet MS"/>
          <w:sz w:val="22"/>
          <w:szCs w:val="22"/>
        </w:rPr>
      </w:pPr>
    </w:p>
    <w:p w14:paraId="3953D6A7" w14:textId="77777777" w:rsidR="007A21EA" w:rsidRPr="00571003" w:rsidRDefault="007A21EA" w:rsidP="00F55498">
      <w:pPr>
        <w:rPr>
          <w:rFonts w:ascii="Trebuchet MS" w:hAnsi="Trebuchet MS"/>
          <w:sz w:val="22"/>
          <w:szCs w:val="22"/>
        </w:rPr>
      </w:pPr>
    </w:p>
    <w:p w14:paraId="0A36FCE7" w14:textId="304DD2C0" w:rsidR="004C1625" w:rsidRPr="00571003" w:rsidRDefault="004C1625" w:rsidP="004C1625">
      <w:pPr>
        <w:pStyle w:val="Titlu2"/>
      </w:pPr>
      <w:r w:rsidRPr="00571003">
        <w:t>A</w:t>
      </w:r>
      <w:r w:rsidR="00A8601D">
        <w:t>nexa 3</w:t>
      </w:r>
      <w:r w:rsidRPr="00571003">
        <w:t xml:space="preserve"> – M</w:t>
      </w:r>
      <w:r w:rsidR="00A8601D">
        <w:t>inutele întâlnirilor Grupului de lucru</w:t>
      </w:r>
    </w:p>
    <w:p w14:paraId="7FB75FCF" w14:textId="77777777" w:rsidR="00F96B13" w:rsidRPr="00571003" w:rsidRDefault="00F96B13" w:rsidP="00F96B13">
      <w:pPr>
        <w:spacing w:line="276" w:lineRule="auto"/>
        <w:jc w:val="right"/>
        <w:rPr>
          <w:rFonts w:eastAsia="Calibri"/>
          <w:b/>
          <w:sz w:val="22"/>
          <w:szCs w:val="22"/>
          <w:lang w:eastAsia="en-US"/>
        </w:rPr>
      </w:pPr>
      <w:r w:rsidRPr="00571003">
        <w:rPr>
          <w:rFonts w:eastAsia="Calibri"/>
          <w:b/>
          <w:sz w:val="22"/>
          <w:szCs w:val="22"/>
          <w:lang w:eastAsia="en-US"/>
        </w:rPr>
        <w:t>144954/08.11.2021</w:t>
      </w:r>
    </w:p>
    <w:p w14:paraId="38E38867" w14:textId="77777777" w:rsidR="00F96B13" w:rsidRPr="00571003" w:rsidRDefault="00F96B13" w:rsidP="00F96B13">
      <w:pPr>
        <w:spacing w:line="276" w:lineRule="auto"/>
        <w:jc w:val="center"/>
        <w:rPr>
          <w:rFonts w:eastAsia="Calibri"/>
          <w:b/>
          <w:sz w:val="22"/>
          <w:szCs w:val="22"/>
          <w:lang w:eastAsia="en-US"/>
        </w:rPr>
      </w:pPr>
    </w:p>
    <w:p w14:paraId="0BF4B4B5" w14:textId="77777777" w:rsidR="00F96B13" w:rsidRPr="00571003" w:rsidRDefault="00F96B13" w:rsidP="00F96B13">
      <w:pPr>
        <w:spacing w:line="276" w:lineRule="auto"/>
        <w:jc w:val="center"/>
        <w:rPr>
          <w:rFonts w:eastAsia="Calibri"/>
          <w:b/>
          <w:sz w:val="22"/>
          <w:szCs w:val="22"/>
          <w:lang w:eastAsia="en-US"/>
        </w:rPr>
      </w:pPr>
      <w:r w:rsidRPr="00571003">
        <w:rPr>
          <w:rFonts w:eastAsia="Calibri"/>
          <w:b/>
          <w:sz w:val="22"/>
          <w:szCs w:val="22"/>
          <w:lang w:eastAsia="en-US"/>
        </w:rPr>
        <w:t xml:space="preserve">Minuta primei întâlniri a Grupului de lucru pentru Evaluarea Strategică de mediu (SEA) </w:t>
      </w:r>
    </w:p>
    <w:p w14:paraId="45C53CB3" w14:textId="77777777" w:rsidR="00F96B13" w:rsidRPr="00571003" w:rsidRDefault="00F96B13" w:rsidP="00F96B13">
      <w:pPr>
        <w:spacing w:line="276" w:lineRule="auto"/>
        <w:jc w:val="center"/>
        <w:rPr>
          <w:rFonts w:eastAsia="Calibri"/>
          <w:b/>
          <w:sz w:val="22"/>
          <w:szCs w:val="22"/>
          <w:lang w:eastAsia="en-US"/>
        </w:rPr>
      </w:pPr>
      <w:r w:rsidRPr="00571003">
        <w:rPr>
          <w:rFonts w:eastAsia="Calibri"/>
          <w:b/>
          <w:sz w:val="22"/>
          <w:szCs w:val="22"/>
          <w:lang w:eastAsia="en-US"/>
        </w:rPr>
        <w:t>a Programului INTERREG VI-A România-Bulgaria 2021-2027</w:t>
      </w:r>
    </w:p>
    <w:p w14:paraId="3AB67AAA" w14:textId="77777777" w:rsidR="00F96B13" w:rsidRPr="00571003" w:rsidRDefault="00F96B13" w:rsidP="00F96B13">
      <w:pPr>
        <w:spacing w:line="276" w:lineRule="auto"/>
        <w:jc w:val="center"/>
        <w:rPr>
          <w:rFonts w:eastAsia="Calibri"/>
          <w:b/>
          <w:sz w:val="22"/>
          <w:szCs w:val="22"/>
          <w:lang w:eastAsia="en-US"/>
        </w:rPr>
      </w:pPr>
    </w:p>
    <w:p w14:paraId="058CAB38" w14:textId="77777777" w:rsidR="00F96B13" w:rsidRPr="00571003" w:rsidRDefault="00F96B13" w:rsidP="00F96B13">
      <w:pPr>
        <w:spacing w:line="276" w:lineRule="auto"/>
        <w:rPr>
          <w:rFonts w:eastAsia="Calibri"/>
          <w:sz w:val="22"/>
          <w:szCs w:val="22"/>
          <w:lang w:eastAsia="en-US"/>
        </w:rPr>
      </w:pPr>
      <w:r w:rsidRPr="00571003">
        <w:rPr>
          <w:rFonts w:eastAsia="Calibri"/>
          <w:b/>
          <w:sz w:val="22"/>
          <w:szCs w:val="22"/>
          <w:lang w:eastAsia="en-US"/>
        </w:rPr>
        <w:t>Data:</w:t>
      </w:r>
      <w:r w:rsidRPr="00571003">
        <w:rPr>
          <w:rFonts w:eastAsia="Calibri"/>
          <w:sz w:val="22"/>
          <w:szCs w:val="22"/>
          <w:lang w:eastAsia="en-US"/>
        </w:rPr>
        <w:t xml:space="preserve"> 08.11.2021</w:t>
      </w:r>
    </w:p>
    <w:p w14:paraId="0091468F" w14:textId="77777777" w:rsidR="00F96B13" w:rsidRPr="00571003" w:rsidRDefault="00F96B13" w:rsidP="00F96B13">
      <w:pPr>
        <w:spacing w:line="276" w:lineRule="auto"/>
        <w:rPr>
          <w:rFonts w:eastAsia="Calibri"/>
          <w:sz w:val="22"/>
          <w:szCs w:val="22"/>
          <w:lang w:eastAsia="en-US"/>
        </w:rPr>
      </w:pPr>
      <w:r w:rsidRPr="00571003">
        <w:rPr>
          <w:rFonts w:eastAsia="Calibri"/>
          <w:b/>
          <w:sz w:val="22"/>
          <w:szCs w:val="22"/>
          <w:lang w:eastAsia="en-US"/>
        </w:rPr>
        <w:t>Locația</w:t>
      </w:r>
      <w:r w:rsidRPr="00571003">
        <w:rPr>
          <w:rFonts w:eastAsia="Calibri"/>
          <w:sz w:val="22"/>
          <w:szCs w:val="22"/>
          <w:lang w:eastAsia="en-US"/>
        </w:rPr>
        <w:t xml:space="preserve">: Online </w:t>
      </w:r>
    </w:p>
    <w:p w14:paraId="604C8CCD" w14:textId="77777777" w:rsidR="00F96B13" w:rsidRPr="00571003" w:rsidRDefault="00F96B13" w:rsidP="00F96B13">
      <w:pPr>
        <w:spacing w:line="276" w:lineRule="auto"/>
        <w:rPr>
          <w:rFonts w:eastAsia="Calibri"/>
          <w:sz w:val="22"/>
          <w:szCs w:val="22"/>
          <w:lang w:eastAsia="en-US"/>
        </w:rPr>
      </w:pPr>
      <w:r w:rsidRPr="00571003">
        <w:rPr>
          <w:rFonts w:eastAsia="Calibri"/>
          <w:b/>
          <w:sz w:val="22"/>
          <w:szCs w:val="22"/>
          <w:lang w:eastAsia="en-US"/>
        </w:rPr>
        <w:t>Participanți</w:t>
      </w:r>
      <w:r w:rsidRPr="00571003">
        <w:rPr>
          <w:rFonts w:eastAsia="Calibri"/>
          <w:sz w:val="22"/>
          <w:szCs w:val="22"/>
          <w:lang w:eastAsia="en-US"/>
        </w:rPr>
        <w:t xml:space="preserve">: Mihaela MĂCELARU – Ministerul Mediului, Apelor şi Pădurilor (Direcția Evaluare Impact și Controlul Poluării),  Ana-Maria NISTORESCU - Ministerul Mediului, Apelor şi Pădurilor (Direcţia Gestionarea Deşeurilor),  Andreea SAVU –Ministerul Mediului, Apelor şi Pădurilor (Direcţia Biodiversitate), Andreea HARCEAG – Ministerul Mediului, Apelor şi Pădurilor (Directia Managementul Resurselor de Apa), Elena FILIP, Victor HORUMBĂ şi Diana ZIDARU  – Ministerul Agriculturii şi Dezvoltării Rurale, Mihaela FULGA – Ministerul Sănătății, Ana PETRUŢA – Ministerul Transporturilor şi Infrastructurii, Dragos NEAMTU – Ministerul Economiei, Iulia GUGIU - Ministerul Investitiilor si Proiectelor Europene, Răsvan ZAMFIR – Secretariat Comun (SC)/BRCT Călăraşi, Nicolae VOINEAG – Ministerul Energiei, Marius NISTORESCU, Alexandra DOBA, Valentina COMAN – EPC Consultanță de mediu, Marcela GLODEANU, Simona VĂTAFU, Bogdan TUDORICĂ şi Alexandra GOGANCEA - VĂTĂŞOIU – Autoritatea de Management, Vlad IRIMIE – CIVITTA. </w:t>
      </w:r>
    </w:p>
    <w:p w14:paraId="73C27ECB" w14:textId="77777777" w:rsidR="00F96B13" w:rsidRPr="00571003" w:rsidRDefault="00F96B13" w:rsidP="00F96B13">
      <w:pPr>
        <w:spacing w:line="276" w:lineRule="auto"/>
        <w:rPr>
          <w:rFonts w:eastAsia="Calibri"/>
          <w:sz w:val="22"/>
          <w:szCs w:val="22"/>
          <w:lang w:eastAsia="en-US"/>
        </w:rPr>
      </w:pPr>
      <w:r w:rsidRPr="00571003">
        <w:rPr>
          <w:rFonts w:eastAsia="Calibri"/>
          <w:b/>
          <w:sz w:val="22"/>
          <w:szCs w:val="22"/>
          <w:lang w:eastAsia="en-US"/>
        </w:rPr>
        <w:t>Principalele subiecte abordate în cadrul ședinței grupului de lucru au vizat</w:t>
      </w:r>
      <w:r w:rsidRPr="00571003">
        <w:rPr>
          <w:rFonts w:eastAsia="Calibri"/>
          <w:sz w:val="22"/>
          <w:szCs w:val="22"/>
          <w:lang w:eastAsia="en-US"/>
        </w:rPr>
        <w:t xml:space="preserve">: </w:t>
      </w:r>
    </w:p>
    <w:p w14:paraId="078733C0" w14:textId="77777777" w:rsidR="00F96B13" w:rsidRPr="00571003" w:rsidRDefault="00F96B13" w:rsidP="00F96B13">
      <w:pPr>
        <w:numPr>
          <w:ilvl w:val="0"/>
          <w:numId w:val="21"/>
        </w:numPr>
        <w:spacing w:line="276" w:lineRule="auto"/>
        <w:contextualSpacing/>
        <w:rPr>
          <w:rFonts w:eastAsia="Calibri"/>
          <w:sz w:val="22"/>
          <w:szCs w:val="22"/>
          <w:lang w:eastAsia="en-US"/>
        </w:rPr>
      </w:pPr>
      <w:r w:rsidRPr="00571003">
        <w:rPr>
          <w:rFonts w:eastAsia="Calibri"/>
          <w:sz w:val="22"/>
          <w:szCs w:val="22"/>
          <w:lang w:eastAsia="en-US"/>
        </w:rPr>
        <w:t>Prezentarea Programului Interreg VI-A România Bulgaria 2021-2027</w:t>
      </w:r>
    </w:p>
    <w:p w14:paraId="68D905EB" w14:textId="77777777" w:rsidR="00F96B13" w:rsidRPr="00571003" w:rsidRDefault="00F96B13" w:rsidP="00F96B13">
      <w:pPr>
        <w:numPr>
          <w:ilvl w:val="0"/>
          <w:numId w:val="21"/>
        </w:numPr>
        <w:spacing w:line="276" w:lineRule="auto"/>
        <w:contextualSpacing/>
        <w:rPr>
          <w:rFonts w:eastAsia="Calibri"/>
          <w:sz w:val="22"/>
          <w:szCs w:val="22"/>
          <w:lang w:eastAsia="en-US"/>
        </w:rPr>
      </w:pPr>
      <w:r w:rsidRPr="00571003">
        <w:rPr>
          <w:rFonts w:eastAsia="Calibri"/>
          <w:sz w:val="22"/>
          <w:szCs w:val="22"/>
          <w:lang w:eastAsia="en-US"/>
        </w:rPr>
        <w:t xml:space="preserve">Prezentarea metodologiei de elaborare a Raportului de Mediu precum şi principalele rezultate obținute până în prezent. </w:t>
      </w:r>
    </w:p>
    <w:p w14:paraId="68C4F8E9" w14:textId="77777777" w:rsidR="00F96B13" w:rsidRPr="00571003" w:rsidRDefault="00F96B13" w:rsidP="00F96B13">
      <w:pPr>
        <w:spacing w:line="276" w:lineRule="auto"/>
        <w:ind w:left="770"/>
        <w:contextualSpacing/>
        <w:rPr>
          <w:rFonts w:eastAsia="Calibri"/>
          <w:sz w:val="22"/>
          <w:szCs w:val="22"/>
          <w:lang w:eastAsia="en-US"/>
        </w:rPr>
      </w:pPr>
    </w:p>
    <w:p w14:paraId="678DFC1A" w14:textId="77777777" w:rsidR="00F96B13" w:rsidRPr="00571003" w:rsidRDefault="00F96B13" w:rsidP="00F96B13">
      <w:pPr>
        <w:spacing w:line="276" w:lineRule="auto"/>
        <w:contextualSpacing/>
        <w:rPr>
          <w:rFonts w:eastAsia="Calibri"/>
          <w:sz w:val="22"/>
          <w:szCs w:val="22"/>
          <w:lang w:eastAsia="en-US"/>
        </w:rPr>
      </w:pPr>
      <w:r w:rsidRPr="00571003">
        <w:rPr>
          <w:rFonts w:eastAsia="Calibri"/>
          <w:sz w:val="22"/>
          <w:szCs w:val="22"/>
          <w:lang w:eastAsia="en-US"/>
        </w:rPr>
        <w:lastRenderedPageBreak/>
        <w:t xml:space="preserve">Principalele aspecte cheie enunțate în cadrul întâlnirii Grupului de lucru de către participanți sunt prezentate tabelar în continuare: </w:t>
      </w:r>
    </w:p>
    <w:tbl>
      <w:tblPr>
        <w:tblStyle w:val="TableGrid1"/>
        <w:tblW w:w="9540" w:type="dxa"/>
        <w:tblInd w:w="85" w:type="dxa"/>
        <w:tblLook w:val="04A0" w:firstRow="1" w:lastRow="0" w:firstColumn="1" w:lastColumn="0" w:noHBand="0" w:noVBand="1"/>
      </w:tblPr>
      <w:tblGrid>
        <w:gridCol w:w="1354"/>
        <w:gridCol w:w="8186"/>
      </w:tblGrid>
      <w:tr w:rsidR="00F96B13" w:rsidRPr="00571003" w14:paraId="2A339F97" w14:textId="77777777" w:rsidTr="00B86EB8">
        <w:trPr>
          <w:trHeight w:val="513"/>
          <w:tblHeader/>
        </w:trPr>
        <w:tc>
          <w:tcPr>
            <w:tcW w:w="1354" w:type="dxa"/>
            <w:vAlign w:val="center"/>
          </w:tcPr>
          <w:p w14:paraId="4D0D5C25" w14:textId="77777777" w:rsidR="00F96B13" w:rsidRPr="00571003" w:rsidRDefault="00F96B13" w:rsidP="00F96B13">
            <w:pPr>
              <w:spacing w:before="0" w:after="0" w:line="240" w:lineRule="auto"/>
              <w:contextualSpacing/>
              <w:jc w:val="center"/>
              <w:rPr>
                <w:rFonts w:eastAsia="Calibri"/>
                <w:b/>
                <w:lang w:val="ro-RO" w:eastAsia="en-US"/>
              </w:rPr>
            </w:pPr>
            <w:r w:rsidRPr="00571003">
              <w:rPr>
                <w:rFonts w:eastAsia="Calibri"/>
                <w:b/>
                <w:lang w:val="ro-RO" w:eastAsia="en-US"/>
              </w:rPr>
              <w:t>Participant</w:t>
            </w:r>
          </w:p>
        </w:tc>
        <w:tc>
          <w:tcPr>
            <w:tcW w:w="8186" w:type="dxa"/>
            <w:vAlign w:val="center"/>
          </w:tcPr>
          <w:p w14:paraId="1494C419" w14:textId="77777777" w:rsidR="00F96B13" w:rsidRPr="00571003" w:rsidRDefault="00F96B13" w:rsidP="00F96B13">
            <w:pPr>
              <w:spacing w:before="0" w:after="0" w:line="240" w:lineRule="auto"/>
              <w:contextualSpacing/>
              <w:jc w:val="center"/>
              <w:rPr>
                <w:rFonts w:eastAsia="Calibri"/>
                <w:b/>
                <w:lang w:val="ro-RO" w:eastAsia="en-US"/>
              </w:rPr>
            </w:pPr>
            <w:r w:rsidRPr="00571003">
              <w:rPr>
                <w:rFonts w:eastAsia="Calibri"/>
                <w:b/>
                <w:lang w:val="ro-RO" w:eastAsia="en-US"/>
              </w:rPr>
              <w:t>Aspecte cheie</w:t>
            </w:r>
          </w:p>
        </w:tc>
      </w:tr>
      <w:tr w:rsidR="00F96B13" w:rsidRPr="00571003" w14:paraId="4C731189" w14:textId="77777777" w:rsidTr="00B86EB8">
        <w:trPr>
          <w:trHeight w:val="746"/>
        </w:trPr>
        <w:tc>
          <w:tcPr>
            <w:tcW w:w="1354" w:type="dxa"/>
            <w:vAlign w:val="center"/>
          </w:tcPr>
          <w:p w14:paraId="197E39A7"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Marcela GLODEANU</w:t>
            </w:r>
          </w:p>
        </w:tc>
        <w:tc>
          <w:tcPr>
            <w:tcW w:w="8186" w:type="dxa"/>
            <w:vAlign w:val="center"/>
          </w:tcPr>
          <w:p w14:paraId="1A766E52"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Marcela Glodeanu deschide ședința şi prezintă programul agendei al întâlnirii, ulterior îi dă cuvântul Dnei. Mihaela Măcelaru. </w:t>
            </w:r>
          </w:p>
        </w:tc>
      </w:tr>
      <w:tr w:rsidR="00F96B13" w:rsidRPr="00571003" w14:paraId="092AC123" w14:textId="77777777" w:rsidTr="00B86EB8">
        <w:trPr>
          <w:trHeight w:val="513"/>
        </w:trPr>
        <w:tc>
          <w:tcPr>
            <w:tcW w:w="1354" w:type="dxa"/>
            <w:vAlign w:val="center"/>
          </w:tcPr>
          <w:p w14:paraId="75749520"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Mihaela MĂCELARU </w:t>
            </w:r>
          </w:p>
        </w:tc>
        <w:tc>
          <w:tcPr>
            <w:tcW w:w="8186" w:type="dxa"/>
            <w:vAlign w:val="center"/>
          </w:tcPr>
          <w:p w14:paraId="1489DD18"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Prezintă  stadiul procedurii evaluării de mediu,  derulate până în prezent,  și anume: transmiterea notificării de către titularul programului privind elaborarea primei versiuni a programului şi solicitarea demarării procedurii SEA, publicarea celor două anunţuri privind disponibilitatea primei variante de program (primul anunț a fost publicat în cotidianul România Libera în data de 10 august 2021, iar cel de al doilea anunț în data de 13 august 2021).</w:t>
            </w:r>
          </w:p>
          <w:p w14:paraId="07F3ADED"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S-a specificat că documentul a fost afișat spre consultare publică pe pagina de internet a MDLPA si MMAP (în data de 27 august 2021), în vederea primirii de observații si comentarii. Nu au fost primite comentarii sau observaţii, în termenele legale prevăzute (până cel târziu la data de 30 septembrie 2021) din partea publicului, referitor la prima versiune a programului.</w:t>
            </w:r>
          </w:p>
          <w:p w14:paraId="5A4D1B0D" w14:textId="605E8B06"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Ca urmare a notificării și pe baza informațiilor furnizate în prima versiune a Programului, în data de 30 august 2021, MMAP a decis ca acest program se încadrează la art.5 alin 2 lit a) a HG nr. 1076/2004 și prin urmare se supune obligatoriu evaluării de mediu, fără a fi necesară parcurgerea etapei de încadrare, datorită faptului că acest program cuprinde tipuri de acțiuni ce stabilesc cadrul pentru emiterea viitoarelor acorduri de proiecte. S-a solicitat constituirea Grupului de Lucru.</w:t>
            </w:r>
          </w:p>
          <w:p w14:paraId="5B13987D" w14:textId="77777777" w:rsidR="00F96B13" w:rsidRPr="00571003" w:rsidRDefault="00F96B13" w:rsidP="00F96B13">
            <w:pPr>
              <w:spacing w:before="0" w:after="0" w:line="240" w:lineRule="auto"/>
              <w:rPr>
                <w:rFonts w:eastAsia="Calibri"/>
                <w:lang w:val="ro-RO" w:eastAsia="en-US"/>
              </w:rPr>
            </w:pPr>
            <w:r w:rsidRPr="00571003">
              <w:rPr>
                <w:rFonts w:eastAsia="Calibri"/>
                <w:lang w:val="ro-RO" w:eastAsia="en-US"/>
              </w:rPr>
              <w:t xml:space="preserve">Dna. Mihaela Măcelaru afirmă că se va realiza un singur raport de mediu comun pentru ambele state implicate în program, raport ce va fi supus unor consultări separate în fiecare ţară.  </w:t>
            </w:r>
          </w:p>
          <w:p w14:paraId="19CDDA4A" w14:textId="77777777" w:rsidR="00F96B13" w:rsidRPr="00571003" w:rsidRDefault="00F96B13" w:rsidP="00F96B13">
            <w:pPr>
              <w:spacing w:before="0" w:after="0" w:line="240" w:lineRule="auto"/>
              <w:rPr>
                <w:rFonts w:eastAsia="Calibri"/>
                <w:lang w:val="ro-RO" w:eastAsia="en-US"/>
              </w:rPr>
            </w:pPr>
            <w:r w:rsidRPr="00571003">
              <w:rPr>
                <w:rFonts w:eastAsia="Calibri"/>
                <w:lang w:val="ro-RO" w:eastAsia="en-US"/>
              </w:rPr>
              <w:t>Astfel, autorităţile de mediu din ambele state trebuie să îşi exprime în scris punctul de vedere privind consultările transfrontaliere, conform articolelor 22(2) şi 34 din HG 1076/2004. Deoarece în ambele state vor avea loc consultări publice pentru raportul de mediu comun şi program, prin urmare aceste consultări transfrontaliere nu sunt necesare.</w:t>
            </w:r>
          </w:p>
          <w:p w14:paraId="093C0B6C"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În relația cu alte planuri şi programe se va ține cont de Programul Operațional Dezvoltare Durabilă 2021-2027 și Programul Operațional Infrastructură Mare 2021-2027. </w:t>
            </w:r>
          </w:p>
          <w:p w14:paraId="5F8EED19"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S-a menționat că acest program este solicitat de către Uniunea Europeană iar toate Programele finanţate de către UE se supun prevederilor Directivei referitoare la evaluarea strategică de mediu. Acest program este finanţat prin Fondul European de Dezvoltare Regională, şi astfel necesită realizarea unei evaluari strategice de mediu.</w:t>
            </w:r>
          </w:p>
        </w:tc>
      </w:tr>
      <w:tr w:rsidR="00F96B13" w:rsidRPr="00571003" w14:paraId="5A9E87A5" w14:textId="77777777" w:rsidTr="00A8601D">
        <w:trPr>
          <w:trHeight w:val="283"/>
        </w:trPr>
        <w:tc>
          <w:tcPr>
            <w:tcW w:w="1354" w:type="dxa"/>
            <w:vAlign w:val="center"/>
          </w:tcPr>
          <w:p w14:paraId="48400227"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Marcela GLODEANU</w:t>
            </w:r>
          </w:p>
        </w:tc>
        <w:tc>
          <w:tcPr>
            <w:tcW w:w="8186" w:type="dxa"/>
            <w:vAlign w:val="center"/>
          </w:tcPr>
          <w:p w14:paraId="5A9F72F9"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Prezintă participanții primei întâlniri a Grupului de Lucru. </w:t>
            </w:r>
          </w:p>
          <w:p w14:paraId="320AAE5F"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Marcela Glodeanu face o prezentare a Programului Interreg VI-A România-Bulgaria 2021-2027 şi menționează că a fost efectuată anterior o analiză teritorială în care concluziile au fost elocvente şi necesarul de investiții este unul mare. </w:t>
            </w:r>
          </w:p>
          <w:p w14:paraId="5ED04C46"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Sunt prezentate cele 4 obiective de politică (Obiectivul de Politică 2 - </w:t>
            </w:r>
            <w:r w:rsidRPr="00571003">
              <w:rPr>
                <w:rFonts w:eastAsia="Calibri"/>
                <w:lang w:val="ro-RO" w:eastAsia="en-US"/>
              </w:rPr>
              <w:br/>
              <w:t>O Europă mai verde, Obiectivul de Politică 3</w:t>
            </w:r>
            <w:r w:rsidRPr="00571003">
              <w:rPr>
                <w:rFonts w:eastAsia="Calibri"/>
                <w:lang w:val="ro-RO" w:eastAsia="en-US"/>
              </w:rPr>
              <w:br/>
              <w:t xml:space="preserve">- O Europă mai conectată, Obiectivul de Politică 4 </w:t>
            </w:r>
            <w:r w:rsidRPr="00571003">
              <w:rPr>
                <w:rFonts w:eastAsia="Calibri"/>
                <w:lang w:val="ro-RO" w:eastAsia="en-US"/>
              </w:rPr>
              <w:br/>
              <w:t>- O Europă mai socială și mai incluzivă şi Obiectivul de Politică 5</w:t>
            </w:r>
            <w:r w:rsidRPr="00571003">
              <w:rPr>
                <w:rFonts w:eastAsia="Calibri"/>
                <w:lang w:val="ro-RO" w:eastAsia="en-US"/>
              </w:rPr>
              <w:br/>
              <w:t xml:space="preserve">- O Europă mai aproape de cetățeni) cu cele 5 obiective specifice selectate spre finanțare,  precum şi  tipurile de indicative de acțiuni aferente acestora. De asemenea sunt menționați indicatorii  stabiliți pentru fiecare obiectiv specific în parte ce vor fi îndepliniți prin implementarea programului, şi bugetul acestuia. </w:t>
            </w:r>
          </w:p>
          <w:p w14:paraId="780B0A7E"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lastRenderedPageBreak/>
              <w:t xml:space="preserve"> Dna. Marcela Glodeanu finalizează prezentarea, solicită adresarea întrebărilor (dacă sunt) şi îi dă cuvântul Dlui. Marius Nistorescu pentru a prezenta metodologia elaborării Raportului de Mediu. </w:t>
            </w:r>
          </w:p>
        </w:tc>
      </w:tr>
      <w:tr w:rsidR="00F96B13" w:rsidRPr="00571003" w14:paraId="075EF82A" w14:textId="77777777" w:rsidTr="00B86EB8">
        <w:trPr>
          <w:trHeight w:val="77"/>
        </w:trPr>
        <w:tc>
          <w:tcPr>
            <w:tcW w:w="1354" w:type="dxa"/>
            <w:vAlign w:val="center"/>
          </w:tcPr>
          <w:p w14:paraId="0EC6B929"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lastRenderedPageBreak/>
              <w:t>Dl. Marius NISTORESCU</w:t>
            </w:r>
          </w:p>
        </w:tc>
        <w:tc>
          <w:tcPr>
            <w:tcW w:w="8186" w:type="dxa"/>
            <w:vAlign w:val="center"/>
          </w:tcPr>
          <w:p w14:paraId="78BA02CD"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Dl. Marius Nistorescu prezintă partenerii - CIVITTA ce se ocupă cu elaborarea Programului şi menționează că aceștia nu sunt implicați în elaborarea Raportului de Mediu precum şi faptul că nici EPC nu este implicat în elaborarea Programului, evitând-se astfel orice potențial conflict de interese.</w:t>
            </w:r>
          </w:p>
          <w:p w14:paraId="130A796C"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Dl. Marius Nistorescu prezintă modul de elaborare al Raportului de Mediu, prin punctarea următoarelor aspecte:</w:t>
            </w:r>
          </w:p>
          <w:p w14:paraId="13E0DCF5"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Având în vedere că este prima întâlnire a grupului de lucru se vor prezenta aspectele metodologice pentru elaborarea Raportului de Mediu;</w:t>
            </w:r>
          </w:p>
          <w:p w14:paraId="348969BD"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Etapele realizării Raportului de mediu  cu mențiunea că există o legătură între fiecare capitol;</w:t>
            </w:r>
          </w:p>
          <w:p w14:paraId="16AA3D1F"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Nivelul maxim de detaliu al evaluării este reprezentat de tipurile de acțiuni vizate;</w:t>
            </w:r>
          </w:p>
          <w:p w14:paraId="1BF7905A"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Lipsa caracteristicilor spațiale reprezintă un impediment în realizarea evaluării strategice de mediu, însă acolo unde vor fi disponibile acestea se vor analiza;</w:t>
            </w:r>
          </w:p>
          <w:p w14:paraId="0369881E"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Aspectele de mediu ce vor fi analizate în cadrul Raportului de Mediu;</w:t>
            </w:r>
          </w:p>
          <w:p w14:paraId="02979BF4"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Obiectivele relevante de mediu pentru fiecare aspect de mediu, care au fost propuse luând în considerare obiectivele dezvoltării durabile stabilite la nivel național. Acestea se vor folosi pentru analiza compatibilității cu obiectivele specifice ale programului precum şi analiza impactului tipurilor de acțiuni asupra acestora;</w:t>
            </w:r>
          </w:p>
          <w:p w14:paraId="0D4683D6"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Metodologia pentru elaborarea „Alternativei 0” şi prezentarea unor exemple pentru aspectele de mediu biodiversitate, apă şi aer cu mențiunea că pentru stabilirea tendinței vor fi utilizate resurse la nivel European sau se va stabili în funcție de evoluția aspectelor de mediu din ultimii ani;</w:t>
            </w:r>
          </w:p>
          <w:p w14:paraId="653C51F4"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 xml:space="preserve">Categoriile de planuri şi programe pentru care se va analiza relația cu Programul România-Bulgaria 2021-2027. </w:t>
            </w:r>
          </w:p>
          <w:p w14:paraId="5620EABA"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Metodologia de evaluare a efectelor semnificative ale implementării programului şi faptul că se va utiliza o abordare precaută;</w:t>
            </w:r>
          </w:p>
          <w:p w14:paraId="47D9BE1B"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Abordarea prin care membrii grupului de lucru vor avea acces la stadiul actual al Raportului de Mediu, prin intermediul Google Drive.</w:t>
            </w:r>
          </w:p>
        </w:tc>
      </w:tr>
      <w:tr w:rsidR="00F96B13" w:rsidRPr="00571003" w14:paraId="4BBBD7B4" w14:textId="77777777" w:rsidTr="00B86EB8">
        <w:trPr>
          <w:trHeight w:val="480"/>
        </w:trPr>
        <w:tc>
          <w:tcPr>
            <w:tcW w:w="1354" w:type="dxa"/>
            <w:vAlign w:val="center"/>
          </w:tcPr>
          <w:p w14:paraId="61631B61"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Marcela GLODEANU </w:t>
            </w:r>
          </w:p>
        </w:tc>
        <w:tc>
          <w:tcPr>
            <w:tcW w:w="8186" w:type="dxa"/>
            <w:vAlign w:val="center"/>
          </w:tcPr>
          <w:p w14:paraId="321E33F4"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Menționează că prezentarea privind metodologia elaborării Raportului de Mediu a fost suficient de explicită. </w:t>
            </w:r>
          </w:p>
        </w:tc>
      </w:tr>
      <w:tr w:rsidR="00F96B13" w:rsidRPr="00571003" w14:paraId="1FAB9892" w14:textId="77777777" w:rsidTr="00B86EB8">
        <w:trPr>
          <w:trHeight w:val="1430"/>
        </w:trPr>
        <w:tc>
          <w:tcPr>
            <w:tcW w:w="1354" w:type="dxa"/>
            <w:vAlign w:val="center"/>
          </w:tcPr>
          <w:p w14:paraId="004EF9D9"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Mihaela MĂCELARU</w:t>
            </w:r>
          </w:p>
        </w:tc>
        <w:tc>
          <w:tcPr>
            <w:tcW w:w="8186" w:type="dxa"/>
            <w:vAlign w:val="center"/>
          </w:tcPr>
          <w:p w14:paraId="70D3AB0F"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Susține că este de acord cu abordarea propusă privind implicarea membrilor grupului de lucru prin postarea documentelor pe aplicația Google Drive, însă solicită ca acestea (inclusiv minutele) să fie transmise și pe email. </w:t>
            </w:r>
          </w:p>
          <w:p w14:paraId="03564542"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Mihaela Măcelaru solicită opinia Dnei. Andreea Savu cu privire la necesitatea  parcurgerii procedurii de evaluare adecvată. </w:t>
            </w:r>
          </w:p>
        </w:tc>
      </w:tr>
      <w:tr w:rsidR="00F96B13" w:rsidRPr="00571003" w14:paraId="1C8BBAE2" w14:textId="77777777" w:rsidTr="00B86EB8">
        <w:trPr>
          <w:trHeight w:val="480"/>
        </w:trPr>
        <w:tc>
          <w:tcPr>
            <w:tcW w:w="1354" w:type="dxa"/>
            <w:vAlign w:val="center"/>
          </w:tcPr>
          <w:p w14:paraId="1508D73C"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Andreea SAVU</w:t>
            </w:r>
          </w:p>
        </w:tc>
        <w:tc>
          <w:tcPr>
            <w:tcW w:w="8186" w:type="dxa"/>
            <w:vAlign w:val="center"/>
          </w:tcPr>
          <w:p w14:paraId="0F35C322"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Andreea Savu afirmă faptul că în urma analizei programului, va transmite un răspuns cu privire la acest aspect. </w:t>
            </w:r>
          </w:p>
        </w:tc>
      </w:tr>
      <w:tr w:rsidR="00F96B13" w:rsidRPr="00571003" w14:paraId="43899AD4" w14:textId="77777777" w:rsidTr="00B86EB8">
        <w:trPr>
          <w:trHeight w:val="480"/>
        </w:trPr>
        <w:tc>
          <w:tcPr>
            <w:tcW w:w="1354" w:type="dxa"/>
            <w:vAlign w:val="center"/>
          </w:tcPr>
          <w:p w14:paraId="378D272D"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Mihaela MĂCELARU</w:t>
            </w:r>
          </w:p>
        </w:tc>
        <w:tc>
          <w:tcPr>
            <w:tcW w:w="8186" w:type="dxa"/>
            <w:vAlign w:val="center"/>
          </w:tcPr>
          <w:p w14:paraId="3D24B03B"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Solicită ca cele două prezentări de astăzi să fie transmise participanților pe email şi să fie stabilită a doua întâlnire a grupului de lucru.</w:t>
            </w:r>
          </w:p>
        </w:tc>
      </w:tr>
    </w:tbl>
    <w:p w14:paraId="1105973A" w14:textId="77777777" w:rsidR="00F96B13" w:rsidRPr="00571003" w:rsidRDefault="00F96B13" w:rsidP="00F96B13">
      <w:pPr>
        <w:spacing w:line="276" w:lineRule="auto"/>
        <w:rPr>
          <w:rFonts w:eastAsia="Calibri"/>
          <w:sz w:val="22"/>
          <w:szCs w:val="22"/>
          <w:lang w:eastAsia="en-US"/>
        </w:rPr>
      </w:pPr>
    </w:p>
    <w:p w14:paraId="1E87483D" w14:textId="77777777" w:rsidR="00F96B13" w:rsidRPr="00571003" w:rsidRDefault="00F96B13" w:rsidP="00F96B13">
      <w:pPr>
        <w:spacing w:line="276" w:lineRule="auto"/>
        <w:rPr>
          <w:rFonts w:eastAsia="Calibri"/>
          <w:sz w:val="22"/>
          <w:szCs w:val="22"/>
          <w:lang w:eastAsia="en-US"/>
        </w:rPr>
      </w:pPr>
      <w:r w:rsidRPr="00571003">
        <w:rPr>
          <w:rFonts w:eastAsia="Calibri"/>
          <w:noProof/>
          <w:sz w:val="22"/>
          <w:szCs w:val="22"/>
          <w:lang w:eastAsia="en-US"/>
        </w:rPr>
        <w:drawing>
          <wp:inline distT="0" distB="0" distL="0" distR="0" wp14:anchorId="7EBAEAC2" wp14:editId="63CD0ED5">
            <wp:extent cx="5943600" cy="44577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jpg"/>
                    <pic:cNvPicPr/>
                  </pic:nvPicPr>
                  <pic:blipFill>
                    <a:blip r:embed="rId16">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46EB2088" w14:textId="77777777" w:rsidR="00F96B13" w:rsidRPr="00571003" w:rsidRDefault="00F96B13" w:rsidP="00F96B13">
      <w:pPr>
        <w:spacing w:line="276" w:lineRule="auto"/>
        <w:rPr>
          <w:rFonts w:eastAsia="Calibri"/>
          <w:sz w:val="22"/>
          <w:szCs w:val="22"/>
          <w:lang w:eastAsia="en-US"/>
        </w:rPr>
      </w:pPr>
    </w:p>
    <w:p w14:paraId="454BC91D" w14:textId="77777777" w:rsidR="00F96B13" w:rsidRPr="00571003" w:rsidRDefault="00F96B13" w:rsidP="00F96B13">
      <w:pPr>
        <w:spacing w:line="276" w:lineRule="auto"/>
        <w:rPr>
          <w:rFonts w:eastAsia="Calibri"/>
          <w:sz w:val="22"/>
          <w:szCs w:val="22"/>
          <w:lang w:eastAsia="en-US"/>
        </w:rPr>
      </w:pPr>
    </w:p>
    <w:p w14:paraId="076F30DC" w14:textId="77777777" w:rsidR="00F96B13" w:rsidRPr="00571003" w:rsidRDefault="00F96B13" w:rsidP="00F96B13">
      <w:pPr>
        <w:spacing w:line="276" w:lineRule="auto"/>
        <w:jc w:val="center"/>
        <w:rPr>
          <w:rFonts w:eastAsia="Calibri"/>
          <w:sz w:val="22"/>
          <w:szCs w:val="22"/>
          <w:lang w:eastAsia="en-US"/>
        </w:rPr>
      </w:pPr>
      <w:r w:rsidRPr="00571003">
        <w:rPr>
          <w:rFonts w:eastAsia="Calibri"/>
          <w:noProof/>
          <w:sz w:val="22"/>
          <w:szCs w:val="22"/>
          <w:lang w:eastAsia="en-US"/>
        </w:rPr>
        <w:lastRenderedPageBreak/>
        <w:drawing>
          <wp:inline distT="0" distB="0" distL="0" distR="0" wp14:anchorId="4CBEF30B" wp14:editId="72DFAFC1">
            <wp:extent cx="5943600" cy="32670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54874042_392138995939235_3759290658612653355_n.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3267075"/>
                    </a:xfrm>
                    <a:prstGeom prst="rect">
                      <a:avLst/>
                    </a:prstGeom>
                  </pic:spPr>
                </pic:pic>
              </a:graphicData>
            </a:graphic>
          </wp:inline>
        </w:drawing>
      </w:r>
    </w:p>
    <w:p w14:paraId="4FB21ACC" w14:textId="77777777" w:rsidR="00F96B13" w:rsidRPr="00571003" w:rsidRDefault="00F96B13" w:rsidP="00F96B13">
      <w:pPr>
        <w:tabs>
          <w:tab w:val="left" w:pos="2400"/>
        </w:tabs>
        <w:spacing w:line="276" w:lineRule="auto"/>
        <w:rPr>
          <w:rFonts w:eastAsia="Calibri"/>
          <w:sz w:val="22"/>
          <w:szCs w:val="22"/>
          <w:lang w:eastAsia="en-US"/>
        </w:rPr>
      </w:pPr>
      <w:r w:rsidRPr="00571003">
        <w:rPr>
          <w:rFonts w:eastAsia="Calibri"/>
          <w:sz w:val="22"/>
          <w:szCs w:val="22"/>
          <w:lang w:eastAsia="en-US"/>
        </w:rPr>
        <w:tab/>
      </w:r>
      <w:r w:rsidRPr="00571003">
        <w:rPr>
          <w:rFonts w:eastAsia="Calibri"/>
          <w:noProof/>
          <w:sz w:val="22"/>
          <w:szCs w:val="22"/>
          <w:lang w:eastAsia="en-US"/>
        </w:rPr>
        <w:drawing>
          <wp:inline distT="0" distB="0" distL="0" distR="0" wp14:anchorId="21C68D13" wp14:editId="591EE42C">
            <wp:extent cx="5943600" cy="44577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53959380_368449041687483_7799203043789430401_n.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6533AB14" w14:textId="77777777" w:rsidR="004C1625" w:rsidRPr="00571003" w:rsidRDefault="004C1625" w:rsidP="00F55498">
      <w:pPr>
        <w:rPr>
          <w:rFonts w:ascii="Trebuchet MS" w:hAnsi="Trebuchet MS"/>
          <w:sz w:val="22"/>
          <w:szCs w:val="22"/>
        </w:rPr>
      </w:pPr>
    </w:p>
    <w:p w14:paraId="0A666D69" w14:textId="77777777" w:rsidR="00F96B13" w:rsidRPr="00571003" w:rsidRDefault="00F96B13" w:rsidP="00F55498">
      <w:pPr>
        <w:rPr>
          <w:rFonts w:ascii="Trebuchet MS" w:hAnsi="Trebuchet MS"/>
          <w:sz w:val="22"/>
          <w:szCs w:val="22"/>
        </w:rPr>
      </w:pPr>
    </w:p>
    <w:p w14:paraId="16801702" w14:textId="77777777" w:rsidR="00F96B13" w:rsidRPr="00571003" w:rsidRDefault="00F96B13" w:rsidP="00F55498">
      <w:pPr>
        <w:rPr>
          <w:rFonts w:ascii="Trebuchet MS" w:hAnsi="Trebuchet MS"/>
          <w:sz w:val="22"/>
          <w:szCs w:val="22"/>
        </w:rPr>
      </w:pPr>
    </w:p>
    <w:p w14:paraId="734B831C" w14:textId="77777777" w:rsidR="00F96B13" w:rsidRPr="00571003" w:rsidRDefault="00F96B13" w:rsidP="00F96B13">
      <w:pPr>
        <w:spacing w:line="276" w:lineRule="auto"/>
        <w:jc w:val="right"/>
        <w:rPr>
          <w:rFonts w:eastAsia="Calibri"/>
          <w:b/>
          <w:sz w:val="22"/>
          <w:szCs w:val="22"/>
          <w:lang w:eastAsia="en-US"/>
        </w:rPr>
      </w:pPr>
      <w:r w:rsidRPr="00571003">
        <w:rPr>
          <w:rFonts w:eastAsia="Calibri"/>
          <w:b/>
          <w:sz w:val="22"/>
          <w:szCs w:val="22"/>
          <w:lang w:eastAsia="en-US"/>
        </w:rPr>
        <w:t>11998/27.01.2022</w:t>
      </w:r>
    </w:p>
    <w:p w14:paraId="32F1AE1A" w14:textId="77777777" w:rsidR="00F96B13" w:rsidRPr="00571003" w:rsidRDefault="00F96B13" w:rsidP="00F96B13">
      <w:pPr>
        <w:spacing w:line="276" w:lineRule="auto"/>
        <w:jc w:val="center"/>
        <w:rPr>
          <w:rFonts w:eastAsia="Calibri"/>
          <w:b/>
          <w:sz w:val="22"/>
          <w:szCs w:val="22"/>
          <w:lang w:eastAsia="en-US"/>
        </w:rPr>
      </w:pPr>
    </w:p>
    <w:p w14:paraId="7CB0E8B1" w14:textId="77777777" w:rsidR="00F96B13" w:rsidRPr="00571003" w:rsidRDefault="00F96B13" w:rsidP="00F96B13">
      <w:pPr>
        <w:spacing w:line="276" w:lineRule="auto"/>
        <w:jc w:val="center"/>
        <w:rPr>
          <w:rFonts w:eastAsia="Calibri"/>
          <w:b/>
          <w:sz w:val="22"/>
          <w:szCs w:val="22"/>
          <w:lang w:eastAsia="en-US"/>
        </w:rPr>
      </w:pPr>
      <w:r w:rsidRPr="00571003">
        <w:rPr>
          <w:rFonts w:eastAsia="Calibri"/>
          <w:b/>
          <w:sz w:val="22"/>
          <w:szCs w:val="22"/>
          <w:lang w:eastAsia="en-US"/>
        </w:rPr>
        <w:t xml:space="preserve">Minuta celei de-a doua întâlniri a Grupului de lucru pentru Evaluarea Strategică de mediu (SEA) </w:t>
      </w:r>
    </w:p>
    <w:p w14:paraId="29DBD8EB" w14:textId="77777777" w:rsidR="00F96B13" w:rsidRPr="00571003" w:rsidRDefault="00F96B13" w:rsidP="00F96B13">
      <w:pPr>
        <w:spacing w:line="276" w:lineRule="auto"/>
        <w:jc w:val="center"/>
        <w:rPr>
          <w:rFonts w:eastAsia="Calibri"/>
          <w:b/>
          <w:sz w:val="22"/>
          <w:szCs w:val="22"/>
          <w:lang w:eastAsia="en-US"/>
        </w:rPr>
      </w:pPr>
      <w:r w:rsidRPr="00571003">
        <w:rPr>
          <w:rFonts w:eastAsia="Calibri"/>
          <w:b/>
          <w:sz w:val="22"/>
          <w:szCs w:val="22"/>
          <w:lang w:eastAsia="en-US"/>
        </w:rPr>
        <w:t>a Programului INTERREG VI-A România-Bulgaria 2021-2027</w:t>
      </w:r>
    </w:p>
    <w:p w14:paraId="721D8AB5" w14:textId="77777777" w:rsidR="00F96B13" w:rsidRPr="00571003" w:rsidRDefault="00F96B13" w:rsidP="00F96B13">
      <w:pPr>
        <w:spacing w:line="276" w:lineRule="auto"/>
        <w:rPr>
          <w:rFonts w:eastAsia="Calibri"/>
          <w:sz w:val="22"/>
          <w:szCs w:val="22"/>
          <w:lang w:eastAsia="en-US"/>
        </w:rPr>
      </w:pPr>
      <w:r w:rsidRPr="00571003">
        <w:rPr>
          <w:rFonts w:eastAsia="Calibri"/>
          <w:b/>
          <w:sz w:val="22"/>
          <w:szCs w:val="22"/>
          <w:lang w:eastAsia="en-US"/>
        </w:rPr>
        <w:t>Data:</w:t>
      </w:r>
      <w:r w:rsidRPr="00571003">
        <w:rPr>
          <w:rFonts w:eastAsia="Calibri"/>
          <w:sz w:val="22"/>
          <w:szCs w:val="22"/>
          <w:lang w:eastAsia="en-US"/>
        </w:rPr>
        <w:t xml:space="preserve"> 27.01.2022</w:t>
      </w:r>
    </w:p>
    <w:p w14:paraId="725F2BB3" w14:textId="77777777" w:rsidR="00F96B13" w:rsidRPr="00571003" w:rsidRDefault="00F96B13" w:rsidP="00F96B13">
      <w:pPr>
        <w:spacing w:line="276" w:lineRule="auto"/>
        <w:rPr>
          <w:rFonts w:eastAsia="Calibri"/>
          <w:sz w:val="22"/>
          <w:szCs w:val="22"/>
          <w:lang w:eastAsia="en-US"/>
        </w:rPr>
      </w:pPr>
      <w:r w:rsidRPr="00571003">
        <w:rPr>
          <w:rFonts w:eastAsia="Calibri"/>
          <w:b/>
          <w:sz w:val="22"/>
          <w:szCs w:val="22"/>
          <w:lang w:eastAsia="en-US"/>
        </w:rPr>
        <w:t>Locația</w:t>
      </w:r>
      <w:r w:rsidRPr="00571003">
        <w:rPr>
          <w:rFonts w:eastAsia="Calibri"/>
          <w:sz w:val="22"/>
          <w:szCs w:val="22"/>
          <w:lang w:eastAsia="en-US"/>
        </w:rPr>
        <w:t xml:space="preserve">: Online </w:t>
      </w:r>
    </w:p>
    <w:p w14:paraId="481C6C3C" w14:textId="77777777" w:rsidR="00F96B13" w:rsidRPr="00571003" w:rsidRDefault="00F96B13" w:rsidP="00F96B13">
      <w:pPr>
        <w:spacing w:line="276" w:lineRule="auto"/>
        <w:rPr>
          <w:rFonts w:eastAsia="Calibri"/>
          <w:sz w:val="22"/>
          <w:szCs w:val="22"/>
          <w:lang w:eastAsia="en-US"/>
        </w:rPr>
      </w:pPr>
      <w:r w:rsidRPr="00571003">
        <w:rPr>
          <w:rFonts w:eastAsia="Calibri"/>
          <w:b/>
          <w:sz w:val="22"/>
          <w:szCs w:val="22"/>
          <w:lang w:eastAsia="en-US"/>
        </w:rPr>
        <w:t>Participanți</w:t>
      </w:r>
      <w:r w:rsidRPr="00571003">
        <w:rPr>
          <w:rFonts w:eastAsia="Calibri"/>
          <w:sz w:val="22"/>
          <w:szCs w:val="22"/>
          <w:lang w:eastAsia="en-US"/>
        </w:rPr>
        <w:t>: Mihaela MĂCELARU – Ministerul Mediului, Apelor şi Pădurilor (Direcția Evaluare Impact și Controlul Poluării), Ana-Maria NISTORESCU - Ministerul Mediului, Apelor şi Pădurilor (Direcţia Gestionarea Deşeurilor), Andreea HARCEAG – Ministerul Mediului, Apelor şi Pădurilor (Directia Managementul Resurselor de Apa), Mirela TĂRBĂȘANU – Ministerul Mediului, Apelor şi Pădurilor (Direcția Schimbări Climatice și Dezvoltare Durabilă), Andrei ONCESCU – Ministerul Agriculturii şi Dezvoltării Rurale, Mihaela FULGA – Ministerul Sănătății, Ana PETRUŢA – Ministerul Transporturilor şi Infrastructurii, Iulia GUGIU - Ministerul Investitiilor si Proiectelor Europene, Răsvan ZAMFIR – Secretariat Comun (SC)/BRCT Călăraşi, Ruxandra CROITORU  - Administrația Națională Apele Române, Silvia COSTIUC – Ministerul Culturii; Adrian ONACĂ – Ministerul Educației, Marius NISTORESCU, Alexandra DOBA, Valentina COMAN – EPC Consultanță de mediu, Marcela GLODEANU, Simona VĂTAFU, Daniela NAPRADI, Bogdan TUDORICĂ – Autoritatea de Management, Vlad IRIMIE – CIVITTA.</w:t>
      </w:r>
    </w:p>
    <w:p w14:paraId="05711D88" w14:textId="77777777" w:rsidR="00F96B13" w:rsidRPr="00571003" w:rsidRDefault="00F96B13" w:rsidP="00F96B13">
      <w:pPr>
        <w:spacing w:line="276" w:lineRule="auto"/>
        <w:rPr>
          <w:rFonts w:eastAsia="Calibri"/>
          <w:sz w:val="22"/>
          <w:szCs w:val="22"/>
          <w:lang w:eastAsia="en-US"/>
        </w:rPr>
      </w:pPr>
      <w:r w:rsidRPr="00571003">
        <w:rPr>
          <w:rFonts w:eastAsia="Calibri"/>
          <w:b/>
          <w:sz w:val="22"/>
          <w:szCs w:val="22"/>
          <w:lang w:eastAsia="en-US"/>
        </w:rPr>
        <w:t>Principalele subiecte abordate în cadrul ședinței grupului de lucru au vizat</w:t>
      </w:r>
      <w:r w:rsidRPr="00571003">
        <w:rPr>
          <w:rFonts w:eastAsia="Calibri"/>
          <w:sz w:val="22"/>
          <w:szCs w:val="22"/>
          <w:lang w:eastAsia="en-US"/>
        </w:rPr>
        <w:t xml:space="preserve">: </w:t>
      </w:r>
    </w:p>
    <w:p w14:paraId="5F8694D0" w14:textId="77777777" w:rsidR="00F96B13" w:rsidRPr="00571003" w:rsidRDefault="00F96B13" w:rsidP="00F96B13">
      <w:pPr>
        <w:numPr>
          <w:ilvl w:val="0"/>
          <w:numId w:val="21"/>
        </w:numPr>
        <w:spacing w:line="276" w:lineRule="auto"/>
        <w:contextualSpacing/>
        <w:rPr>
          <w:rFonts w:eastAsia="Calibri"/>
          <w:sz w:val="22"/>
          <w:szCs w:val="22"/>
          <w:lang w:eastAsia="en-US"/>
        </w:rPr>
      </w:pPr>
      <w:r w:rsidRPr="00571003">
        <w:rPr>
          <w:rFonts w:eastAsia="Calibri"/>
          <w:sz w:val="22"/>
          <w:szCs w:val="22"/>
          <w:lang w:eastAsia="en-US"/>
        </w:rPr>
        <w:t>Prezentarea modificărilor Programului Interreg VI-A România Bulgaria 2021-2027;</w:t>
      </w:r>
    </w:p>
    <w:p w14:paraId="4907E86C" w14:textId="77777777" w:rsidR="00F96B13" w:rsidRPr="00571003" w:rsidRDefault="00F96B13" w:rsidP="00F96B13">
      <w:pPr>
        <w:numPr>
          <w:ilvl w:val="0"/>
          <w:numId w:val="21"/>
        </w:numPr>
        <w:spacing w:line="276" w:lineRule="auto"/>
        <w:contextualSpacing/>
        <w:rPr>
          <w:rFonts w:eastAsia="Calibri"/>
          <w:sz w:val="22"/>
          <w:szCs w:val="22"/>
          <w:lang w:eastAsia="en-US"/>
        </w:rPr>
      </w:pPr>
      <w:r w:rsidRPr="00571003">
        <w:rPr>
          <w:rFonts w:eastAsia="Calibri"/>
          <w:sz w:val="22"/>
          <w:szCs w:val="22"/>
          <w:lang w:eastAsia="en-US"/>
        </w:rPr>
        <w:t xml:space="preserve">Prezentarea variantei draft a Raportului de Mediu. </w:t>
      </w:r>
    </w:p>
    <w:p w14:paraId="4F6C508C" w14:textId="77777777" w:rsidR="00F96B13" w:rsidRPr="00571003" w:rsidRDefault="00F96B13" w:rsidP="00F96B13">
      <w:pPr>
        <w:spacing w:line="276" w:lineRule="auto"/>
        <w:ind w:left="770"/>
        <w:contextualSpacing/>
        <w:rPr>
          <w:rFonts w:eastAsia="Calibri"/>
          <w:sz w:val="22"/>
          <w:szCs w:val="22"/>
          <w:lang w:eastAsia="en-US"/>
        </w:rPr>
      </w:pPr>
    </w:p>
    <w:p w14:paraId="095AF87C" w14:textId="77777777" w:rsidR="00F96B13" w:rsidRPr="00571003" w:rsidRDefault="00F96B13" w:rsidP="00F96B13">
      <w:pPr>
        <w:spacing w:line="276" w:lineRule="auto"/>
        <w:contextualSpacing/>
        <w:rPr>
          <w:rFonts w:eastAsia="Calibri"/>
          <w:sz w:val="22"/>
          <w:szCs w:val="22"/>
          <w:lang w:eastAsia="en-US"/>
        </w:rPr>
      </w:pPr>
      <w:r w:rsidRPr="00571003">
        <w:rPr>
          <w:rFonts w:eastAsia="Calibri"/>
          <w:sz w:val="22"/>
          <w:szCs w:val="22"/>
          <w:lang w:eastAsia="en-US"/>
        </w:rPr>
        <w:t xml:space="preserve">Principalele aspecte cheie enunțate în cadrul întâlnirii Grupului de lucru de către participanți sunt prezentate tabelar în continuare: </w:t>
      </w:r>
    </w:p>
    <w:p w14:paraId="01FB5690" w14:textId="77777777" w:rsidR="00F96B13" w:rsidRPr="00571003" w:rsidRDefault="00F96B13" w:rsidP="00F96B13">
      <w:pPr>
        <w:spacing w:line="276" w:lineRule="auto"/>
        <w:contextualSpacing/>
        <w:rPr>
          <w:rFonts w:eastAsia="Calibri"/>
          <w:sz w:val="22"/>
          <w:szCs w:val="22"/>
          <w:lang w:eastAsia="en-US"/>
        </w:rPr>
      </w:pPr>
    </w:p>
    <w:tbl>
      <w:tblPr>
        <w:tblStyle w:val="TableGrid2"/>
        <w:tblW w:w="9540" w:type="dxa"/>
        <w:tblInd w:w="85" w:type="dxa"/>
        <w:tblLook w:val="04A0" w:firstRow="1" w:lastRow="0" w:firstColumn="1" w:lastColumn="0" w:noHBand="0" w:noVBand="1"/>
      </w:tblPr>
      <w:tblGrid>
        <w:gridCol w:w="2340"/>
        <w:gridCol w:w="7200"/>
      </w:tblGrid>
      <w:tr w:rsidR="00F96B13" w:rsidRPr="00571003" w14:paraId="634B3A40" w14:textId="77777777" w:rsidTr="00B86EB8">
        <w:trPr>
          <w:trHeight w:val="513"/>
          <w:tblHeader/>
        </w:trPr>
        <w:tc>
          <w:tcPr>
            <w:tcW w:w="2340" w:type="dxa"/>
            <w:vAlign w:val="center"/>
          </w:tcPr>
          <w:p w14:paraId="2234778E" w14:textId="77777777" w:rsidR="00F96B13" w:rsidRPr="00571003" w:rsidRDefault="00F96B13" w:rsidP="00F96B13">
            <w:pPr>
              <w:spacing w:before="0" w:after="0" w:line="240" w:lineRule="auto"/>
              <w:contextualSpacing/>
              <w:jc w:val="center"/>
              <w:rPr>
                <w:rFonts w:eastAsia="Calibri"/>
                <w:b/>
                <w:lang w:val="ro-RO" w:eastAsia="en-US"/>
              </w:rPr>
            </w:pPr>
            <w:r w:rsidRPr="00571003">
              <w:rPr>
                <w:rFonts w:eastAsia="Calibri"/>
                <w:b/>
                <w:lang w:val="ro-RO" w:eastAsia="en-US"/>
              </w:rPr>
              <w:t>Participant</w:t>
            </w:r>
          </w:p>
        </w:tc>
        <w:tc>
          <w:tcPr>
            <w:tcW w:w="7200" w:type="dxa"/>
            <w:vAlign w:val="center"/>
          </w:tcPr>
          <w:p w14:paraId="51DB40A1" w14:textId="77777777" w:rsidR="00F96B13" w:rsidRPr="00571003" w:rsidRDefault="00F96B13" w:rsidP="00F96B13">
            <w:pPr>
              <w:spacing w:before="0" w:after="0" w:line="240" w:lineRule="auto"/>
              <w:contextualSpacing/>
              <w:jc w:val="center"/>
              <w:rPr>
                <w:rFonts w:eastAsia="Calibri"/>
                <w:b/>
                <w:lang w:val="ro-RO" w:eastAsia="en-US"/>
              </w:rPr>
            </w:pPr>
            <w:r w:rsidRPr="00571003">
              <w:rPr>
                <w:rFonts w:eastAsia="Calibri"/>
                <w:b/>
                <w:lang w:val="ro-RO" w:eastAsia="en-US"/>
              </w:rPr>
              <w:t>Aspecte cheie</w:t>
            </w:r>
          </w:p>
        </w:tc>
      </w:tr>
      <w:tr w:rsidR="00F96B13" w:rsidRPr="00571003" w14:paraId="0C26AF0B" w14:textId="77777777" w:rsidTr="00B86EB8">
        <w:trPr>
          <w:trHeight w:val="746"/>
        </w:trPr>
        <w:tc>
          <w:tcPr>
            <w:tcW w:w="2340" w:type="dxa"/>
            <w:vAlign w:val="center"/>
          </w:tcPr>
          <w:p w14:paraId="58069A51"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Marcela GLODEANU</w:t>
            </w:r>
          </w:p>
        </w:tc>
        <w:tc>
          <w:tcPr>
            <w:tcW w:w="7200" w:type="dxa"/>
            <w:vAlign w:val="center"/>
          </w:tcPr>
          <w:p w14:paraId="105AF2F1"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Marcela Glodeanu deschide ședința şi prezintă participanții noi ai Grupului de Lucru, ulterior îi dă cuvântul Dnei. Mihaela Măcelaru. </w:t>
            </w:r>
          </w:p>
        </w:tc>
      </w:tr>
      <w:tr w:rsidR="00F96B13" w:rsidRPr="00571003" w14:paraId="401F3A4B" w14:textId="77777777" w:rsidTr="00B86EB8">
        <w:trPr>
          <w:trHeight w:val="513"/>
        </w:trPr>
        <w:tc>
          <w:tcPr>
            <w:tcW w:w="2340" w:type="dxa"/>
            <w:vAlign w:val="center"/>
          </w:tcPr>
          <w:p w14:paraId="4315E1E8"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Mihaela MĂCELARU </w:t>
            </w:r>
          </w:p>
        </w:tc>
        <w:tc>
          <w:tcPr>
            <w:tcW w:w="7200" w:type="dxa"/>
            <w:vAlign w:val="center"/>
          </w:tcPr>
          <w:p w14:paraId="398861DD"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Prezintă în ce etapă a procedurii SEA ne aflăm și subiectele ce vor fi abordate în întâlnirea de astăzi, de exemplu variante alternative, măsuri, monitorizare etc.</w:t>
            </w:r>
          </w:p>
        </w:tc>
      </w:tr>
      <w:tr w:rsidR="00F96B13" w:rsidRPr="00571003" w14:paraId="253BE338" w14:textId="77777777" w:rsidTr="00B86EB8">
        <w:trPr>
          <w:trHeight w:val="70"/>
        </w:trPr>
        <w:tc>
          <w:tcPr>
            <w:tcW w:w="2340" w:type="dxa"/>
            <w:vAlign w:val="center"/>
          </w:tcPr>
          <w:p w14:paraId="090C3561"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Marcela GLODEANU</w:t>
            </w:r>
          </w:p>
        </w:tc>
        <w:tc>
          <w:tcPr>
            <w:tcW w:w="7200" w:type="dxa"/>
            <w:vAlign w:val="center"/>
          </w:tcPr>
          <w:p w14:paraId="34686D75"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Îi dă cuvântul Dlui. Vlad Irimie pentru a prezenta modificările realizate la tipurile de acțiuni ale programului față de versiunea prezentată la prima întâlnire a Grupului de Lucru.  </w:t>
            </w:r>
          </w:p>
        </w:tc>
      </w:tr>
      <w:tr w:rsidR="00F96B13" w:rsidRPr="00571003" w14:paraId="10410308" w14:textId="77777777" w:rsidTr="00B86EB8">
        <w:trPr>
          <w:trHeight w:val="70"/>
        </w:trPr>
        <w:tc>
          <w:tcPr>
            <w:tcW w:w="2340" w:type="dxa"/>
            <w:vAlign w:val="center"/>
          </w:tcPr>
          <w:p w14:paraId="05889A4A"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Dl. Vlad Irimie</w:t>
            </w:r>
          </w:p>
        </w:tc>
        <w:tc>
          <w:tcPr>
            <w:tcW w:w="7200" w:type="dxa"/>
            <w:vAlign w:val="center"/>
          </w:tcPr>
          <w:p w14:paraId="6493AC2C"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Dl. Vlad Irimie menționează că singurele modificări sunt la Obiectivul Specific 3.2 iar lista de acțiuni este în continuare exhaustivă. Printre motivele pentru care s-au realizat aceste modificări se enumeră și bugetul programului. Discuțiile cu potențialii beneficiari sunt în curs de desfășurare, iar în urma modificărilor realizate la program s-au introdus și noi indicatori de monitorizare. </w:t>
            </w:r>
          </w:p>
        </w:tc>
      </w:tr>
      <w:tr w:rsidR="00F96B13" w:rsidRPr="00571003" w14:paraId="6F84621A" w14:textId="77777777" w:rsidTr="00B86EB8">
        <w:trPr>
          <w:trHeight w:val="70"/>
        </w:trPr>
        <w:tc>
          <w:tcPr>
            <w:tcW w:w="2340" w:type="dxa"/>
            <w:vAlign w:val="center"/>
          </w:tcPr>
          <w:p w14:paraId="291E04BA"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lastRenderedPageBreak/>
              <w:t>Dna. Marcela GLODEANU</w:t>
            </w:r>
          </w:p>
        </w:tc>
        <w:tc>
          <w:tcPr>
            <w:tcW w:w="7200" w:type="dxa"/>
            <w:vAlign w:val="center"/>
          </w:tcPr>
          <w:p w14:paraId="7FA81D99"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Marcela Glodeanu confirmă cele prezentate anterior și menționează că lucrările la infrastructura feroviară se vor realiza pe cea deja existentă și va presupune în primul rând activități de digitalizare și semnalizare, având în vedere bugetul redus. Acțiunile ce se vor realiza pe Dunăre presupun în principal lucrări de semnalizare/siguranță, scopul principal fiind îmbunătățirea conectivității între România și Bulgaria. </w:t>
            </w:r>
          </w:p>
        </w:tc>
      </w:tr>
      <w:tr w:rsidR="00F96B13" w:rsidRPr="00571003" w14:paraId="343E6753" w14:textId="77777777" w:rsidTr="00B86EB8">
        <w:trPr>
          <w:trHeight w:val="70"/>
        </w:trPr>
        <w:tc>
          <w:tcPr>
            <w:tcW w:w="2340" w:type="dxa"/>
            <w:vAlign w:val="center"/>
          </w:tcPr>
          <w:p w14:paraId="44B47276"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Mihaela MĂCELARU </w:t>
            </w:r>
          </w:p>
        </w:tc>
        <w:tc>
          <w:tcPr>
            <w:tcW w:w="7200" w:type="dxa"/>
            <w:vAlign w:val="center"/>
          </w:tcPr>
          <w:p w14:paraId="5997EBD0"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Mihaela Măcelaru adresează întrebări titularului programului cu privire la acțiunile de dragare, dacă se vor mai realiza și de ce s-a renunțat la acțiunea cu gestionarea deșeurilor. </w:t>
            </w:r>
          </w:p>
        </w:tc>
      </w:tr>
      <w:tr w:rsidR="00F96B13" w:rsidRPr="00571003" w14:paraId="4C8A872E" w14:textId="77777777" w:rsidTr="00B86EB8">
        <w:trPr>
          <w:trHeight w:val="70"/>
        </w:trPr>
        <w:tc>
          <w:tcPr>
            <w:tcW w:w="2340" w:type="dxa"/>
            <w:vAlign w:val="center"/>
          </w:tcPr>
          <w:p w14:paraId="590EB00B"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Marcela GLODEANU</w:t>
            </w:r>
          </w:p>
        </w:tc>
        <w:tc>
          <w:tcPr>
            <w:tcW w:w="7200" w:type="dxa"/>
            <w:vAlign w:val="center"/>
          </w:tcPr>
          <w:p w14:paraId="23848E7C"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Marcela Glodeanu menționează că nu se vor mai realiza lucrările de dragare, sunt vizate lucrările de semnalizare a traficului pe Dunăre. Excluderea acțiunii cu gestionarea deșeurilor a fost propusă de către Comisia Europeană, deoarece nu se încadra în obiectivul specific aferent. </w:t>
            </w:r>
          </w:p>
          <w:p w14:paraId="2F5AE185"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Glodeanu dă cuvântul Dlui. Marius Nistorescu pentru a prezenta varianta draft a Raportului de Mediu. </w:t>
            </w:r>
          </w:p>
        </w:tc>
      </w:tr>
      <w:tr w:rsidR="00F96B13" w:rsidRPr="00571003" w14:paraId="3E2D2C84" w14:textId="77777777" w:rsidTr="00B86EB8">
        <w:trPr>
          <w:trHeight w:val="77"/>
        </w:trPr>
        <w:tc>
          <w:tcPr>
            <w:tcW w:w="2340" w:type="dxa"/>
            <w:vAlign w:val="center"/>
          </w:tcPr>
          <w:p w14:paraId="7970BDB5"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Dl. Marius NISTORESCU</w:t>
            </w:r>
          </w:p>
        </w:tc>
        <w:tc>
          <w:tcPr>
            <w:tcW w:w="7200" w:type="dxa"/>
            <w:vAlign w:val="center"/>
          </w:tcPr>
          <w:p w14:paraId="752ACC53"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Dl. Marius Nistorescu menționează că, în prezentarea de astăzi, vor fi atinse toate punctele menționate de Dna. Măcelaru. Întocmirea Raportului de Mediu este rezultatul unei echipe mai mari ce include și experți de mediu și din Bulgaria, fapt pentru care s-a încercat utilizarea unor indicatori comuni, însă pot exista mici diferențe în prezentarea informațiilor. De asemenea au fost utilizate surse de date comune precum cele ale Comisiei Europene. </w:t>
            </w:r>
          </w:p>
          <w:p w14:paraId="05ED8ADC"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Dl. Marius Nistorescu prezintă varianta draft a Raportului de Mediu, prin punctarea următoarelor aspecte:</w:t>
            </w:r>
          </w:p>
          <w:p w14:paraId="04F4D365"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Obiectivele programului, care nu au  suferit modificări față de prima întâlnire a Grupului de Lucru;</w:t>
            </w:r>
          </w:p>
          <w:p w14:paraId="3F5E8961"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Obiectivele relevante de mediu, unde ORM 14 a fost extins și reformulat, ca urmare a propunerii Institutului Național de Sănătate Publică;</w:t>
            </w:r>
          </w:p>
          <w:p w14:paraId="28C93737"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Nu au fost identificate incompatibilități între obiectivele programului și obiectivele SEA;</w:t>
            </w:r>
          </w:p>
          <w:p w14:paraId="4A57FED0"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În urma analizei compatibilității între obiectivele programului, în 50% din cazuri nu s-a identificat o legătură, însă un aspect pozitiv este faptul că nu au fost identificate incompatibilități;</w:t>
            </w:r>
          </w:p>
          <w:p w14:paraId="2CD7567E"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Rezultatele evaluării tipurilor de acțiuni ale programului, menționând că bunele practici impun utilizarea unei abordări precaute. Cel mai pun exemplu în această situație este acțiunea ce face referire la traseul EuroVelo6;</w:t>
            </w:r>
          </w:p>
          <w:p w14:paraId="5C1DECF3"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Justificarea evaluării pe scurt, aceasta regăsindu-se în forma detaliată în cadrul Raportului de Mediu;</w:t>
            </w:r>
          </w:p>
          <w:p w14:paraId="03180391"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Pentru analiza alternativelor s-a ținut cont doar de prima și ultima versiune a programului deoarece au existat mai multe variante intermediare. De exemplu în situația în care nu se renunța la acțiunile ce fac referire la dragare și infrastructura rutieră, exista posibilitatea generării unui impact negativ semnificativ;</w:t>
            </w:r>
          </w:p>
          <w:p w14:paraId="4B4D8A9F"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Prezentarea măsurilor formulate cu mențiunea că acestea oferă o plasă de protecției aspectelor de mediu;</w:t>
            </w:r>
          </w:p>
          <w:p w14:paraId="78CBD166" w14:textId="77777777" w:rsidR="00F96B13" w:rsidRPr="00571003" w:rsidRDefault="00F96B13" w:rsidP="00F96B13">
            <w:pPr>
              <w:numPr>
                <w:ilvl w:val="0"/>
                <w:numId w:val="22"/>
              </w:numPr>
              <w:spacing w:before="0" w:after="0" w:line="240" w:lineRule="auto"/>
              <w:contextualSpacing/>
              <w:rPr>
                <w:rFonts w:eastAsia="Calibri"/>
                <w:lang w:val="ro-RO" w:eastAsia="en-US"/>
              </w:rPr>
            </w:pPr>
            <w:r w:rsidRPr="00571003">
              <w:rPr>
                <w:rFonts w:eastAsia="Calibri"/>
                <w:lang w:val="ro-RO" w:eastAsia="en-US"/>
              </w:rPr>
              <w:t>Prezentarea indicatorilor propuși de monitorizare.</w:t>
            </w:r>
          </w:p>
        </w:tc>
      </w:tr>
      <w:tr w:rsidR="00F96B13" w:rsidRPr="00571003" w14:paraId="715E8A6B" w14:textId="77777777" w:rsidTr="00B86EB8">
        <w:trPr>
          <w:trHeight w:val="480"/>
        </w:trPr>
        <w:tc>
          <w:tcPr>
            <w:tcW w:w="2340" w:type="dxa"/>
            <w:vAlign w:val="center"/>
          </w:tcPr>
          <w:p w14:paraId="6611A489"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lastRenderedPageBreak/>
              <w:t>Dna. Silvia COSTIUC</w:t>
            </w:r>
          </w:p>
        </w:tc>
        <w:tc>
          <w:tcPr>
            <w:tcW w:w="7200" w:type="dxa"/>
            <w:vAlign w:val="center"/>
          </w:tcPr>
          <w:p w14:paraId="4DE1FAC7"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În cadrul Raportului de Mediu la </w:t>
            </w:r>
            <w:r w:rsidRPr="00571003">
              <w:rPr>
                <w:rFonts w:eastAsia="Calibri"/>
                <w:i/>
                <w:iCs/>
                <w:lang w:val="ro-RO" w:eastAsia="en-US"/>
              </w:rPr>
              <w:t>3.1.9 Patrimoniul cultural</w:t>
            </w:r>
            <w:r w:rsidRPr="00571003">
              <w:rPr>
                <w:rFonts w:eastAsia="Calibri"/>
                <w:lang w:val="ro-RO" w:eastAsia="en-US"/>
              </w:rPr>
              <w:t xml:space="preserve">, a identificat lipsa unor fraze necesare în cadrul subcapitolului pentru o descriere unitară între România și Bulgaria, și menționează că va transmite sugestiile pe email. De asemenea propune ca în cadrul obiectivului specific 5.2 să fie evidențiat mai bine patrimoniul cultural.  </w:t>
            </w:r>
          </w:p>
        </w:tc>
      </w:tr>
      <w:tr w:rsidR="00F96B13" w:rsidRPr="00571003" w14:paraId="0A7F6343" w14:textId="77777777" w:rsidTr="00B86EB8">
        <w:trPr>
          <w:trHeight w:val="654"/>
        </w:trPr>
        <w:tc>
          <w:tcPr>
            <w:tcW w:w="2340" w:type="dxa"/>
            <w:vAlign w:val="center"/>
          </w:tcPr>
          <w:p w14:paraId="52F11AD0"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Dl. Marius NISTORESCU</w:t>
            </w:r>
          </w:p>
        </w:tc>
        <w:tc>
          <w:tcPr>
            <w:tcW w:w="7200" w:type="dxa"/>
            <w:vAlign w:val="center"/>
          </w:tcPr>
          <w:p w14:paraId="069E85CB"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Menționează că elaborarea Raportului de Mediu s-a realizat în limba engleză, și aceasta varianta reprezintă o variantă tradusă, motiv pentru care există posibilitatea unor mici diferențe, însă se va realiza o verificare a întregului Raport de Mediu iar toate observațiile sunt foarte utile. </w:t>
            </w:r>
          </w:p>
        </w:tc>
      </w:tr>
      <w:tr w:rsidR="00F96B13" w:rsidRPr="00571003" w14:paraId="0ABFC1A3" w14:textId="77777777" w:rsidTr="00B86EB8">
        <w:trPr>
          <w:trHeight w:val="480"/>
        </w:trPr>
        <w:tc>
          <w:tcPr>
            <w:tcW w:w="2340" w:type="dxa"/>
            <w:vAlign w:val="center"/>
          </w:tcPr>
          <w:p w14:paraId="540FC2C0"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Marcela GLODEANU</w:t>
            </w:r>
          </w:p>
        </w:tc>
        <w:tc>
          <w:tcPr>
            <w:tcW w:w="7200" w:type="dxa"/>
            <w:vAlign w:val="center"/>
          </w:tcPr>
          <w:p w14:paraId="7BAF2F8A"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Marcela Glodeanu menționează că nu este posibilă modificarea formulării obiectivului specific deoarece acestea sunt denumirile stabilite prin regulamentele UE.  </w:t>
            </w:r>
          </w:p>
        </w:tc>
      </w:tr>
      <w:tr w:rsidR="00F96B13" w:rsidRPr="00571003" w14:paraId="3850DD22" w14:textId="77777777" w:rsidTr="00B86EB8">
        <w:trPr>
          <w:trHeight w:val="480"/>
        </w:trPr>
        <w:tc>
          <w:tcPr>
            <w:tcW w:w="2340" w:type="dxa"/>
            <w:vAlign w:val="center"/>
          </w:tcPr>
          <w:p w14:paraId="79745178"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Mihaela FULGA</w:t>
            </w:r>
          </w:p>
        </w:tc>
        <w:tc>
          <w:tcPr>
            <w:tcW w:w="7200" w:type="dxa"/>
            <w:vAlign w:val="center"/>
          </w:tcPr>
          <w:p w14:paraId="7E665ED4"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În cadrul Raportului de Mediu la </w:t>
            </w:r>
            <w:r w:rsidRPr="00571003">
              <w:rPr>
                <w:rFonts w:eastAsia="Calibri"/>
                <w:i/>
                <w:iCs/>
                <w:lang w:val="ro-RO" w:eastAsia="en-US"/>
              </w:rPr>
              <w:t>3.1.3.7</w:t>
            </w:r>
            <w:r w:rsidRPr="00571003">
              <w:rPr>
                <w:rFonts w:eastAsia="Calibri"/>
                <w:i/>
                <w:iCs/>
                <w:lang w:val="ro-RO" w:eastAsia="en-US"/>
              </w:rPr>
              <w:tab/>
              <w:t>Boala și morbiditatea populației</w:t>
            </w:r>
            <w:r w:rsidRPr="00571003">
              <w:rPr>
                <w:rFonts w:eastAsia="Calibri"/>
                <w:lang w:val="ro-RO" w:eastAsia="en-US"/>
              </w:rPr>
              <w:t xml:space="preserve">, este necesară o modificare și detaliere a denumirii subcapitolului. Va transmite pe email propunerile. </w:t>
            </w:r>
          </w:p>
        </w:tc>
      </w:tr>
      <w:tr w:rsidR="00F96B13" w:rsidRPr="00571003" w14:paraId="28E91777" w14:textId="77777777" w:rsidTr="00B86EB8">
        <w:trPr>
          <w:trHeight w:val="480"/>
        </w:trPr>
        <w:tc>
          <w:tcPr>
            <w:tcW w:w="2340" w:type="dxa"/>
            <w:vAlign w:val="center"/>
          </w:tcPr>
          <w:p w14:paraId="11402D68"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Andreea HARCEAG</w:t>
            </w:r>
          </w:p>
        </w:tc>
        <w:tc>
          <w:tcPr>
            <w:tcW w:w="7200" w:type="dxa"/>
            <w:vAlign w:val="center"/>
          </w:tcPr>
          <w:p w14:paraId="661AB044"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Solicită mai mult timp pentru analiza variantei draft a Raportului de Mediu. </w:t>
            </w:r>
          </w:p>
        </w:tc>
      </w:tr>
      <w:tr w:rsidR="00F96B13" w:rsidRPr="00571003" w14:paraId="45DEE667" w14:textId="77777777" w:rsidTr="00B86EB8">
        <w:trPr>
          <w:trHeight w:val="480"/>
        </w:trPr>
        <w:tc>
          <w:tcPr>
            <w:tcW w:w="2340" w:type="dxa"/>
            <w:vAlign w:val="center"/>
          </w:tcPr>
          <w:p w14:paraId="11360640"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Mihaela MĂCELARU</w:t>
            </w:r>
          </w:p>
        </w:tc>
        <w:tc>
          <w:tcPr>
            <w:tcW w:w="7200" w:type="dxa"/>
            <w:vAlign w:val="center"/>
          </w:tcPr>
          <w:p w14:paraId="609A8CCE"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Menționează că este timp pentru analiza variantei draft a Raportului de Mediu deoarece se va realiza și întâlnirea nr. 3 a Grupului de Lucru. </w:t>
            </w:r>
          </w:p>
          <w:p w14:paraId="2418A696"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Mihaela Măcelaru prezintă observațiile și recomandările cu privire la varianta draft a Raportului de Mediu, punctând următoarele aspecte:</w:t>
            </w:r>
          </w:p>
          <w:p w14:paraId="60BB839C" w14:textId="77777777" w:rsidR="00F96B13" w:rsidRPr="00571003" w:rsidRDefault="00F96B13" w:rsidP="00F96B13">
            <w:pPr>
              <w:numPr>
                <w:ilvl w:val="0"/>
                <w:numId w:val="23"/>
              </w:numPr>
              <w:spacing w:before="0" w:after="0" w:line="240" w:lineRule="auto"/>
              <w:contextualSpacing/>
              <w:rPr>
                <w:rFonts w:eastAsia="Calibri"/>
                <w:i/>
                <w:iCs/>
                <w:lang w:val="ro-RO" w:eastAsia="en-US"/>
              </w:rPr>
            </w:pPr>
            <w:r w:rsidRPr="00571003">
              <w:rPr>
                <w:rFonts w:eastAsia="Calibri"/>
                <w:i/>
                <w:iCs/>
                <w:lang w:val="ro-RO" w:eastAsia="en-US"/>
              </w:rPr>
              <w:t>Subcapitol 3.2 Evoluţia stării mediului în situaţia neimplementării programului</w:t>
            </w:r>
            <w:r w:rsidRPr="00571003">
              <w:rPr>
                <w:rFonts w:eastAsia="Calibri"/>
                <w:lang w:val="ro-RO" w:eastAsia="en-US"/>
              </w:rPr>
              <w:t xml:space="preserve"> – de prezentat câteva concluzii ale tabelelor;</w:t>
            </w:r>
            <w:r w:rsidRPr="00571003">
              <w:rPr>
                <w:rFonts w:eastAsia="Calibri"/>
                <w:i/>
                <w:iCs/>
                <w:lang w:val="ro-RO" w:eastAsia="en-US"/>
              </w:rPr>
              <w:t xml:space="preserve"> </w:t>
            </w:r>
          </w:p>
          <w:p w14:paraId="14B4DD94" w14:textId="77777777" w:rsidR="00F96B13" w:rsidRPr="00571003" w:rsidRDefault="00F96B13" w:rsidP="00F96B13">
            <w:pPr>
              <w:numPr>
                <w:ilvl w:val="0"/>
                <w:numId w:val="23"/>
              </w:numPr>
              <w:spacing w:before="0" w:after="0" w:line="240" w:lineRule="auto"/>
              <w:contextualSpacing/>
              <w:rPr>
                <w:rFonts w:eastAsia="Calibri"/>
                <w:i/>
                <w:iCs/>
                <w:lang w:val="ro-RO" w:eastAsia="en-US"/>
              </w:rPr>
            </w:pPr>
            <w:r w:rsidRPr="00571003">
              <w:rPr>
                <w:rFonts w:eastAsia="Calibri"/>
                <w:i/>
                <w:iCs/>
                <w:lang w:val="ro-RO" w:eastAsia="en-US"/>
              </w:rPr>
              <w:t>Capitol 4 Caracteristicile de mediu ale zonelor posibil a fi afectate semnificativ de implementarea programului – de prezentat concluziile capitolului și detalierea zonelor vulnerabile/sensibile, de prezentat alternativa selectată;</w:t>
            </w:r>
          </w:p>
          <w:p w14:paraId="79A52B70" w14:textId="77777777" w:rsidR="00F96B13" w:rsidRPr="00571003" w:rsidRDefault="00F96B13" w:rsidP="00F96B13">
            <w:pPr>
              <w:numPr>
                <w:ilvl w:val="0"/>
                <w:numId w:val="23"/>
              </w:numPr>
              <w:spacing w:before="0" w:after="0" w:line="240" w:lineRule="auto"/>
              <w:contextualSpacing/>
              <w:rPr>
                <w:rFonts w:eastAsia="Calibri"/>
                <w:i/>
                <w:iCs/>
                <w:lang w:val="ro-RO" w:eastAsia="en-US"/>
              </w:rPr>
            </w:pPr>
            <w:r w:rsidRPr="00571003">
              <w:rPr>
                <w:rFonts w:eastAsia="Calibri"/>
                <w:i/>
                <w:iCs/>
                <w:lang w:val="ro-RO" w:eastAsia="en-US"/>
              </w:rPr>
              <w:t>Capitol 5 - Probleme de mediu existente relevante pentru program – de clarificat si reformulat câteva dintre problemele de mediu (de exemplu spor natural negativ, diminuarea emisiilor GES nu reprezintă o problemă de mediu, patrimoniul cultural –exista riscul unui potential neexploatat, etc), toate observațiile de care să se țină cont se vor transmite pe email;</w:t>
            </w:r>
          </w:p>
          <w:p w14:paraId="50805C20" w14:textId="77777777" w:rsidR="00F96B13" w:rsidRPr="00571003" w:rsidRDefault="00F96B13" w:rsidP="00F96B13">
            <w:pPr>
              <w:numPr>
                <w:ilvl w:val="0"/>
                <w:numId w:val="23"/>
              </w:numPr>
              <w:spacing w:before="0" w:after="0" w:line="240" w:lineRule="auto"/>
              <w:contextualSpacing/>
              <w:rPr>
                <w:rFonts w:eastAsia="Calibri"/>
                <w:i/>
                <w:iCs/>
                <w:lang w:val="ro-RO" w:eastAsia="en-US"/>
              </w:rPr>
            </w:pPr>
            <w:r w:rsidRPr="00571003">
              <w:rPr>
                <w:rFonts w:eastAsia="Calibri"/>
                <w:i/>
                <w:iCs/>
                <w:lang w:val="ro-RO" w:eastAsia="en-US"/>
              </w:rPr>
              <w:t>Capitol 6 Obiective de protecție a mediului stabilite la nivel național, comunitar sau internațional care sunt relevante pentru program: clarificări privind modul de prezentare a obiectivelor României și ale Bulgariei, de ce nu sunt prezentate unitar (ținte și pentru România la fel ca în Bulgaria); Modificări ale formulării obiectivelor relevante de mediu (ORM8, ORM14 etc), de inclus 2 obiective relevante de mediu (managementul riscurilor și conștientizarea populației) pentru a exista o compatibilitate mai mare cu programul; reformulare obiective relevante de mediu in concordanta cu aspectele de mediu;</w:t>
            </w:r>
          </w:p>
          <w:p w14:paraId="675B1BF4" w14:textId="77777777" w:rsidR="00F96B13" w:rsidRPr="00571003" w:rsidRDefault="00F96B13" w:rsidP="00F96B13">
            <w:pPr>
              <w:numPr>
                <w:ilvl w:val="0"/>
                <w:numId w:val="23"/>
              </w:numPr>
              <w:spacing w:before="0" w:after="0" w:line="276" w:lineRule="auto"/>
              <w:contextualSpacing/>
              <w:rPr>
                <w:rFonts w:eastAsia="Calibri"/>
                <w:i/>
                <w:iCs/>
                <w:lang w:val="ro-RO" w:eastAsia="en-US"/>
              </w:rPr>
            </w:pPr>
            <w:r w:rsidRPr="00571003">
              <w:rPr>
                <w:rFonts w:eastAsia="Calibri"/>
                <w:i/>
                <w:iCs/>
                <w:lang w:val="ro-RO" w:eastAsia="en-US"/>
              </w:rPr>
              <w:t>Capitolul 8. Efecte potentiale semnificative pentru mediu si sanatate in context transfrontalier - detaliat cu impactul pozitiv transfrontalier si efectele cumulate;</w:t>
            </w:r>
          </w:p>
          <w:p w14:paraId="2D4C41CC" w14:textId="77777777" w:rsidR="00F96B13" w:rsidRPr="00571003" w:rsidRDefault="00F96B13" w:rsidP="00F96B13">
            <w:pPr>
              <w:numPr>
                <w:ilvl w:val="0"/>
                <w:numId w:val="23"/>
              </w:numPr>
              <w:spacing w:before="0" w:after="0" w:line="276" w:lineRule="auto"/>
              <w:contextualSpacing/>
              <w:rPr>
                <w:rFonts w:eastAsia="Calibri"/>
                <w:i/>
                <w:iCs/>
                <w:lang w:val="ro-RO" w:eastAsia="en-US"/>
              </w:rPr>
            </w:pPr>
            <w:r w:rsidRPr="00571003">
              <w:rPr>
                <w:rFonts w:eastAsia="Calibri"/>
                <w:i/>
                <w:iCs/>
                <w:lang w:val="ro-RO" w:eastAsia="en-US"/>
              </w:rPr>
              <w:t xml:space="preserve">Capitolul 10 – Expunerea motivelor care au condus la selectarea variantelor alese - reformularea capitolului cu includerea alternativei </w:t>
            </w:r>
            <w:r w:rsidRPr="00571003">
              <w:rPr>
                <w:rFonts w:eastAsia="Calibri"/>
                <w:i/>
                <w:iCs/>
                <w:lang w:val="ro-RO" w:eastAsia="en-US"/>
              </w:rPr>
              <w:lastRenderedPageBreak/>
              <w:t>zero si comparatia cu obiectivele si prioritatile selectate sau scenarii do nothing, do minim, do maxim, plus includerea concluziilor;</w:t>
            </w:r>
          </w:p>
          <w:p w14:paraId="61850700" w14:textId="77777777" w:rsidR="00F96B13" w:rsidRPr="00571003" w:rsidRDefault="00F96B13" w:rsidP="00F96B13">
            <w:pPr>
              <w:numPr>
                <w:ilvl w:val="0"/>
                <w:numId w:val="23"/>
              </w:numPr>
              <w:spacing w:before="0" w:after="0" w:line="240" w:lineRule="auto"/>
              <w:contextualSpacing/>
              <w:rPr>
                <w:rFonts w:eastAsia="Calibri"/>
                <w:lang w:val="ro-RO" w:eastAsia="en-US"/>
              </w:rPr>
            </w:pPr>
            <w:r w:rsidRPr="00571003">
              <w:rPr>
                <w:rFonts w:eastAsia="Calibri"/>
                <w:lang w:val="ro-RO" w:eastAsia="en-US"/>
              </w:rPr>
              <w:t>Propunerea măsurilor pentru toate obiectivele relevante de mediu;</w:t>
            </w:r>
          </w:p>
          <w:p w14:paraId="476A6750" w14:textId="77777777" w:rsidR="00F96B13" w:rsidRPr="00571003" w:rsidRDefault="00F96B13" w:rsidP="00F96B13">
            <w:pPr>
              <w:numPr>
                <w:ilvl w:val="0"/>
                <w:numId w:val="23"/>
              </w:numPr>
              <w:spacing w:before="0" w:after="0" w:line="240" w:lineRule="auto"/>
              <w:contextualSpacing/>
              <w:rPr>
                <w:rFonts w:eastAsia="Calibri"/>
                <w:lang w:val="ro-RO" w:eastAsia="en-US"/>
              </w:rPr>
            </w:pPr>
            <w:r w:rsidRPr="00571003">
              <w:rPr>
                <w:rFonts w:eastAsia="Calibri"/>
                <w:lang w:val="ro-RO" w:eastAsia="en-US"/>
              </w:rPr>
              <w:t>Eliminare frază ”S-a încercat pe cât posibil propunerea unui set de indicatori simpli și unitari, pentru care să nu fie necesare eforturi suplimentare” – capitol 11;</w:t>
            </w:r>
          </w:p>
          <w:p w14:paraId="580A3982" w14:textId="77777777" w:rsidR="00F96B13" w:rsidRPr="00571003" w:rsidRDefault="00F96B13" w:rsidP="00F96B13">
            <w:pPr>
              <w:numPr>
                <w:ilvl w:val="0"/>
                <w:numId w:val="23"/>
              </w:numPr>
              <w:spacing w:before="0" w:after="0" w:line="240" w:lineRule="auto"/>
              <w:contextualSpacing/>
              <w:rPr>
                <w:rFonts w:eastAsia="Calibri"/>
                <w:lang w:val="ro-RO" w:eastAsia="en-US"/>
              </w:rPr>
            </w:pPr>
            <w:r w:rsidRPr="00571003">
              <w:rPr>
                <w:rFonts w:eastAsia="Calibri"/>
                <w:lang w:val="ro-RO" w:eastAsia="en-US"/>
              </w:rPr>
              <w:t>Propunere indicatori de monitorizare pentru toate obiectivele relevante de mediu și desemnare organisme responsabile de monitorizare și evaluare;</w:t>
            </w:r>
          </w:p>
          <w:p w14:paraId="1B4D1B14" w14:textId="77777777" w:rsidR="00F96B13" w:rsidRPr="00571003" w:rsidRDefault="00F96B13" w:rsidP="00F96B13">
            <w:pPr>
              <w:numPr>
                <w:ilvl w:val="0"/>
                <w:numId w:val="23"/>
              </w:numPr>
              <w:spacing w:before="0" w:after="0" w:line="240" w:lineRule="auto"/>
              <w:contextualSpacing/>
              <w:rPr>
                <w:rFonts w:eastAsia="Calibri"/>
                <w:i/>
                <w:iCs/>
                <w:lang w:val="ro-RO" w:eastAsia="en-US"/>
              </w:rPr>
            </w:pPr>
            <w:r w:rsidRPr="00571003">
              <w:rPr>
                <w:rFonts w:eastAsia="Calibri"/>
                <w:lang w:val="ro-RO" w:eastAsia="en-US"/>
              </w:rPr>
              <w:t xml:space="preserve">Realizare capitol separat (înainte de capitolul 12 Rezumat fără caracter tehnic) – </w:t>
            </w:r>
            <w:r w:rsidRPr="00571003">
              <w:rPr>
                <w:rFonts w:eastAsia="Calibri"/>
                <w:i/>
                <w:iCs/>
                <w:lang w:val="ro-RO" w:eastAsia="en-US"/>
              </w:rPr>
              <w:t>Dificultăți întâmpinate în analizele din cadrul SEA;</w:t>
            </w:r>
          </w:p>
          <w:p w14:paraId="7814827D" w14:textId="77777777" w:rsidR="00F96B13" w:rsidRPr="00571003" w:rsidRDefault="00F96B13" w:rsidP="00F96B13">
            <w:pPr>
              <w:numPr>
                <w:ilvl w:val="0"/>
                <w:numId w:val="23"/>
              </w:numPr>
              <w:spacing w:before="0" w:after="0" w:line="240" w:lineRule="auto"/>
              <w:contextualSpacing/>
              <w:rPr>
                <w:rFonts w:eastAsia="Calibri"/>
                <w:lang w:val="ro-RO" w:eastAsia="en-US"/>
              </w:rPr>
            </w:pPr>
            <w:r w:rsidRPr="00571003">
              <w:rPr>
                <w:rFonts w:eastAsia="Calibri"/>
                <w:lang w:val="ro-RO" w:eastAsia="en-US"/>
              </w:rPr>
              <w:t>Actualizare/verificare a anexei 14.1 relației cu alte planuri și programe si strategii relevante.</w:t>
            </w:r>
          </w:p>
        </w:tc>
      </w:tr>
      <w:tr w:rsidR="00F96B13" w:rsidRPr="00571003" w14:paraId="76317BAB" w14:textId="77777777" w:rsidTr="00B86EB8">
        <w:trPr>
          <w:trHeight w:val="480"/>
        </w:trPr>
        <w:tc>
          <w:tcPr>
            <w:tcW w:w="2340" w:type="dxa"/>
            <w:vAlign w:val="center"/>
          </w:tcPr>
          <w:p w14:paraId="1339D3F7"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lastRenderedPageBreak/>
              <w:t>Dl. Marius NISTORESCU</w:t>
            </w:r>
          </w:p>
        </w:tc>
        <w:tc>
          <w:tcPr>
            <w:tcW w:w="7200" w:type="dxa"/>
            <w:vAlign w:val="center"/>
          </w:tcPr>
          <w:p w14:paraId="2C855657"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Prezintă clarificări pentru recomandările/observațiile anterioare:</w:t>
            </w:r>
          </w:p>
          <w:p w14:paraId="124E1682" w14:textId="77777777" w:rsidR="00F96B13" w:rsidRPr="00571003" w:rsidRDefault="00F96B13" w:rsidP="00F96B13">
            <w:pPr>
              <w:numPr>
                <w:ilvl w:val="0"/>
                <w:numId w:val="23"/>
              </w:numPr>
              <w:spacing w:before="0" w:after="0" w:line="240" w:lineRule="auto"/>
              <w:contextualSpacing/>
              <w:rPr>
                <w:rFonts w:eastAsia="Calibri"/>
                <w:lang w:val="ro-RO" w:eastAsia="en-US"/>
              </w:rPr>
            </w:pPr>
            <w:r w:rsidRPr="00571003">
              <w:rPr>
                <w:rFonts w:eastAsia="Calibri"/>
                <w:lang w:val="ro-RO" w:eastAsia="en-US"/>
              </w:rPr>
              <w:t>Se vor prezenta concluziile tabelelor din cadrul subcapitolului 3.2;</w:t>
            </w:r>
          </w:p>
          <w:p w14:paraId="58C236F7" w14:textId="77777777" w:rsidR="00F96B13" w:rsidRPr="00571003" w:rsidRDefault="00F96B13" w:rsidP="00F96B13">
            <w:pPr>
              <w:numPr>
                <w:ilvl w:val="0"/>
                <w:numId w:val="23"/>
              </w:numPr>
              <w:spacing w:before="0" w:after="0" w:line="240" w:lineRule="auto"/>
              <w:contextualSpacing/>
              <w:rPr>
                <w:rFonts w:eastAsia="Calibri"/>
                <w:lang w:val="ro-RO" w:eastAsia="en-US"/>
              </w:rPr>
            </w:pPr>
            <w:r w:rsidRPr="00571003">
              <w:rPr>
                <w:rFonts w:eastAsia="Calibri"/>
                <w:lang w:val="ro-RO" w:eastAsia="en-US"/>
              </w:rPr>
              <w:t>Se va menționa mai detaliat că nu sunt zone afectate de implementarea programului și se va detalia alternativa aleasă;</w:t>
            </w:r>
          </w:p>
          <w:p w14:paraId="2DC39559" w14:textId="77777777" w:rsidR="00F96B13" w:rsidRPr="00571003" w:rsidRDefault="00F96B13" w:rsidP="00F96B13">
            <w:pPr>
              <w:numPr>
                <w:ilvl w:val="0"/>
                <w:numId w:val="23"/>
              </w:numPr>
              <w:spacing w:before="0" w:after="0" w:line="240" w:lineRule="auto"/>
              <w:contextualSpacing/>
              <w:rPr>
                <w:rFonts w:eastAsia="Calibri"/>
                <w:lang w:val="ro-RO" w:eastAsia="en-US"/>
              </w:rPr>
            </w:pPr>
            <w:r w:rsidRPr="00571003">
              <w:rPr>
                <w:rFonts w:eastAsia="Calibri"/>
                <w:lang w:val="ro-RO" w:eastAsia="en-US"/>
              </w:rPr>
              <w:t>Se vor verifica și revizui principalele probleme de mediu relevante pentru program;</w:t>
            </w:r>
          </w:p>
          <w:p w14:paraId="43453539" w14:textId="77777777" w:rsidR="00F96B13" w:rsidRPr="00571003" w:rsidRDefault="00F96B13" w:rsidP="00F96B13">
            <w:pPr>
              <w:numPr>
                <w:ilvl w:val="0"/>
                <w:numId w:val="23"/>
              </w:numPr>
              <w:spacing w:before="0" w:after="0" w:line="240" w:lineRule="auto"/>
              <w:contextualSpacing/>
              <w:rPr>
                <w:rFonts w:eastAsia="Calibri"/>
                <w:lang w:val="ro-RO" w:eastAsia="en-US"/>
              </w:rPr>
            </w:pPr>
            <w:r w:rsidRPr="00571003">
              <w:rPr>
                <w:rFonts w:eastAsia="Calibri"/>
                <w:lang w:val="ro-RO" w:eastAsia="en-US"/>
              </w:rPr>
              <w:t>Obiectivele prezentate pentru România și Bulgaria sunt preluate din Strategia Națională pentru Dezvoltare Durabilă 2030 a României și Bulgariei, iar acesta este modul lor de prezentare. Se va ține cont de sugestiile de modificare a obiectivelor relevante de mediu;</w:t>
            </w:r>
          </w:p>
          <w:p w14:paraId="5117A6E5" w14:textId="77777777" w:rsidR="00F96B13" w:rsidRPr="00571003" w:rsidRDefault="00F96B13" w:rsidP="00F96B13">
            <w:pPr>
              <w:numPr>
                <w:ilvl w:val="0"/>
                <w:numId w:val="23"/>
              </w:numPr>
              <w:spacing w:before="0" w:after="0" w:line="240" w:lineRule="auto"/>
              <w:contextualSpacing/>
              <w:rPr>
                <w:rFonts w:eastAsia="Calibri"/>
                <w:lang w:val="ro-RO" w:eastAsia="en-US"/>
              </w:rPr>
            </w:pPr>
            <w:r w:rsidRPr="00571003">
              <w:rPr>
                <w:rFonts w:eastAsia="Calibri"/>
                <w:lang w:val="ro-RO" w:eastAsia="en-US"/>
              </w:rPr>
              <w:t>Măsurile au fost formulate pentru situațiile în care a fost identificat un efect negativ nesemnificativ asupra obiectivelor relevante de mediu sau ca măsuri preventive;</w:t>
            </w:r>
          </w:p>
          <w:p w14:paraId="136A7B35" w14:textId="77777777" w:rsidR="00F96B13" w:rsidRPr="00571003" w:rsidRDefault="00F96B13" w:rsidP="00F96B13">
            <w:pPr>
              <w:numPr>
                <w:ilvl w:val="0"/>
                <w:numId w:val="23"/>
              </w:numPr>
              <w:spacing w:before="0" w:after="0" w:line="240" w:lineRule="auto"/>
              <w:contextualSpacing/>
              <w:rPr>
                <w:rFonts w:eastAsia="Calibri"/>
                <w:lang w:val="ro-RO" w:eastAsia="en-US"/>
              </w:rPr>
            </w:pPr>
            <w:r w:rsidRPr="00571003">
              <w:rPr>
                <w:rFonts w:eastAsia="Calibri"/>
                <w:lang w:val="ro-RO" w:eastAsia="en-US"/>
              </w:rPr>
              <w:t>Se va elimina fraza menționată;</w:t>
            </w:r>
          </w:p>
          <w:p w14:paraId="770555D3" w14:textId="77777777" w:rsidR="00F96B13" w:rsidRPr="00571003" w:rsidRDefault="00F96B13" w:rsidP="00F96B13">
            <w:pPr>
              <w:numPr>
                <w:ilvl w:val="0"/>
                <w:numId w:val="23"/>
              </w:numPr>
              <w:spacing w:before="0" w:after="0" w:line="240" w:lineRule="auto"/>
              <w:contextualSpacing/>
              <w:rPr>
                <w:rFonts w:eastAsia="Calibri"/>
                <w:lang w:val="ro-RO" w:eastAsia="en-US"/>
              </w:rPr>
            </w:pPr>
            <w:r w:rsidRPr="00571003">
              <w:rPr>
                <w:rFonts w:eastAsia="Calibri"/>
                <w:lang w:val="ro-RO" w:eastAsia="en-US"/>
              </w:rPr>
              <w:t xml:space="preserve">Indicatorii de monitorizare au fost propuși în funcție de măsurile propuse, se vor desemna organismele responsabile de monitorizare și evaluare; </w:t>
            </w:r>
          </w:p>
          <w:p w14:paraId="22BA7AFD" w14:textId="77777777" w:rsidR="00F96B13" w:rsidRPr="00571003" w:rsidRDefault="00F96B13" w:rsidP="00F96B13">
            <w:pPr>
              <w:numPr>
                <w:ilvl w:val="0"/>
                <w:numId w:val="23"/>
              </w:numPr>
              <w:spacing w:before="0" w:after="0" w:line="240" w:lineRule="auto"/>
              <w:contextualSpacing/>
              <w:rPr>
                <w:rFonts w:eastAsia="Calibri"/>
                <w:lang w:val="ro-RO" w:eastAsia="en-US"/>
              </w:rPr>
            </w:pPr>
            <w:r w:rsidRPr="00571003">
              <w:rPr>
                <w:rFonts w:eastAsia="Calibri"/>
                <w:lang w:val="ro-RO" w:eastAsia="en-US"/>
              </w:rPr>
              <w:t xml:space="preserve">Conform </w:t>
            </w:r>
            <w:r w:rsidRPr="00571003">
              <w:rPr>
                <w:rFonts w:eastAsia="Calibri"/>
                <w:i/>
                <w:iCs/>
                <w:lang w:val="ro-RO" w:eastAsia="en-US"/>
              </w:rPr>
              <w:t>Conținutului cadrul al Raportului de Mediu</w:t>
            </w:r>
            <w:r w:rsidRPr="00571003">
              <w:rPr>
                <w:rFonts w:eastAsia="Calibri"/>
                <w:lang w:val="ro-RO" w:eastAsia="en-US"/>
              </w:rPr>
              <w:t xml:space="preserve"> din HG 1076/2004 acest capitol (</w:t>
            </w:r>
            <w:r w:rsidRPr="00571003">
              <w:rPr>
                <w:rFonts w:eastAsia="Calibri"/>
                <w:i/>
                <w:iCs/>
                <w:lang w:val="ro-RO" w:eastAsia="en-US"/>
              </w:rPr>
              <w:t>Dificultăți întâmpinate în analizele din cadrul SEA)</w:t>
            </w:r>
            <w:r w:rsidRPr="00571003">
              <w:rPr>
                <w:rFonts w:eastAsia="Calibri"/>
                <w:lang w:val="ro-RO" w:eastAsia="en-US"/>
              </w:rPr>
              <w:t xml:space="preserve"> nu reprezentă o cerință;</w:t>
            </w:r>
          </w:p>
          <w:p w14:paraId="670CEEC9" w14:textId="77777777" w:rsidR="00F96B13" w:rsidRPr="00571003" w:rsidRDefault="00F96B13" w:rsidP="00F96B13">
            <w:pPr>
              <w:numPr>
                <w:ilvl w:val="0"/>
                <w:numId w:val="23"/>
              </w:numPr>
              <w:spacing w:before="0" w:after="0" w:line="240" w:lineRule="auto"/>
              <w:contextualSpacing/>
              <w:rPr>
                <w:rFonts w:eastAsia="Calibri"/>
                <w:lang w:val="ro-RO" w:eastAsia="en-US"/>
              </w:rPr>
            </w:pPr>
            <w:r w:rsidRPr="00571003">
              <w:rPr>
                <w:rFonts w:eastAsia="Calibri"/>
                <w:lang w:val="ro-RO" w:eastAsia="en-US"/>
              </w:rPr>
              <w:t>Se va actualiza/verifica relația cu alte planuri și programe.</w:t>
            </w:r>
          </w:p>
        </w:tc>
      </w:tr>
    </w:tbl>
    <w:p w14:paraId="6362497A" w14:textId="77777777" w:rsidR="00F96B13" w:rsidRPr="00571003" w:rsidRDefault="00F96B13" w:rsidP="00F96B13">
      <w:pPr>
        <w:spacing w:line="276" w:lineRule="auto"/>
        <w:rPr>
          <w:rFonts w:eastAsia="Calibri"/>
          <w:sz w:val="22"/>
          <w:szCs w:val="22"/>
          <w:lang w:eastAsia="en-US"/>
        </w:rPr>
      </w:pPr>
    </w:p>
    <w:p w14:paraId="4CA9BEFC" w14:textId="77777777" w:rsidR="00F96B13" w:rsidRPr="00571003" w:rsidRDefault="00F96B13" w:rsidP="00F96B13">
      <w:pPr>
        <w:spacing w:line="276" w:lineRule="auto"/>
        <w:rPr>
          <w:rFonts w:eastAsia="Calibri"/>
          <w:sz w:val="22"/>
          <w:szCs w:val="22"/>
          <w:lang w:eastAsia="en-US"/>
        </w:rPr>
      </w:pPr>
      <w:r w:rsidRPr="00571003">
        <w:rPr>
          <w:rFonts w:eastAsia="Calibri"/>
          <w:sz w:val="22"/>
          <w:szCs w:val="22"/>
          <w:lang w:eastAsia="en-US"/>
        </w:rPr>
        <w:t>Concluziile întâlnirii: Se așteaptă primirea comentariilor/observațiilor formulate în cadrul ședinței, cât de repede posibil pentru finalizarea raportului SEA. Draft-ul minutei va fi transmis spre consultare membrilor GL, urmând a fi transmisă şi varianta finală aprobată. Se va stabili data celei de-a treia întâlniri, aceasta fiind comunicată în timp util membrilor GL, în vederea analizării eventualelor modificări aduse Raportului de Mediu.</w:t>
      </w:r>
    </w:p>
    <w:p w14:paraId="2710B871" w14:textId="77777777" w:rsidR="00F96B13" w:rsidRPr="00571003" w:rsidRDefault="00000000" w:rsidP="00F96B13">
      <w:pPr>
        <w:spacing w:line="276" w:lineRule="auto"/>
        <w:rPr>
          <w:rFonts w:eastAsia="Calibri"/>
          <w:sz w:val="22"/>
          <w:szCs w:val="22"/>
          <w:lang w:eastAsia="en-US"/>
        </w:rPr>
      </w:pPr>
      <w:hyperlink r:id="rId19" w:history="1">
        <w:r w:rsidR="00F96B13" w:rsidRPr="00571003">
          <w:rPr>
            <w:rFonts w:eastAsia="Calibri"/>
            <w:color w:val="0563C1"/>
            <w:sz w:val="22"/>
            <w:szCs w:val="22"/>
            <w:u w:val="single"/>
            <w:lang w:eastAsia="en-US"/>
          </w:rPr>
          <w:t>https://ncloud.mdrap.ro/s/mALmQ9Q6TzWMd2i</w:t>
        </w:r>
      </w:hyperlink>
      <w:r w:rsidR="00F96B13" w:rsidRPr="00571003">
        <w:rPr>
          <w:rFonts w:eastAsia="Calibri"/>
          <w:sz w:val="22"/>
          <w:szCs w:val="22"/>
          <w:lang w:eastAsia="en-US"/>
        </w:rPr>
        <w:t xml:space="preserve"> (extern)</w:t>
      </w:r>
    </w:p>
    <w:p w14:paraId="47809A4C" w14:textId="77777777" w:rsidR="00F96B13" w:rsidRPr="00571003" w:rsidRDefault="00F96B13" w:rsidP="00F96B13">
      <w:pPr>
        <w:spacing w:line="276" w:lineRule="auto"/>
        <w:rPr>
          <w:rFonts w:eastAsia="Calibri"/>
          <w:sz w:val="22"/>
          <w:szCs w:val="22"/>
          <w:lang w:eastAsia="en-US"/>
        </w:rPr>
      </w:pPr>
      <w:r w:rsidRPr="00571003">
        <w:rPr>
          <w:rFonts w:eastAsia="Calibri"/>
          <w:sz w:val="22"/>
          <w:szCs w:val="22"/>
          <w:lang w:eastAsia="en-US"/>
        </w:rPr>
        <w:t>Parola: noiN6J5e</w:t>
      </w:r>
    </w:p>
    <w:p w14:paraId="2BAC27E2" w14:textId="77777777" w:rsidR="00F96B13" w:rsidRPr="00571003" w:rsidRDefault="00000000" w:rsidP="00F96B13">
      <w:pPr>
        <w:spacing w:line="276" w:lineRule="auto"/>
        <w:rPr>
          <w:rFonts w:eastAsia="Calibri"/>
          <w:sz w:val="22"/>
          <w:szCs w:val="22"/>
          <w:lang w:eastAsia="en-US"/>
        </w:rPr>
      </w:pPr>
      <w:hyperlink r:id="rId20" w:history="1">
        <w:r w:rsidR="00F96B13" w:rsidRPr="00571003">
          <w:rPr>
            <w:rFonts w:eastAsia="Calibri"/>
            <w:color w:val="0563C1"/>
            <w:sz w:val="22"/>
            <w:szCs w:val="22"/>
            <w:u w:val="single"/>
            <w:lang w:eastAsia="en-US"/>
          </w:rPr>
          <w:t>https://ncloud.mdrap.ro/f/5725380</w:t>
        </w:r>
      </w:hyperlink>
      <w:r w:rsidR="00F96B13" w:rsidRPr="00571003">
        <w:rPr>
          <w:rFonts w:eastAsia="Calibri"/>
          <w:sz w:val="22"/>
          <w:szCs w:val="22"/>
          <w:lang w:eastAsia="en-US"/>
        </w:rPr>
        <w:t xml:space="preserve"> (intern)</w:t>
      </w:r>
    </w:p>
    <w:p w14:paraId="0682CD84" w14:textId="77777777" w:rsidR="00F96B13" w:rsidRPr="00571003" w:rsidRDefault="00F96B13" w:rsidP="00F96B13">
      <w:pPr>
        <w:spacing w:line="276" w:lineRule="auto"/>
        <w:rPr>
          <w:rFonts w:eastAsia="Calibri"/>
          <w:sz w:val="22"/>
          <w:szCs w:val="22"/>
          <w:lang w:eastAsia="en-US"/>
        </w:rPr>
      </w:pPr>
    </w:p>
    <w:p w14:paraId="6312EE35" w14:textId="77777777" w:rsidR="00F96B13" w:rsidRPr="00571003" w:rsidRDefault="00F96B13" w:rsidP="00F96B13">
      <w:pPr>
        <w:spacing w:line="276" w:lineRule="auto"/>
        <w:rPr>
          <w:rFonts w:eastAsia="Calibri"/>
          <w:sz w:val="22"/>
          <w:szCs w:val="22"/>
          <w:lang w:eastAsia="en-US"/>
        </w:rPr>
      </w:pPr>
      <w:r w:rsidRPr="00571003">
        <w:rPr>
          <w:rFonts w:eastAsia="Calibri"/>
          <w:noProof/>
          <w:sz w:val="22"/>
          <w:szCs w:val="22"/>
          <w:lang w:eastAsia="en-US"/>
        </w:rPr>
        <w:lastRenderedPageBreak/>
        <w:drawing>
          <wp:inline distT="0" distB="0" distL="0" distR="0" wp14:anchorId="61695850" wp14:editId="216DF0EC">
            <wp:extent cx="5943600" cy="3343275"/>
            <wp:effectExtent l="0" t="0" r="0" b="9525"/>
            <wp:docPr id="10" name="Picture 10" descr="\\Drmie_dgcte\dcti\post 2020\PROGRAME\Ro-Bg 2021-2027\PROGRAMARE\Program Operational\SEA\Declansare procedura SEA\Constituire grup de lucru\2. Intalnire\Minuta si poz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mie_dgcte\dcti\post 2020\PROGRAME\Ro-Bg 2021-2027\PROGRAMARE\Program Operational\SEA\Declansare procedura SEA\Constituire grup de lucru\2. Intalnire\Minuta si poze\3.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14:paraId="68495C5D" w14:textId="77777777" w:rsidR="00F96B13" w:rsidRPr="00571003" w:rsidRDefault="00F96B13" w:rsidP="00F96B13">
      <w:pPr>
        <w:spacing w:line="276" w:lineRule="auto"/>
        <w:rPr>
          <w:rFonts w:eastAsia="Calibri"/>
          <w:sz w:val="22"/>
          <w:szCs w:val="22"/>
          <w:lang w:eastAsia="en-US"/>
        </w:rPr>
      </w:pPr>
      <w:r w:rsidRPr="00571003">
        <w:rPr>
          <w:rFonts w:eastAsia="Calibri"/>
          <w:noProof/>
          <w:sz w:val="22"/>
          <w:szCs w:val="22"/>
          <w:lang w:eastAsia="en-US"/>
        </w:rPr>
        <w:drawing>
          <wp:inline distT="0" distB="0" distL="0" distR="0" wp14:anchorId="11C04AE1" wp14:editId="1905559C">
            <wp:extent cx="5943600" cy="3343275"/>
            <wp:effectExtent l="0" t="0" r="0" b="9525"/>
            <wp:docPr id="11" name="Picture 11" descr="\\Drmie_dgcte\dcti\post 2020\PROGRAME\Ro-Bg 2021-2027\PROGRAMARE\Program Operational\SEA\Declansare procedura SEA\Constituire grup de lucru\2. Intalnire\Minuta si poz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rmie_dgcte\dcti\post 2020\PROGRAME\Ro-Bg 2021-2027\PROGRAMARE\Program Operational\SEA\Declansare procedura SEA\Constituire grup de lucru\2. Intalnire\Minuta si poze\2.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14:paraId="4AFF749A" w14:textId="77777777" w:rsidR="00F96B13" w:rsidRPr="00571003" w:rsidRDefault="00F96B13" w:rsidP="00F55498">
      <w:pPr>
        <w:rPr>
          <w:rFonts w:ascii="Trebuchet MS" w:hAnsi="Trebuchet MS"/>
          <w:sz w:val="22"/>
          <w:szCs w:val="22"/>
        </w:rPr>
      </w:pPr>
    </w:p>
    <w:p w14:paraId="7CB1FA2A" w14:textId="77777777" w:rsidR="00F96B13" w:rsidRPr="00571003" w:rsidRDefault="00F96B13" w:rsidP="00F55498">
      <w:pPr>
        <w:rPr>
          <w:rFonts w:ascii="Trebuchet MS" w:hAnsi="Trebuchet MS"/>
          <w:sz w:val="22"/>
          <w:szCs w:val="22"/>
        </w:rPr>
      </w:pPr>
    </w:p>
    <w:p w14:paraId="52D71BD0" w14:textId="77777777" w:rsidR="00F96B13" w:rsidRPr="00571003" w:rsidRDefault="00F96B13" w:rsidP="00F55498">
      <w:pPr>
        <w:rPr>
          <w:rFonts w:ascii="Trebuchet MS" w:hAnsi="Trebuchet MS"/>
          <w:sz w:val="22"/>
          <w:szCs w:val="22"/>
        </w:rPr>
      </w:pPr>
    </w:p>
    <w:p w14:paraId="2152CC76" w14:textId="77777777" w:rsidR="00F96B13" w:rsidRPr="00571003" w:rsidRDefault="00F96B13" w:rsidP="00F55498">
      <w:pPr>
        <w:rPr>
          <w:rFonts w:ascii="Trebuchet MS" w:hAnsi="Trebuchet MS"/>
          <w:sz w:val="22"/>
          <w:szCs w:val="22"/>
        </w:rPr>
      </w:pPr>
    </w:p>
    <w:p w14:paraId="007A92CD" w14:textId="77777777" w:rsidR="00F96B13" w:rsidRPr="00571003" w:rsidRDefault="00F96B13" w:rsidP="00F55498">
      <w:pPr>
        <w:rPr>
          <w:rFonts w:ascii="Trebuchet MS" w:hAnsi="Trebuchet MS"/>
          <w:sz w:val="22"/>
          <w:szCs w:val="22"/>
        </w:rPr>
      </w:pPr>
    </w:p>
    <w:p w14:paraId="795E8455" w14:textId="77777777" w:rsidR="00F96B13" w:rsidRPr="00571003" w:rsidRDefault="00F96B13" w:rsidP="00F55498">
      <w:pPr>
        <w:rPr>
          <w:rFonts w:ascii="Trebuchet MS" w:hAnsi="Trebuchet MS"/>
          <w:sz w:val="22"/>
          <w:szCs w:val="22"/>
        </w:rPr>
      </w:pPr>
    </w:p>
    <w:p w14:paraId="3A07A41F" w14:textId="77777777" w:rsidR="00F96B13" w:rsidRPr="00571003" w:rsidRDefault="00F96B13" w:rsidP="00F55498">
      <w:pPr>
        <w:rPr>
          <w:rFonts w:ascii="Trebuchet MS" w:hAnsi="Trebuchet MS"/>
          <w:sz w:val="22"/>
          <w:szCs w:val="22"/>
        </w:rPr>
      </w:pPr>
    </w:p>
    <w:p w14:paraId="52300636" w14:textId="77777777" w:rsidR="00F96B13" w:rsidRPr="00571003" w:rsidRDefault="00F96B13" w:rsidP="00F55498">
      <w:pPr>
        <w:rPr>
          <w:rFonts w:ascii="Trebuchet MS" w:hAnsi="Trebuchet MS"/>
          <w:sz w:val="22"/>
          <w:szCs w:val="22"/>
        </w:rPr>
      </w:pPr>
    </w:p>
    <w:p w14:paraId="3EECFF4D" w14:textId="77777777" w:rsidR="00F96B13" w:rsidRPr="00571003" w:rsidRDefault="00F96B13" w:rsidP="00F96B13">
      <w:pPr>
        <w:spacing w:line="276" w:lineRule="auto"/>
        <w:jc w:val="right"/>
        <w:rPr>
          <w:rFonts w:eastAsia="Calibri"/>
          <w:b/>
          <w:sz w:val="22"/>
          <w:szCs w:val="22"/>
          <w:lang w:eastAsia="en-US"/>
        </w:rPr>
      </w:pPr>
      <w:r w:rsidRPr="00571003">
        <w:rPr>
          <w:rFonts w:eastAsia="Calibri"/>
          <w:b/>
          <w:sz w:val="22"/>
          <w:szCs w:val="22"/>
          <w:lang w:eastAsia="en-US"/>
        </w:rPr>
        <w:t>30340/16.02.2022</w:t>
      </w:r>
    </w:p>
    <w:p w14:paraId="250AFE6C" w14:textId="77777777" w:rsidR="00F96B13" w:rsidRPr="00571003" w:rsidRDefault="00F96B13" w:rsidP="00F96B13">
      <w:pPr>
        <w:spacing w:line="276" w:lineRule="auto"/>
        <w:jc w:val="right"/>
        <w:rPr>
          <w:rFonts w:eastAsia="Calibri"/>
          <w:b/>
          <w:sz w:val="22"/>
          <w:szCs w:val="22"/>
          <w:lang w:eastAsia="en-US"/>
        </w:rPr>
      </w:pPr>
    </w:p>
    <w:p w14:paraId="31CF39B8" w14:textId="77777777" w:rsidR="00F96B13" w:rsidRPr="00571003" w:rsidRDefault="00F96B13" w:rsidP="00F96B13">
      <w:pPr>
        <w:spacing w:line="276" w:lineRule="auto"/>
        <w:jc w:val="center"/>
        <w:rPr>
          <w:rFonts w:eastAsia="Calibri"/>
          <w:b/>
          <w:sz w:val="22"/>
          <w:szCs w:val="22"/>
          <w:lang w:eastAsia="en-US"/>
        </w:rPr>
      </w:pPr>
      <w:r w:rsidRPr="00571003">
        <w:rPr>
          <w:rFonts w:eastAsia="Calibri"/>
          <w:b/>
          <w:sz w:val="22"/>
          <w:szCs w:val="22"/>
          <w:lang w:eastAsia="en-US"/>
        </w:rPr>
        <w:t xml:space="preserve">Minuta celei de-a treia întâlniri a Grupului de lucru pentru Evaluarea Strategică de mediu (SEA) </w:t>
      </w:r>
    </w:p>
    <w:p w14:paraId="75E6226E" w14:textId="77777777" w:rsidR="00F96B13" w:rsidRPr="00571003" w:rsidRDefault="00F96B13" w:rsidP="00F96B13">
      <w:pPr>
        <w:spacing w:line="276" w:lineRule="auto"/>
        <w:jc w:val="center"/>
        <w:rPr>
          <w:rFonts w:eastAsia="Calibri"/>
          <w:b/>
          <w:sz w:val="22"/>
          <w:szCs w:val="22"/>
          <w:lang w:eastAsia="en-US"/>
        </w:rPr>
      </w:pPr>
      <w:r w:rsidRPr="00571003">
        <w:rPr>
          <w:rFonts w:eastAsia="Calibri"/>
          <w:b/>
          <w:sz w:val="22"/>
          <w:szCs w:val="22"/>
          <w:lang w:eastAsia="en-US"/>
        </w:rPr>
        <w:t>a Programului Interreg VI-A România-Bulgaria 2021-2027</w:t>
      </w:r>
    </w:p>
    <w:p w14:paraId="18C3C6F5" w14:textId="77777777" w:rsidR="00F96B13" w:rsidRPr="00571003" w:rsidRDefault="00F96B13" w:rsidP="00F96B13">
      <w:pPr>
        <w:spacing w:line="276" w:lineRule="auto"/>
        <w:rPr>
          <w:rFonts w:eastAsia="Calibri"/>
          <w:sz w:val="22"/>
          <w:szCs w:val="22"/>
          <w:lang w:eastAsia="en-US"/>
        </w:rPr>
      </w:pPr>
      <w:r w:rsidRPr="00571003">
        <w:rPr>
          <w:rFonts w:eastAsia="Calibri"/>
          <w:b/>
          <w:sz w:val="22"/>
          <w:szCs w:val="22"/>
          <w:lang w:eastAsia="en-US"/>
        </w:rPr>
        <w:t>Data:</w:t>
      </w:r>
      <w:r w:rsidRPr="00571003">
        <w:rPr>
          <w:rFonts w:eastAsia="Calibri"/>
          <w:sz w:val="22"/>
          <w:szCs w:val="22"/>
          <w:lang w:eastAsia="en-US"/>
        </w:rPr>
        <w:t xml:space="preserve"> 16.02.2022</w:t>
      </w:r>
    </w:p>
    <w:p w14:paraId="29B4552F" w14:textId="77777777" w:rsidR="00F96B13" w:rsidRPr="00571003" w:rsidRDefault="00F96B13" w:rsidP="00F96B13">
      <w:pPr>
        <w:spacing w:line="276" w:lineRule="auto"/>
        <w:rPr>
          <w:rFonts w:eastAsia="Calibri"/>
          <w:sz w:val="22"/>
          <w:szCs w:val="22"/>
          <w:lang w:eastAsia="en-US"/>
        </w:rPr>
      </w:pPr>
      <w:r w:rsidRPr="00571003">
        <w:rPr>
          <w:rFonts w:eastAsia="Calibri"/>
          <w:b/>
          <w:sz w:val="22"/>
          <w:szCs w:val="22"/>
          <w:lang w:eastAsia="en-US"/>
        </w:rPr>
        <w:t>Locația</w:t>
      </w:r>
      <w:r w:rsidRPr="00571003">
        <w:rPr>
          <w:rFonts w:eastAsia="Calibri"/>
          <w:sz w:val="22"/>
          <w:szCs w:val="22"/>
          <w:lang w:eastAsia="en-US"/>
        </w:rPr>
        <w:t xml:space="preserve">: Online </w:t>
      </w:r>
    </w:p>
    <w:p w14:paraId="0634BE0D" w14:textId="77777777" w:rsidR="00F96B13" w:rsidRPr="00571003" w:rsidRDefault="00F96B13" w:rsidP="00F96B13">
      <w:pPr>
        <w:spacing w:line="276" w:lineRule="auto"/>
        <w:rPr>
          <w:rFonts w:eastAsia="Calibri"/>
          <w:sz w:val="22"/>
          <w:szCs w:val="22"/>
          <w:lang w:eastAsia="en-US"/>
        </w:rPr>
      </w:pPr>
      <w:r w:rsidRPr="00571003">
        <w:rPr>
          <w:rFonts w:eastAsia="Calibri"/>
          <w:b/>
          <w:sz w:val="22"/>
          <w:szCs w:val="22"/>
          <w:lang w:eastAsia="en-US"/>
        </w:rPr>
        <w:t>Participanți</w:t>
      </w:r>
      <w:r w:rsidRPr="00571003">
        <w:rPr>
          <w:rFonts w:eastAsia="Calibri"/>
          <w:sz w:val="22"/>
          <w:szCs w:val="22"/>
          <w:lang w:eastAsia="en-US"/>
        </w:rPr>
        <w:t>: Mihaela MĂCELARU – Ministerul Mediului, Apelor şi Pădurilor (Direcția Evaluare Impact și Controlul Poluării), Ana-Maria NISTORESCU - Ministerul Mediului, Apelor şi Pădurilor (Direcția Gestionarea Deșeurilor), Mirela TĂRBĂȘANU – Ministerul Mediului, Apelor şi Pădurilor (Direcția Schimbări Climatice și Dezvoltare Durabilă), Corina-Cosmina BOSCORNEA (Administrația Națională Apele Române), Mihaela FULGA – Ministerul Sănătății, Cristina LAZANU – Ministerul Transporturilor şi Infrastructurii, Valentina NICULAE - Ministerul Investițiilor si Proiectelor Europene, Răsvan ZAMFIR – Secretariat Comun (SC)/BRCT Călărași, Silvia COSTIUC – Ministerul Culturii, Marius NISTORESCU, Valentina COMAN – EPC Consultanță de mediu, Marcela GLODEANU, Daniela NAPRADI, Bogdan TUDORICĂ – Autoritatea de Management, Vlad IRIMIE – CIVITTA.</w:t>
      </w:r>
    </w:p>
    <w:p w14:paraId="306BA143" w14:textId="77777777" w:rsidR="00F96B13" w:rsidRPr="00571003" w:rsidRDefault="00F96B13" w:rsidP="00F96B13">
      <w:pPr>
        <w:spacing w:line="276" w:lineRule="auto"/>
        <w:rPr>
          <w:rFonts w:eastAsia="Calibri"/>
          <w:sz w:val="22"/>
          <w:szCs w:val="22"/>
          <w:lang w:eastAsia="en-US"/>
        </w:rPr>
      </w:pPr>
      <w:r w:rsidRPr="00571003">
        <w:rPr>
          <w:rFonts w:eastAsia="Calibri"/>
          <w:b/>
          <w:sz w:val="22"/>
          <w:szCs w:val="22"/>
          <w:lang w:eastAsia="en-US"/>
        </w:rPr>
        <w:t>Principalul subiect abordat în cadrul ședinței grupului de lucru a vizat</w:t>
      </w:r>
      <w:r w:rsidRPr="00571003">
        <w:rPr>
          <w:rFonts w:eastAsia="Calibri"/>
          <w:sz w:val="22"/>
          <w:szCs w:val="22"/>
          <w:lang w:eastAsia="en-US"/>
        </w:rPr>
        <w:t xml:space="preserve">: </w:t>
      </w:r>
    </w:p>
    <w:p w14:paraId="2C164515" w14:textId="77777777" w:rsidR="00F96B13" w:rsidRPr="00571003" w:rsidRDefault="00F96B13" w:rsidP="00F96B13">
      <w:pPr>
        <w:numPr>
          <w:ilvl w:val="0"/>
          <w:numId w:val="21"/>
        </w:numPr>
        <w:spacing w:line="276" w:lineRule="auto"/>
        <w:contextualSpacing/>
        <w:rPr>
          <w:rFonts w:eastAsia="Calibri"/>
          <w:sz w:val="22"/>
          <w:szCs w:val="22"/>
          <w:lang w:eastAsia="en-US"/>
        </w:rPr>
      </w:pPr>
      <w:r w:rsidRPr="00571003">
        <w:rPr>
          <w:rFonts w:eastAsia="Calibri"/>
          <w:sz w:val="22"/>
          <w:szCs w:val="22"/>
          <w:lang w:eastAsia="en-US"/>
        </w:rPr>
        <w:t xml:space="preserve">Prezentarea modului de integrare a observațiilor membrilor Grupului de Lucru în varianta draft a Raportului de Mediu. </w:t>
      </w:r>
    </w:p>
    <w:p w14:paraId="6D6503E1" w14:textId="77777777" w:rsidR="00F96B13" w:rsidRPr="00571003" w:rsidRDefault="00F96B13" w:rsidP="00F96B13">
      <w:pPr>
        <w:spacing w:line="276" w:lineRule="auto"/>
        <w:ind w:left="770"/>
        <w:contextualSpacing/>
        <w:rPr>
          <w:rFonts w:eastAsia="Calibri"/>
          <w:sz w:val="22"/>
          <w:szCs w:val="22"/>
          <w:lang w:eastAsia="en-US"/>
        </w:rPr>
      </w:pPr>
    </w:p>
    <w:p w14:paraId="5752B2FE" w14:textId="77777777" w:rsidR="00F96B13" w:rsidRPr="00571003" w:rsidRDefault="00F96B13" w:rsidP="00F96B13">
      <w:pPr>
        <w:spacing w:line="276" w:lineRule="auto"/>
        <w:contextualSpacing/>
        <w:rPr>
          <w:rFonts w:eastAsia="Calibri"/>
          <w:sz w:val="22"/>
          <w:szCs w:val="22"/>
          <w:lang w:eastAsia="en-US"/>
        </w:rPr>
      </w:pPr>
      <w:r w:rsidRPr="00571003">
        <w:rPr>
          <w:rFonts w:eastAsia="Calibri"/>
          <w:sz w:val="22"/>
          <w:szCs w:val="22"/>
          <w:lang w:eastAsia="en-US"/>
        </w:rPr>
        <w:t xml:space="preserve">Principalele aspecte cheie enunțate în cadrul întâlnirii Grupului de lucru de către participanți sunt prezentate tabelar în continuare: </w:t>
      </w:r>
    </w:p>
    <w:p w14:paraId="1AA9959D" w14:textId="77777777" w:rsidR="00F96B13" w:rsidRPr="00571003" w:rsidRDefault="00F96B13" w:rsidP="00F96B13">
      <w:pPr>
        <w:spacing w:line="276" w:lineRule="auto"/>
        <w:contextualSpacing/>
        <w:rPr>
          <w:rFonts w:eastAsia="Calibri"/>
          <w:sz w:val="22"/>
          <w:szCs w:val="22"/>
          <w:lang w:eastAsia="en-US"/>
        </w:rPr>
      </w:pPr>
    </w:p>
    <w:tbl>
      <w:tblPr>
        <w:tblStyle w:val="TableGrid3"/>
        <w:tblW w:w="9540" w:type="dxa"/>
        <w:tblInd w:w="85" w:type="dxa"/>
        <w:tblLook w:val="04A0" w:firstRow="1" w:lastRow="0" w:firstColumn="1" w:lastColumn="0" w:noHBand="0" w:noVBand="1"/>
      </w:tblPr>
      <w:tblGrid>
        <w:gridCol w:w="2340"/>
        <w:gridCol w:w="7200"/>
      </w:tblGrid>
      <w:tr w:rsidR="00F96B13" w:rsidRPr="00571003" w14:paraId="09110C4D" w14:textId="77777777" w:rsidTr="00B86EB8">
        <w:trPr>
          <w:trHeight w:val="513"/>
          <w:tblHeader/>
        </w:trPr>
        <w:tc>
          <w:tcPr>
            <w:tcW w:w="2340" w:type="dxa"/>
            <w:vAlign w:val="center"/>
          </w:tcPr>
          <w:p w14:paraId="76DD6B9E" w14:textId="77777777" w:rsidR="00F96B13" w:rsidRPr="00571003" w:rsidRDefault="00F96B13" w:rsidP="00F96B13">
            <w:pPr>
              <w:spacing w:before="0" w:after="0" w:line="240" w:lineRule="auto"/>
              <w:contextualSpacing/>
              <w:jc w:val="center"/>
              <w:rPr>
                <w:rFonts w:eastAsia="Calibri"/>
                <w:b/>
                <w:lang w:val="ro-RO" w:eastAsia="en-US"/>
              </w:rPr>
            </w:pPr>
            <w:r w:rsidRPr="00571003">
              <w:rPr>
                <w:rFonts w:eastAsia="Calibri"/>
                <w:b/>
                <w:lang w:val="ro-RO" w:eastAsia="en-US"/>
              </w:rPr>
              <w:t>Participant</w:t>
            </w:r>
          </w:p>
        </w:tc>
        <w:tc>
          <w:tcPr>
            <w:tcW w:w="7200" w:type="dxa"/>
            <w:vAlign w:val="center"/>
          </w:tcPr>
          <w:p w14:paraId="27768675" w14:textId="77777777" w:rsidR="00F96B13" w:rsidRPr="00571003" w:rsidRDefault="00F96B13" w:rsidP="00F96B13">
            <w:pPr>
              <w:spacing w:before="0" w:after="0" w:line="240" w:lineRule="auto"/>
              <w:contextualSpacing/>
              <w:jc w:val="center"/>
              <w:rPr>
                <w:rFonts w:eastAsia="Calibri"/>
                <w:b/>
                <w:lang w:val="ro-RO" w:eastAsia="en-US"/>
              </w:rPr>
            </w:pPr>
            <w:r w:rsidRPr="00571003">
              <w:rPr>
                <w:rFonts w:eastAsia="Calibri"/>
                <w:b/>
                <w:lang w:val="ro-RO" w:eastAsia="en-US"/>
              </w:rPr>
              <w:t>Aspecte cheie</w:t>
            </w:r>
          </w:p>
        </w:tc>
      </w:tr>
      <w:tr w:rsidR="00F96B13" w:rsidRPr="00571003" w14:paraId="3EB66272" w14:textId="77777777" w:rsidTr="00B86EB8">
        <w:trPr>
          <w:trHeight w:val="746"/>
        </w:trPr>
        <w:tc>
          <w:tcPr>
            <w:tcW w:w="2340" w:type="dxa"/>
            <w:vAlign w:val="center"/>
          </w:tcPr>
          <w:p w14:paraId="6E11989F"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Marcela GLODEANU</w:t>
            </w:r>
          </w:p>
        </w:tc>
        <w:tc>
          <w:tcPr>
            <w:tcW w:w="7200" w:type="dxa"/>
            <w:vAlign w:val="center"/>
          </w:tcPr>
          <w:p w14:paraId="341903DF"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Marcela Glodeanu deschide ședința şi îi dă cuvântul Dnei. Mihaela Măcelaru. </w:t>
            </w:r>
          </w:p>
        </w:tc>
      </w:tr>
      <w:tr w:rsidR="00F96B13" w:rsidRPr="00571003" w14:paraId="1668E8C7" w14:textId="77777777" w:rsidTr="00B86EB8">
        <w:trPr>
          <w:trHeight w:val="513"/>
        </w:trPr>
        <w:tc>
          <w:tcPr>
            <w:tcW w:w="2340" w:type="dxa"/>
            <w:vAlign w:val="center"/>
          </w:tcPr>
          <w:p w14:paraId="75EB807C"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Mihaela MĂCELARU </w:t>
            </w:r>
          </w:p>
        </w:tc>
        <w:tc>
          <w:tcPr>
            <w:tcW w:w="7200" w:type="dxa"/>
            <w:vAlign w:val="center"/>
          </w:tcPr>
          <w:p w14:paraId="66AD036A"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Prezintă etapa procedurii SEA în care ne aflăm și menționează că în cadrul Raportului de Mediu au fost integrate toate observațiile transmise, iar în acest moment Raportul de mediu este cuprinzător și detaliat. </w:t>
            </w:r>
          </w:p>
        </w:tc>
      </w:tr>
      <w:tr w:rsidR="00F96B13" w:rsidRPr="00571003" w14:paraId="51BBE612" w14:textId="77777777" w:rsidTr="00B86EB8">
        <w:trPr>
          <w:trHeight w:val="70"/>
        </w:trPr>
        <w:tc>
          <w:tcPr>
            <w:tcW w:w="2340" w:type="dxa"/>
            <w:vAlign w:val="center"/>
          </w:tcPr>
          <w:p w14:paraId="51B6EA04"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Dl. Marius NISTORESCU</w:t>
            </w:r>
          </w:p>
        </w:tc>
        <w:tc>
          <w:tcPr>
            <w:tcW w:w="7200" w:type="dxa"/>
            <w:vAlign w:val="center"/>
          </w:tcPr>
          <w:p w14:paraId="713C7F7B"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Dl. Marius Nistorescu menționează că pentru prezentarea variantei draft a Raportului de Mediu nu a mai fost realizată o prezentare PowerPoint, ci va prezenta forma actualizată a raportului în care au fost integrate observațiile primite de la membrii grupului de lucru. </w:t>
            </w:r>
          </w:p>
          <w:p w14:paraId="38F37E55"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Dl. Marius Nistorescu prezintă varianta draft a Raportului de Mediu, prin punctarea următoarelor aspecte:</w:t>
            </w:r>
          </w:p>
          <w:p w14:paraId="7042450A" w14:textId="77777777" w:rsidR="00F96B13" w:rsidRPr="00571003" w:rsidRDefault="00F96B13" w:rsidP="00F96B13">
            <w:pPr>
              <w:numPr>
                <w:ilvl w:val="0"/>
                <w:numId w:val="24"/>
              </w:numPr>
              <w:spacing w:before="0" w:after="0" w:line="240" w:lineRule="auto"/>
              <w:contextualSpacing/>
              <w:rPr>
                <w:rFonts w:eastAsia="Calibri"/>
                <w:lang w:val="ro-RO" w:eastAsia="en-US"/>
              </w:rPr>
            </w:pPr>
            <w:r w:rsidRPr="00571003">
              <w:rPr>
                <w:rFonts w:eastAsia="Calibri"/>
                <w:lang w:val="ro-RO" w:eastAsia="en-US"/>
              </w:rPr>
              <w:t>Au fost realizate mici modificări de aspect și de formulare, pe care nu le va prezenta, ci doar modificările substanțiale;</w:t>
            </w:r>
          </w:p>
          <w:p w14:paraId="395F7962" w14:textId="77777777" w:rsidR="00F96B13" w:rsidRPr="00571003" w:rsidRDefault="00F96B13" w:rsidP="00F96B13">
            <w:pPr>
              <w:numPr>
                <w:ilvl w:val="0"/>
                <w:numId w:val="24"/>
              </w:numPr>
              <w:spacing w:before="0" w:after="0" w:line="240" w:lineRule="auto"/>
              <w:contextualSpacing/>
              <w:rPr>
                <w:rFonts w:eastAsia="Calibri"/>
                <w:lang w:val="ro-RO" w:eastAsia="en-US"/>
              </w:rPr>
            </w:pPr>
            <w:r w:rsidRPr="00571003">
              <w:rPr>
                <w:rFonts w:eastAsia="Calibri"/>
                <w:lang w:val="ro-RO" w:eastAsia="en-US"/>
              </w:rPr>
              <w:t xml:space="preserve">La subcapitolul 3.1.3.6 Indicatori de sănătate publică, denumirea capitolului a fost reformulată și au fost definiți termenii de „boală”, </w:t>
            </w:r>
            <w:r w:rsidRPr="00571003">
              <w:rPr>
                <w:rFonts w:eastAsia="Calibri"/>
                <w:lang w:val="ro-RO" w:eastAsia="en-US"/>
              </w:rPr>
              <w:lastRenderedPageBreak/>
              <w:t>„prevalență” și „incidență”. Modificarea și completarea s-a realizat la sugestia Institutului Național de Sănătatea Publică;</w:t>
            </w:r>
          </w:p>
          <w:p w14:paraId="1EC07C0C" w14:textId="77777777" w:rsidR="00F96B13" w:rsidRPr="00571003" w:rsidRDefault="00F96B13" w:rsidP="00F96B13">
            <w:pPr>
              <w:numPr>
                <w:ilvl w:val="0"/>
                <w:numId w:val="24"/>
              </w:numPr>
              <w:spacing w:before="0" w:after="0" w:line="240" w:lineRule="auto"/>
              <w:contextualSpacing/>
              <w:rPr>
                <w:rFonts w:eastAsia="Calibri"/>
                <w:lang w:val="ro-RO" w:eastAsia="en-US"/>
              </w:rPr>
            </w:pPr>
            <w:r w:rsidRPr="00571003">
              <w:rPr>
                <w:rFonts w:eastAsia="Calibri"/>
                <w:lang w:val="ro-RO" w:eastAsia="en-US"/>
              </w:rPr>
              <w:t>Ca urmare a solicitării primite din partea Ministerului Mediului de introducere a unui nou aspect de mediu „Conștientizarea populației”, informațiile despre educație din capitolul</w:t>
            </w:r>
            <w:r w:rsidRPr="00571003">
              <w:rPr>
                <w:rFonts w:eastAsia="Calibri"/>
                <w:i/>
                <w:iCs/>
                <w:lang w:val="ro-RO" w:eastAsia="en-US"/>
              </w:rPr>
              <w:t xml:space="preserve"> 3.1.3 Populația și sănătatea umană</w:t>
            </w:r>
            <w:r w:rsidRPr="00571003">
              <w:rPr>
                <w:rFonts w:eastAsia="Calibri"/>
                <w:lang w:val="ro-RO" w:eastAsia="en-US"/>
              </w:rPr>
              <w:t>, au fost mutate la noul aspect de mediu;</w:t>
            </w:r>
          </w:p>
          <w:p w14:paraId="59638ADC" w14:textId="77777777" w:rsidR="00F96B13" w:rsidRPr="00571003" w:rsidRDefault="00F96B13" w:rsidP="00F96B13">
            <w:pPr>
              <w:numPr>
                <w:ilvl w:val="0"/>
                <w:numId w:val="24"/>
              </w:numPr>
              <w:spacing w:before="0" w:after="0" w:line="240" w:lineRule="auto"/>
              <w:contextualSpacing/>
              <w:rPr>
                <w:rFonts w:eastAsia="Calibri"/>
                <w:lang w:val="ro-RO" w:eastAsia="en-US"/>
              </w:rPr>
            </w:pPr>
            <w:r w:rsidRPr="00571003">
              <w:rPr>
                <w:rFonts w:eastAsia="Calibri"/>
                <w:lang w:val="ro-RO" w:eastAsia="en-US"/>
              </w:rPr>
              <w:t xml:space="preserve">La capitolul </w:t>
            </w:r>
            <w:r w:rsidRPr="00571003">
              <w:rPr>
                <w:rFonts w:eastAsia="Calibri"/>
                <w:i/>
                <w:iCs/>
                <w:lang w:val="ro-RO" w:eastAsia="en-US"/>
              </w:rPr>
              <w:t>3.1.5 Apă</w:t>
            </w:r>
            <w:r w:rsidRPr="00571003">
              <w:rPr>
                <w:rFonts w:eastAsia="Calibri"/>
                <w:lang w:val="ro-RO" w:eastAsia="en-US"/>
              </w:rPr>
              <w:t>, la solicitarea Ministerului Mediului au fost modificate legendele unor hărți și descrise zonele de protecție sanitară din zona programului;</w:t>
            </w:r>
          </w:p>
          <w:p w14:paraId="5AD30418" w14:textId="77777777" w:rsidR="00F96B13" w:rsidRPr="00571003" w:rsidRDefault="00F96B13" w:rsidP="00F96B13">
            <w:pPr>
              <w:numPr>
                <w:ilvl w:val="0"/>
                <w:numId w:val="24"/>
              </w:numPr>
              <w:spacing w:before="0" w:after="0" w:line="240" w:lineRule="auto"/>
              <w:contextualSpacing/>
              <w:rPr>
                <w:rFonts w:eastAsia="Calibri"/>
                <w:lang w:val="ro-RO" w:eastAsia="en-US"/>
              </w:rPr>
            </w:pPr>
            <w:r w:rsidRPr="00571003">
              <w:rPr>
                <w:rFonts w:eastAsia="Calibri"/>
                <w:lang w:val="ro-RO" w:eastAsia="en-US"/>
              </w:rPr>
              <w:t>Aspectul de mediu Valori materiale a fost împărțit în două aspecte de mediu diferite: Valori materiale și Managementul riscurilor. Pentru noul aspect de mediu s-au descris riscurile naturale din zona programului (inundații, alunecări de teren și cutremure);</w:t>
            </w:r>
          </w:p>
          <w:p w14:paraId="6C50F551" w14:textId="77777777" w:rsidR="00F96B13" w:rsidRPr="00571003" w:rsidRDefault="00F96B13" w:rsidP="00F96B13">
            <w:pPr>
              <w:numPr>
                <w:ilvl w:val="0"/>
                <w:numId w:val="24"/>
              </w:numPr>
              <w:spacing w:before="0" w:after="0" w:line="240" w:lineRule="auto"/>
              <w:contextualSpacing/>
              <w:rPr>
                <w:rFonts w:eastAsia="Calibri"/>
                <w:lang w:val="ro-RO" w:eastAsia="en-US"/>
              </w:rPr>
            </w:pPr>
            <w:r w:rsidRPr="00571003">
              <w:rPr>
                <w:rFonts w:eastAsia="Calibri"/>
                <w:lang w:val="ro-RO" w:eastAsia="en-US"/>
              </w:rPr>
              <w:t xml:space="preserve">La capitolul </w:t>
            </w:r>
            <w:r w:rsidRPr="00571003">
              <w:rPr>
                <w:rFonts w:eastAsia="Calibri"/>
                <w:i/>
                <w:iCs/>
                <w:lang w:val="ro-RO" w:eastAsia="en-US"/>
              </w:rPr>
              <w:t>3.1.10 Patrimoniul cultural</w:t>
            </w:r>
            <w:r w:rsidRPr="00571003">
              <w:rPr>
                <w:rFonts w:eastAsia="Calibri"/>
                <w:lang w:val="ro-RO" w:eastAsia="en-US"/>
              </w:rPr>
              <w:t>, au fost integrate toate recomandările primite din partea Ministerului Culturii;</w:t>
            </w:r>
          </w:p>
          <w:p w14:paraId="78E01424" w14:textId="77777777" w:rsidR="00F96B13" w:rsidRPr="00571003" w:rsidRDefault="00F96B13" w:rsidP="00F96B13">
            <w:pPr>
              <w:numPr>
                <w:ilvl w:val="0"/>
                <w:numId w:val="24"/>
              </w:numPr>
              <w:spacing w:before="0" w:after="0" w:line="240" w:lineRule="auto"/>
              <w:contextualSpacing/>
              <w:rPr>
                <w:rFonts w:eastAsia="Calibri"/>
                <w:lang w:val="ro-RO" w:eastAsia="en-US"/>
              </w:rPr>
            </w:pPr>
            <w:r w:rsidRPr="00571003">
              <w:rPr>
                <w:rFonts w:eastAsia="Calibri"/>
                <w:lang w:val="ro-RO" w:eastAsia="en-US"/>
              </w:rPr>
              <w:t xml:space="preserve">Capitolul </w:t>
            </w:r>
            <w:r w:rsidRPr="00571003">
              <w:rPr>
                <w:rFonts w:eastAsia="Calibri"/>
                <w:i/>
                <w:iCs/>
                <w:lang w:val="ro-RO" w:eastAsia="en-US"/>
              </w:rPr>
              <w:t>3.2 Evoluția stării mediului în situația neimplementării programului</w:t>
            </w:r>
            <w:r w:rsidRPr="00571003">
              <w:rPr>
                <w:rFonts w:eastAsia="Calibri"/>
                <w:lang w:val="ro-RO" w:eastAsia="en-US"/>
              </w:rPr>
              <w:t>, s-a actualizat ca urmare a introducerii celor doua aspecte de mediu, iar pentru restul aspectelor de mediu formularea a fost îmbunătățită;</w:t>
            </w:r>
          </w:p>
          <w:p w14:paraId="4771A2B0" w14:textId="77777777" w:rsidR="00F96B13" w:rsidRPr="00571003" w:rsidRDefault="00F96B13" w:rsidP="00F96B13">
            <w:pPr>
              <w:numPr>
                <w:ilvl w:val="0"/>
                <w:numId w:val="24"/>
              </w:numPr>
              <w:spacing w:before="0" w:after="0" w:line="240" w:lineRule="auto"/>
              <w:contextualSpacing/>
              <w:rPr>
                <w:rFonts w:eastAsia="Calibri"/>
                <w:lang w:val="ro-RO" w:eastAsia="en-US"/>
              </w:rPr>
            </w:pPr>
            <w:r w:rsidRPr="00571003">
              <w:rPr>
                <w:rFonts w:eastAsia="Calibri"/>
                <w:lang w:val="ro-RO" w:eastAsia="en-US"/>
              </w:rPr>
              <w:t>În capitolul 6 Obiective relevante de mediu au fost introduse 3 ORM aferente aspectelor de mediu Managementul riscurilor, Transport sustenabil și Conștientizarea populației. Au fost reformulate/îmbunătățite ORM2, ORM 3 (Populația și sănătatea umană), ORM 5 (Apă) și ORM15 Economie circulară/Conservarea resurselor naturale;</w:t>
            </w:r>
          </w:p>
          <w:p w14:paraId="6D7B0C48" w14:textId="77777777" w:rsidR="00F96B13" w:rsidRPr="00571003" w:rsidRDefault="00F96B13" w:rsidP="00F96B13">
            <w:pPr>
              <w:numPr>
                <w:ilvl w:val="0"/>
                <w:numId w:val="24"/>
              </w:numPr>
              <w:spacing w:before="0" w:after="0" w:line="240" w:lineRule="auto"/>
              <w:contextualSpacing/>
              <w:rPr>
                <w:rFonts w:eastAsia="Calibri"/>
                <w:lang w:val="ro-RO" w:eastAsia="en-US"/>
              </w:rPr>
            </w:pPr>
            <w:r w:rsidRPr="00571003">
              <w:rPr>
                <w:rFonts w:eastAsia="Calibri"/>
                <w:lang w:val="ro-RO" w:eastAsia="en-US"/>
              </w:rPr>
              <w:t>Ca urmare a introducerii celor 2 obiective relevante de mediu a fost refăcută compatibilitatea între obiectivele programului și obiectivele relevante de mediu (capitolul 7.2.2). În urma acesteia a rezultat o compatibilitate mai ridicată între cele două seturi de obiective, în comparație cu versiunea inițială;</w:t>
            </w:r>
          </w:p>
          <w:p w14:paraId="249317E6" w14:textId="77777777" w:rsidR="00F96B13" w:rsidRPr="00571003" w:rsidRDefault="00F96B13" w:rsidP="00F96B13">
            <w:pPr>
              <w:numPr>
                <w:ilvl w:val="0"/>
                <w:numId w:val="24"/>
              </w:numPr>
              <w:spacing w:before="0" w:after="0" w:line="240" w:lineRule="auto"/>
              <w:contextualSpacing/>
              <w:rPr>
                <w:rFonts w:eastAsia="Calibri"/>
                <w:lang w:val="ro-RO" w:eastAsia="en-US"/>
              </w:rPr>
            </w:pPr>
            <w:r w:rsidRPr="00571003">
              <w:rPr>
                <w:rFonts w:eastAsia="Calibri"/>
                <w:lang w:val="ro-RO" w:eastAsia="en-US"/>
              </w:rPr>
              <w:t>S-au actualizat tipurile de acțiuni conform versiunii programului aprobat, precum și evaluarea tipurilor de acțiuni, ca urmare a modificărilor apărute la obiectivele relevante de mediu;</w:t>
            </w:r>
          </w:p>
          <w:p w14:paraId="3A08A234" w14:textId="77777777" w:rsidR="00F96B13" w:rsidRPr="00571003" w:rsidRDefault="00F96B13" w:rsidP="00F96B13">
            <w:pPr>
              <w:numPr>
                <w:ilvl w:val="0"/>
                <w:numId w:val="24"/>
              </w:numPr>
              <w:spacing w:before="0" w:after="0" w:line="240" w:lineRule="auto"/>
              <w:contextualSpacing/>
              <w:rPr>
                <w:rFonts w:eastAsia="Calibri"/>
                <w:lang w:val="ro-RO" w:eastAsia="en-US"/>
              </w:rPr>
            </w:pPr>
            <w:r w:rsidRPr="00571003">
              <w:rPr>
                <w:rFonts w:eastAsia="Calibri"/>
                <w:lang w:val="ro-RO" w:eastAsia="en-US"/>
              </w:rPr>
              <w:t xml:space="preserve">În cadrul capitolului 8 Efecte potențiale semnificative pentru mediu și sănătate în context transfrontier, a fost introdus un nou subcapitol </w:t>
            </w:r>
            <w:r w:rsidRPr="00571003">
              <w:rPr>
                <w:rFonts w:eastAsia="Calibri"/>
                <w:i/>
                <w:iCs/>
                <w:lang w:val="ro-RO" w:eastAsia="en-US"/>
              </w:rPr>
              <w:t>Efecte cumulative</w:t>
            </w:r>
            <w:r w:rsidRPr="00571003">
              <w:rPr>
                <w:rFonts w:eastAsia="Calibri"/>
                <w:lang w:val="ro-RO" w:eastAsia="en-US"/>
              </w:rPr>
              <w:t>. Nu au fost identificate efecte negative semnificative nici în cazul cumulării cu alte planuri și programe;</w:t>
            </w:r>
          </w:p>
          <w:p w14:paraId="784381F3" w14:textId="77777777" w:rsidR="00F96B13" w:rsidRPr="00571003" w:rsidRDefault="00F96B13" w:rsidP="00F96B13">
            <w:pPr>
              <w:numPr>
                <w:ilvl w:val="0"/>
                <w:numId w:val="24"/>
              </w:numPr>
              <w:spacing w:before="0" w:after="0" w:line="240" w:lineRule="auto"/>
              <w:contextualSpacing/>
              <w:rPr>
                <w:rFonts w:eastAsia="Calibri"/>
                <w:lang w:val="ro-RO" w:eastAsia="en-US"/>
              </w:rPr>
            </w:pPr>
            <w:r w:rsidRPr="00571003">
              <w:rPr>
                <w:rFonts w:eastAsia="Calibri"/>
                <w:lang w:val="ro-RO" w:eastAsia="en-US"/>
              </w:rPr>
              <w:t xml:space="preserve">A fost introdus un nou capitol </w:t>
            </w:r>
            <w:r w:rsidRPr="00571003">
              <w:rPr>
                <w:rFonts w:eastAsia="Calibri"/>
                <w:i/>
                <w:iCs/>
                <w:lang w:val="ro-RO" w:eastAsia="en-US"/>
              </w:rPr>
              <w:t>12 Dificultăți întâmpinate în analizele din cadrul SEA</w:t>
            </w:r>
            <w:r w:rsidRPr="00571003">
              <w:rPr>
                <w:rFonts w:eastAsia="Calibri"/>
                <w:lang w:val="ro-RO" w:eastAsia="en-US"/>
              </w:rPr>
              <w:t xml:space="preserve"> la solicitarea Ministerului Mediului;</w:t>
            </w:r>
          </w:p>
          <w:p w14:paraId="50DD380B" w14:textId="77777777" w:rsidR="00F96B13" w:rsidRPr="00571003" w:rsidRDefault="00F96B13" w:rsidP="00F96B13">
            <w:pPr>
              <w:numPr>
                <w:ilvl w:val="0"/>
                <w:numId w:val="24"/>
              </w:numPr>
              <w:spacing w:before="0" w:after="0" w:line="240" w:lineRule="auto"/>
              <w:contextualSpacing/>
              <w:rPr>
                <w:rFonts w:eastAsia="Calibri"/>
                <w:lang w:val="ro-RO" w:eastAsia="en-US"/>
              </w:rPr>
            </w:pPr>
            <w:r w:rsidRPr="00571003">
              <w:rPr>
                <w:rFonts w:eastAsia="Calibri"/>
                <w:lang w:val="ro-RO" w:eastAsia="en-US"/>
              </w:rPr>
              <w:t>În cadrul subcapitolului 7</w:t>
            </w:r>
            <w:r w:rsidRPr="00571003">
              <w:rPr>
                <w:rFonts w:eastAsia="Calibri"/>
                <w:i/>
                <w:iCs/>
                <w:lang w:val="ro-RO" w:eastAsia="en-US"/>
              </w:rPr>
              <w:t>.2.4 Evaluarea tipurilor de acțiuni</w:t>
            </w:r>
            <w:r w:rsidRPr="00571003">
              <w:rPr>
                <w:rFonts w:eastAsia="Calibri"/>
                <w:lang w:val="ro-RO" w:eastAsia="en-US"/>
              </w:rPr>
              <w:t xml:space="preserve">, au fost integrate și concluziile analizei DNSH. </w:t>
            </w:r>
          </w:p>
        </w:tc>
      </w:tr>
      <w:tr w:rsidR="00F96B13" w:rsidRPr="00571003" w14:paraId="0F7D294F" w14:textId="77777777" w:rsidTr="00B86EB8">
        <w:trPr>
          <w:trHeight w:val="70"/>
        </w:trPr>
        <w:tc>
          <w:tcPr>
            <w:tcW w:w="2340" w:type="dxa"/>
            <w:vAlign w:val="center"/>
          </w:tcPr>
          <w:p w14:paraId="307625D8"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lastRenderedPageBreak/>
              <w:t>Dna. Corina-Cosmina BOSCORNEA</w:t>
            </w:r>
          </w:p>
        </w:tc>
        <w:tc>
          <w:tcPr>
            <w:tcW w:w="7200" w:type="dxa"/>
            <w:vAlign w:val="center"/>
          </w:tcPr>
          <w:p w14:paraId="3F969920"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Propune pentru capitolul </w:t>
            </w:r>
            <w:r w:rsidRPr="00571003">
              <w:rPr>
                <w:rFonts w:eastAsia="Calibri"/>
                <w:i/>
                <w:iCs/>
                <w:lang w:val="ro-RO" w:eastAsia="en-US"/>
              </w:rPr>
              <w:t>12 Dificultăți întâmpinate în analizele din cadrul SEA</w:t>
            </w:r>
            <w:r w:rsidRPr="00571003">
              <w:rPr>
                <w:rFonts w:eastAsia="Calibri"/>
                <w:lang w:val="ro-RO" w:eastAsia="en-US"/>
              </w:rPr>
              <w:t xml:space="preserve">, utilizarea termenului de „cuantificarea țintelor” și nu „atingerea țintelor”. </w:t>
            </w:r>
          </w:p>
        </w:tc>
      </w:tr>
      <w:tr w:rsidR="00F96B13" w:rsidRPr="00571003" w14:paraId="4A1D997E" w14:textId="77777777" w:rsidTr="00B86EB8">
        <w:trPr>
          <w:trHeight w:val="70"/>
        </w:trPr>
        <w:tc>
          <w:tcPr>
            <w:tcW w:w="2340" w:type="dxa"/>
            <w:vAlign w:val="center"/>
          </w:tcPr>
          <w:p w14:paraId="4FA67684"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Mihaela MĂCELARU</w:t>
            </w:r>
          </w:p>
        </w:tc>
        <w:tc>
          <w:tcPr>
            <w:tcW w:w="7200" w:type="dxa"/>
            <w:vAlign w:val="center"/>
          </w:tcPr>
          <w:p w14:paraId="401D9659"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Mihaela MĂCELARU menționează că analiza DNSH nu face obiectul HG 1076/2004 și a Directivei SEA. Sunt publicate de Comisia Europeană modele de completare a analizei DNSH.</w:t>
            </w:r>
          </w:p>
        </w:tc>
      </w:tr>
      <w:tr w:rsidR="00F96B13" w:rsidRPr="00571003" w14:paraId="08D18A93" w14:textId="77777777" w:rsidTr="00B86EB8">
        <w:trPr>
          <w:trHeight w:val="70"/>
        </w:trPr>
        <w:tc>
          <w:tcPr>
            <w:tcW w:w="2340" w:type="dxa"/>
            <w:vAlign w:val="center"/>
          </w:tcPr>
          <w:p w14:paraId="6C964359"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Dna. Marcela </w:t>
            </w:r>
            <w:r w:rsidRPr="00571003">
              <w:rPr>
                <w:rFonts w:eastAsia="Calibri"/>
                <w:lang w:val="ro-RO" w:eastAsia="en-US"/>
              </w:rPr>
              <w:lastRenderedPageBreak/>
              <w:t>GLODEANU</w:t>
            </w:r>
          </w:p>
        </w:tc>
        <w:tc>
          <w:tcPr>
            <w:tcW w:w="7200" w:type="dxa"/>
            <w:vAlign w:val="center"/>
          </w:tcPr>
          <w:p w14:paraId="5BA29F99"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lastRenderedPageBreak/>
              <w:t xml:space="preserve">Analiza realizată asupra Raportului de mediu a fost foarte aprofundată. Au </w:t>
            </w:r>
            <w:r w:rsidRPr="00571003">
              <w:rPr>
                <w:rFonts w:eastAsia="Calibri"/>
                <w:lang w:val="ro-RO" w:eastAsia="en-US"/>
              </w:rPr>
              <w:lastRenderedPageBreak/>
              <w:t xml:space="preserve">fost realizate mici modificări la program ca urmare a întâlnirii JWG . Programul este aprobat și până la data de 2 Aprilie trebuie trimis la Comisie. Prezintă câteva informații cu privire la procedura SEA din Bulgaria. </w:t>
            </w:r>
          </w:p>
        </w:tc>
      </w:tr>
      <w:tr w:rsidR="00F96B13" w:rsidRPr="00571003" w14:paraId="6405F01D" w14:textId="77777777" w:rsidTr="00B86EB8">
        <w:trPr>
          <w:trHeight w:val="70"/>
        </w:trPr>
        <w:tc>
          <w:tcPr>
            <w:tcW w:w="2340" w:type="dxa"/>
            <w:vAlign w:val="center"/>
          </w:tcPr>
          <w:p w14:paraId="69BDE2A5"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lastRenderedPageBreak/>
              <w:t>Dna. Mihaela MĂCELARU</w:t>
            </w:r>
          </w:p>
        </w:tc>
        <w:tc>
          <w:tcPr>
            <w:tcW w:w="7200" w:type="dxa"/>
            <w:vAlign w:val="center"/>
          </w:tcPr>
          <w:p w14:paraId="34ACCB74"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 xml:space="preserve">Raportul de mediu va fi postat pe site-ul Ministerului Mediului o perioadă de 30 de zile. Din partea autorității de mediu nu mai sunt alte solicitări cu privire la conținutul Raportului de mediu. Dacă se vor primi comentarii concludente din partea publicului în perioada de consultare publică, se vor integra în cadrul Raportului de Mediu. </w:t>
            </w:r>
          </w:p>
        </w:tc>
      </w:tr>
      <w:tr w:rsidR="00F96B13" w:rsidRPr="00571003" w14:paraId="3906CD1A" w14:textId="77777777" w:rsidTr="00B86EB8">
        <w:trPr>
          <w:trHeight w:val="77"/>
        </w:trPr>
        <w:tc>
          <w:tcPr>
            <w:tcW w:w="2340" w:type="dxa"/>
            <w:vAlign w:val="center"/>
          </w:tcPr>
          <w:p w14:paraId="52D9739B" w14:textId="77777777" w:rsidR="00F96B13" w:rsidRPr="00571003" w:rsidRDefault="00F96B13" w:rsidP="00F96B13">
            <w:pPr>
              <w:spacing w:before="0" w:after="0" w:line="240" w:lineRule="auto"/>
              <w:contextualSpacing/>
              <w:rPr>
                <w:rFonts w:eastAsia="Calibri"/>
                <w:lang w:val="ro-RO" w:eastAsia="en-US"/>
              </w:rPr>
            </w:pPr>
            <w:r w:rsidRPr="00571003">
              <w:rPr>
                <w:rFonts w:eastAsia="Calibri"/>
                <w:lang w:val="ro-RO" w:eastAsia="en-US"/>
              </w:rPr>
              <w:t>Dna. Marcela GLODEANU</w:t>
            </w:r>
          </w:p>
        </w:tc>
        <w:tc>
          <w:tcPr>
            <w:tcW w:w="7200" w:type="dxa"/>
            <w:vAlign w:val="center"/>
          </w:tcPr>
          <w:p w14:paraId="7B34F0CC" w14:textId="77777777" w:rsidR="00F96B13" w:rsidRPr="00571003" w:rsidRDefault="00F96B13" w:rsidP="00F96B13">
            <w:pPr>
              <w:spacing w:before="0" w:after="0" w:line="240" w:lineRule="auto"/>
              <w:rPr>
                <w:rFonts w:eastAsia="Calibri"/>
                <w:lang w:val="ro-RO" w:eastAsia="en-US"/>
              </w:rPr>
            </w:pPr>
            <w:r w:rsidRPr="00571003">
              <w:rPr>
                <w:rFonts w:eastAsia="Calibri"/>
                <w:lang w:val="ro-RO" w:eastAsia="en-US"/>
              </w:rPr>
              <w:t>Vom informa membrii grupului de lucru de unde se poate descărca varianta finală a Raportului de Mediu și cea a Programului.</w:t>
            </w:r>
          </w:p>
        </w:tc>
      </w:tr>
    </w:tbl>
    <w:p w14:paraId="2AE69DD0" w14:textId="77777777" w:rsidR="00F96B13" w:rsidRPr="00571003" w:rsidRDefault="00F96B13" w:rsidP="00F96B13">
      <w:pPr>
        <w:spacing w:line="276" w:lineRule="auto"/>
        <w:rPr>
          <w:rFonts w:eastAsia="Calibri"/>
          <w:sz w:val="22"/>
          <w:szCs w:val="22"/>
          <w:lang w:eastAsia="en-US"/>
        </w:rPr>
      </w:pPr>
      <w:r w:rsidRPr="00571003">
        <w:rPr>
          <w:rFonts w:eastAsia="Calibri"/>
          <w:sz w:val="22"/>
          <w:szCs w:val="22"/>
          <w:lang w:eastAsia="en-US"/>
        </w:rPr>
        <w:t>Informații actualizate, după întâlnirea Grupului de Lucru:</w:t>
      </w:r>
    </w:p>
    <w:p w14:paraId="6C410E40" w14:textId="77777777" w:rsidR="00F96B13" w:rsidRPr="00571003" w:rsidRDefault="00F96B13" w:rsidP="00F96B13">
      <w:pPr>
        <w:numPr>
          <w:ilvl w:val="0"/>
          <w:numId w:val="25"/>
        </w:numPr>
        <w:spacing w:line="276" w:lineRule="auto"/>
        <w:contextualSpacing/>
        <w:rPr>
          <w:rFonts w:eastAsia="Calibri"/>
          <w:sz w:val="22"/>
          <w:szCs w:val="22"/>
          <w:lang w:eastAsia="en-US"/>
        </w:rPr>
      </w:pPr>
      <w:r w:rsidRPr="00571003">
        <w:rPr>
          <w:rFonts w:eastAsia="Calibri"/>
          <w:sz w:val="22"/>
          <w:szCs w:val="22"/>
          <w:lang w:eastAsia="en-US"/>
        </w:rPr>
        <w:t>În data de 17 Februarie a fost lansată consultarea publică în România. Anunțul și documentele supuse consultării au fost postate pe site-ul Ministerul Mediului, Apelor și Pădurilor (</w:t>
      </w:r>
      <w:hyperlink r:id="rId23" w:history="1">
        <w:r w:rsidRPr="00571003">
          <w:rPr>
            <w:rFonts w:eastAsia="Calibri"/>
            <w:color w:val="0563C1"/>
            <w:sz w:val="22"/>
            <w:szCs w:val="22"/>
            <w:u w:val="single"/>
            <w:lang w:eastAsia="en-US"/>
          </w:rPr>
          <w:t>http://www.mmediu.ro/categorie/programul-interreg-vi-a-romania-bulgaria/361</w:t>
        </w:r>
      </w:hyperlink>
      <w:r w:rsidRPr="00571003">
        <w:rPr>
          <w:rFonts w:eastAsia="Calibri"/>
          <w:sz w:val="22"/>
          <w:szCs w:val="22"/>
          <w:lang w:eastAsia="en-US"/>
        </w:rPr>
        <w:t>), Ministerului Dezvoltării, Lucrărilor Publice și Administrației (</w:t>
      </w:r>
      <w:hyperlink r:id="rId24" w:history="1">
        <w:r w:rsidRPr="00571003">
          <w:rPr>
            <w:rFonts w:eastAsia="Calibri"/>
            <w:color w:val="0563C1"/>
            <w:sz w:val="22"/>
            <w:szCs w:val="22"/>
            <w:u w:val="single"/>
            <w:lang w:eastAsia="en-US"/>
          </w:rPr>
          <w:t>https://www.mdlpa.ro/subarticles/7/anunt17022022</w:t>
        </w:r>
      </w:hyperlink>
      <w:r w:rsidRPr="00571003">
        <w:rPr>
          <w:rFonts w:eastAsia="Calibri"/>
          <w:sz w:val="22"/>
          <w:szCs w:val="22"/>
          <w:lang w:eastAsia="en-US"/>
        </w:rPr>
        <w:t>) și al Programului Interreg VI-A România-Bulgaria (</w:t>
      </w:r>
      <w:hyperlink r:id="rId25" w:history="1">
        <w:r w:rsidRPr="00571003">
          <w:rPr>
            <w:rFonts w:eastAsia="Calibri"/>
            <w:color w:val="0563C1"/>
            <w:sz w:val="22"/>
            <w:szCs w:val="22"/>
            <w:u w:val="single"/>
            <w:lang w:eastAsia="en-US"/>
          </w:rPr>
          <w:t>https://interregviarobg.eu/ro/consultare-publica-privind-raportul-de-mediu-si-a-programului-interreg-vi-a-romania-bulgaria-in-romania</w:t>
        </w:r>
      </w:hyperlink>
      <w:r w:rsidRPr="00571003">
        <w:rPr>
          <w:rFonts w:eastAsia="Calibri"/>
          <w:sz w:val="22"/>
          <w:szCs w:val="22"/>
          <w:lang w:eastAsia="en-US"/>
        </w:rPr>
        <w:t xml:space="preserve">). Consultarea publică se va încheia după 30 de zile calendaristice de la data publicării anunțului. </w:t>
      </w:r>
    </w:p>
    <w:p w14:paraId="16CC975A" w14:textId="77777777" w:rsidR="00F96B13" w:rsidRPr="00571003" w:rsidRDefault="00F96B13" w:rsidP="00F96B13">
      <w:pPr>
        <w:numPr>
          <w:ilvl w:val="0"/>
          <w:numId w:val="25"/>
        </w:numPr>
        <w:spacing w:line="276" w:lineRule="auto"/>
        <w:contextualSpacing/>
        <w:rPr>
          <w:rFonts w:eastAsia="Calibri"/>
          <w:sz w:val="22"/>
          <w:szCs w:val="22"/>
          <w:lang w:eastAsia="en-US"/>
        </w:rPr>
      </w:pPr>
      <w:r w:rsidRPr="00571003">
        <w:rPr>
          <w:rFonts w:eastAsia="Calibri"/>
          <w:sz w:val="22"/>
          <w:szCs w:val="22"/>
          <w:lang w:eastAsia="en-US"/>
        </w:rPr>
        <w:t>În data de 21 Februarie a fost lansată consultarea publică în Bulgaria, conform prevederilor legislației naționale. Anunțul și documentele supuse consultării au fost postate pe site-ul Ministerului Dezvoltării Regionale și Lucrărilor Publice (</w:t>
      </w:r>
      <w:hyperlink r:id="rId26" w:history="1">
        <w:r w:rsidRPr="00571003">
          <w:rPr>
            <w:rFonts w:eastAsia="Calibri"/>
            <w:color w:val="0563C1"/>
            <w:sz w:val="22"/>
            <w:szCs w:val="22"/>
            <w:u w:val="single"/>
            <w:lang w:eastAsia="en-US"/>
          </w:rPr>
          <w:t>https://www.mrrb.bg/bg/startirane-na-obstestveni-konsultacii-po-doklad-za-ekologichna-ocenka-eo-po-programata-za-transnacionalno-sutrudnichestvo-interreg-vi-a-rumuniya-bulgariya-2021-2027-g/</w:t>
        </w:r>
      </w:hyperlink>
      <w:r w:rsidRPr="00571003">
        <w:rPr>
          <w:rFonts w:eastAsia="Calibri"/>
          <w:sz w:val="22"/>
          <w:szCs w:val="22"/>
          <w:lang w:eastAsia="en-US"/>
        </w:rPr>
        <w:t>) și al Programului (</w:t>
      </w:r>
      <w:hyperlink r:id="rId27" w:history="1">
        <w:r w:rsidRPr="00571003">
          <w:rPr>
            <w:rFonts w:eastAsia="Calibri"/>
            <w:color w:val="0563C1"/>
            <w:sz w:val="22"/>
            <w:szCs w:val="22"/>
            <w:u w:val="single"/>
            <w:lang w:eastAsia="en-US"/>
          </w:rPr>
          <w:t>https://interregviarobg.eu/bg/startirane-na-obshchestveni-konsultatsii-po-doklad-za-ekologichna-otsenka-eo-po-programata-za-transnatsionalno-strudnichestvo-interreg-vi-a-rumniya-blgariya-2021-2027-g</w:t>
        </w:r>
      </w:hyperlink>
      <w:r w:rsidRPr="00571003">
        <w:rPr>
          <w:rFonts w:eastAsia="Calibri"/>
          <w:sz w:val="22"/>
          <w:szCs w:val="22"/>
          <w:lang w:eastAsia="en-US"/>
        </w:rPr>
        <w:t xml:space="preserve">). Consultarea publică se va încheia după 30 de zile calendaristice de la data publicării anunțului. </w:t>
      </w:r>
    </w:p>
    <w:p w14:paraId="68C13079" w14:textId="77777777" w:rsidR="004061DF" w:rsidRPr="00571003" w:rsidRDefault="004061DF" w:rsidP="004061DF">
      <w:pPr>
        <w:spacing w:line="276" w:lineRule="auto"/>
        <w:ind w:left="720"/>
        <w:contextualSpacing/>
        <w:rPr>
          <w:rFonts w:eastAsia="Calibri"/>
          <w:sz w:val="22"/>
          <w:szCs w:val="22"/>
          <w:lang w:eastAsia="en-US"/>
        </w:rPr>
      </w:pPr>
    </w:p>
    <w:p w14:paraId="176B345D" w14:textId="229942DC" w:rsidR="00F96B13" w:rsidRPr="00571003" w:rsidRDefault="00F96B13" w:rsidP="00611864">
      <w:pPr>
        <w:spacing w:line="276" w:lineRule="auto"/>
        <w:rPr>
          <w:rFonts w:eastAsia="Calibri"/>
          <w:sz w:val="22"/>
          <w:szCs w:val="22"/>
          <w:lang w:eastAsia="en-US"/>
        </w:rPr>
      </w:pPr>
      <w:r w:rsidRPr="00571003">
        <w:rPr>
          <w:rFonts w:eastAsia="Calibri"/>
          <w:noProof/>
          <w:sz w:val="22"/>
          <w:szCs w:val="22"/>
          <w:lang w:eastAsia="en-US"/>
        </w:rPr>
        <w:drawing>
          <wp:inline distT="0" distB="0" distL="0" distR="0" wp14:anchorId="49C159FD" wp14:editId="3AC1ADD8">
            <wp:extent cx="5760720" cy="2444370"/>
            <wp:effectExtent l="0" t="0" r="0" b="0"/>
            <wp:docPr id="12" name="Picture 12" descr="\\Drmie_dgcte\dcti\post 2020\PROGRAME\Ro-Bg 2021-2027\PROGRAMARE\Program Operational\SEA\Declansare procedura SEA\Constituire grup de lucru\3. Intalnire\Minut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mie_dgcte\dcti\post 2020\PROGRAME\Ro-Bg 2021-2027\PROGRAMARE\Program Operational\SEA\Declansare procedura SEA\Constituire grup de lucru\3. Intalnire\Minuta\2.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60720" cy="2444370"/>
                    </a:xfrm>
                    <a:prstGeom prst="rect">
                      <a:avLst/>
                    </a:prstGeom>
                    <a:noFill/>
                    <a:ln>
                      <a:noFill/>
                    </a:ln>
                  </pic:spPr>
                </pic:pic>
              </a:graphicData>
            </a:graphic>
          </wp:inline>
        </w:drawing>
      </w:r>
    </w:p>
    <w:sectPr w:rsidR="00F96B13" w:rsidRPr="0057100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483B66" w14:textId="77777777" w:rsidR="009F3DCE" w:rsidRDefault="009F3DCE" w:rsidP="007B7172">
      <w:pPr>
        <w:spacing w:before="0" w:after="0" w:line="240" w:lineRule="auto"/>
      </w:pPr>
      <w:r>
        <w:separator/>
      </w:r>
    </w:p>
  </w:endnote>
  <w:endnote w:type="continuationSeparator" w:id="0">
    <w:p w14:paraId="5C571442" w14:textId="77777777" w:rsidR="009F3DCE" w:rsidRDefault="009F3DCE" w:rsidP="007B7172">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Trebuchet MS">
    <w:panose1 w:val="020B0603020202020204"/>
    <w:charset w:val="EE"/>
    <w:family w:val="swiss"/>
    <w:pitch w:val="variable"/>
    <w:sig w:usb0="000006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7A6BB5" w14:textId="77777777" w:rsidR="009F3DCE" w:rsidRDefault="009F3DCE" w:rsidP="007B7172">
      <w:pPr>
        <w:spacing w:before="0" w:after="0" w:line="240" w:lineRule="auto"/>
      </w:pPr>
      <w:r>
        <w:separator/>
      </w:r>
    </w:p>
  </w:footnote>
  <w:footnote w:type="continuationSeparator" w:id="0">
    <w:p w14:paraId="2A3AE239" w14:textId="77777777" w:rsidR="009F3DCE" w:rsidRDefault="009F3DCE" w:rsidP="007B7172">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2067" w:type="dxa"/>
      <w:jc w:val="center"/>
      <w:tblLayout w:type="fixed"/>
      <w:tblLook w:val="04A0" w:firstRow="1" w:lastRow="0" w:firstColumn="1" w:lastColumn="0" w:noHBand="0" w:noVBand="1"/>
    </w:tblPr>
    <w:tblGrid>
      <w:gridCol w:w="4130"/>
      <w:gridCol w:w="4379"/>
      <w:gridCol w:w="3558"/>
    </w:tblGrid>
    <w:tr w:rsidR="007B7172" w14:paraId="79901AB2" w14:textId="77777777" w:rsidTr="00EF39E8">
      <w:trPr>
        <w:trHeight w:val="186"/>
        <w:jc w:val="center"/>
      </w:trPr>
      <w:tc>
        <w:tcPr>
          <w:tcW w:w="4130" w:type="dxa"/>
        </w:tcPr>
        <w:p w14:paraId="45FED9F6" w14:textId="338A3E4A" w:rsidR="007B7172" w:rsidRPr="008059AA" w:rsidRDefault="007378C2" w:rsidP="007378C2">
          <w:pPr>
            <w:spacing w:before="0" w:after="0" w:line="240" w:lineRule="auto"/>
            <w:ind w:right="-174"/>
            <w:jc w:val="right"/>
            <w:rPr>
              <w:sz w:val="20"/>
              <w:szCs w:val="20"/>
            </w:rPr>
          </w:pPr>
          <w:r>
            <w:rPr>
              <w:noProof/>
              <w:lang w:val="en-US" w:eastAsia="en-US"/>
            </w:rPr>
            <w:drawing>
              <wp:inline distT="0" distB="0" distL="0" distR="0" wp14:anchorId="598479A5" wp14:editId="4A3B83D6">
                <wp:extent cx="1820545" cy="555625"/>
                <wp:effectExtent l="0" t="0" r="8255" b="0"/>
                <wp:docPr id="6" name="Picture 5"/>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20545" cy="555625"/>
                        </a:xfrm>
                        <a:prstGeom prst="rect">
                          <a:avLst/>
                        </a:prstGeom>
                        <a:noFill/>
                      </pic:spPr>
                    </pic:pic>
                  </a:graphicData>
                </a:graphic>
              </wp:inline>
            </w:drawing>
          </w:r>
        </w:p>
      </w:tc>
      <w:tc>
        <w:tcPr>
          <w:tcW w:w="4379" w:type="dxa"/>
        </w:tcPr>
        <w:p w14:paraId="5CFC9E90" w14:textId="4291DF3E" w:rsidR="007B7172" w:rsidRPr="008059AA" w:rsidRDefault="007B7172" w:rsidP="007B7172">
          <w:pPr>
            <w:spacing w:before="0" w:after="0" w:line="240" w:lineRule="auto"/>
            <w:jc w:val="right"/>
            <w:rPr>
              <w:sz w:val="20"/>
              <w:szCs w:val="20"/>
            </w:rPr>
          </w:pPr>
        </w:p>
      </w:tc>
      <w:tc>
        <w:tcPr>
          <w:tcW w:w="3558" w:type="dxa"/>
        </w:tcPr>
        <w:p w14:paraId="625BDF3D" w14:textId="724CBE0A" w:rsidR="007B7172" w:rsidRDefault="007B7172" w:rsidP="007B7172">
          <w:pPr>
            <w:spacing w:before="0" w:after="0" w:line="240" w:lineRule="auto"/>
            <w:jc w:val="right"/>
            <w:rPr>
              <w:sz w:val="20"/>
              <w:szCs w:val="20"/>
            </w:rPr>
          </w:pPr>
        </w:p>
      </w:tc>
    </w:tr>
  </w:tbl>
  <w:p w14:paraId="024A2856" w14:textId="77777777" w:rsidR="007B7172" w:rsidRDefault="007B7172">
    <w:pPr>
      <w:pStyle w:val="Ante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F3294"/>
    <w:multiLevelType w:val="hybridMultilevel"/>
    <w:tmpl w:val="44B08ED2"/>
    <w:lvl w:ilvl="0" w:tplc="8B782160">
      <w:start w:val="1"/>
      <w:numFmt w:val="bullet"/>
      <w:lvlText w:val="-"/>
      <w:lvlJc w:val="left"/>
      <w:pPr>
        <w:ind w:left="720" w:hanging="360"/>
      </w:pPr>
      <w:rPr>
        <w:rFonts w:ascii="Calibri" w:eastAsia="Times New Roman" w:hAnsi="Calibri"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EBA2980"/>
    <w:multiLevelType w:val="hybridMultilevel"/>
    <w:tmpl w:val="8A42744C"/>
    <w:lvl w:ilvl="0" w:tplc="4AC6E92E">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340D7"/>
    <w:multiLevelType w:val="hybridMultilevel"/>
    <w:tmpl w:val="7BEEF84C"/>
    <w:lvl w:ilvl="0" w:tplc="6D6C4F4C">
      <w:start w:val="3"/>
      <w:numFmt w:val="bullet"/>
      <w:lvlText w:val="-"/>
      <w:lvlJc w:val="left"/>
      <w:pPr>
        <w:ind w:left="720" w:hanging="360"/>
      </w:pPr>
      <w:rPr>
        <w:rFonts w:ascii="Garamond" w:eastAsiaTheme="minorHAnsi" w:hAnsi="Garamond" w:cstheme="minorBidi" w:hint="default"/>
        <w:color w:val="auto"/>
        <w:sz w:val="24"/>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1777778A"/>
    <w:multiLevelType w:val="hybridMultilevel"/>
    <w:tmpl w:val="567658FC"/>
    <w:lvl w:ilvl="0" w:tplc="8B782160">
      <w:start w:val="1"/>
      <w:numFmt w:val="bullet"/>
      <w:lvlText w:val="-"/>
      <w:lvlJc w:val="left"/>
      <w:pPr>
        <w:ind w:left="1080" w:hanging="360"/>
      </w:pPr>
      <w:rPr>
        <w:rFonts w:ascii="Calibri" w:eastAsia="Times New Roman" w:hAnsi="Calibri"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15:restartNumberingAfterBreak="0">
    <w:nsid w:val="1DFE4C7C"/>
    <w:multiLevelType w:val="hybridMultilevel"/>
    <w:tmpl w:val="ECDC342A"/>
    <w:lvl w:ilvl="0" w:tplc="7EEA70A6">
      <w:start w:val="7"/>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FDA2FFD"/>
    <w:multiLevelType w:val="hybridMultilevel"/>
    <w:tmpl w:val="90D47BE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21101759"/>
    <w:multiLevelType w:val="hybridMultilevel"/>
    <w:tmpl w:val="BEC65A48"/>
    <w:lvl w:ilvl="0" w:tplc="0418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26417FD"/>
    <w:multiLevelType w:val="hybridMultilevel"/>
    <w:tmpl w:val="047A0BF8"/>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15:restartNumberingAfterBreak="0">
    <w:nsid w:val="23484781"/>
    <w:multiLevelType w:val="hybridMultilevel"/>
    <w:tmpl w:val="A468A39C"/>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30114304"/>
    <w:multiLevelType w:val="hybridMultilevel"/>
    <w:tmpl w:val="7C869D7C"/>
    <w:lvl w:ilvl="0" w:tplc="8B782160">
      <w:start w:val="1"/>
      <w:numFmt w:val="bullet"/>
      <w:lvlText w:val="-"/>
      <w:lvlJc w:val="left"/>
      <w:pPr>
        <w:ind w:left="720" w:hanging="360"/>
      </w:pPr>
      <w:rPr>
        <w:rFonts w:ascii="Calibri" w:eastAsia="Times New Roman"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32453A5F"/>
    <w:multiLevelType w:val="hybridMultilevel"/>
    <w:tmpl w:val="34284662"/>
    <w:lvl w:ilvl="0" w:tplc="8B782160">
      <w:start w:val="1"/>
      <w:numFmt w:val="bullet"/>
      <w:lvlText w:val="-"/>
      <w:lvlJc w:val="left"/>
      <w:pPr>
        <w:ind w:left="720" w:hanging="360"/>
      </w:pPr>
      <w:rPr>
        <w:rFonts w:ascii="Calibri" w:eastAsia="Times New Roman" w:hAnsi="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35596464"/>
    <w:multiLevelType w:val="hybridMultilevel"/>
    <w:tmpl w:val="2E34D034"/>
    <w:lvl w:ilvl="0" w:tplc="0418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2" w15:restartNumberingAfterBreak="0">
    <w:nsid w:val="368E1EDB"/>
    <w:multiLevelType w:val="hybridMultilevel"/>
    <w:tmpl w:val="FDD46FB6"/>
    <w:lvl w:ilvl="0" w:tplc="0418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47530B2B"/>
    <w:multiLevelType w:val="multilevel"/>
    <w:tmpl w:val="1B3E9EF6"/>
    <w:lvl w:ilvl="0">
      <w:start w:val="1"/>
      <w:numFmt w:val="decimal"/>
      <w:lvlText w:val="%1."/>
      <w:lvlJc w:val="left"/>
      <w:pPr>
        <w:ind w:left="36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3240" w:hanging="1080"/>
      </w:pPr>
      <w:rPr>
        <w:rFonts w:hint="default"/>
      </w:rPr>
    </w:lvl>
    <w:lvl w:ilvl="4">
      <w:start w:val="1"/>
      <w:numFmt w:val="decimal"/>
      <w:isLgl/>
      <w:lvlText w:val="%1.%2.%3.%4.%5"/>
      <w:lvlJc w:val="left"/>
      <w:pPr>
        <w:ind w:left="4320" w:hanging="1440"/>
      </w:pPr>
      <w:rPr>
        <w:rFonts w:hint="default"/>
      </w:rPr>
    </w:lvl>
    <w:lvl w:ilvl="5">
      <w:start w:val="1"/>
      <w:numFmt w:val="decimal"/>
      <w:isLgl/>
      <w:lvlText w:val="%1.%2.%3.%4.%5.%6"/>
      <w:lvlJc w:val="left"/>
      <w:pPr>
        <w:ind w:left="5040" w:hanging="1440"/>
      </w:pPr>
      <w:rPr>
        <w:rFonts w:hint="default"/>
      </w:rPr>
    </w:lvl>
    <w:lvl w:ilvl="6">
      <w:start w:val="1"/>
      <w:numFmt w:val="decimal"/>
      <w:isLgl/>
      <w:lvlText w:val="%1.%2.%3.%4.%5.%6.%7"/>
      <w:lvlJc w:val="left"/>
      <w:pPr>
        <w:ind w:left="6120" w:hanging="1800"/>
      </w:pPr>
      <w:rPr>
        <w:rFonts w:hint="default"/>
      </w:rPr>
    </w:lvl>
    <w:lvl w:ilvl="7">
      <w:start w:val="1"/>
      <w:numFmt w:val="decimal"/>
      <w:isLgl/>
      <w:lvlText w:val="%1.%2.%3.%4.%5.%6.%7.%8"/>
      <w:lvlJc w:val="left"/>
      <w:pPr>
        <w:ind w:left="7200" w:hanging="2160"/>
      </w:pPr>
      <w:rPr>
        <w:rFonts w:hint="default"/>
      </w:rPr>
    </w:lvl>
    <w:lvl w:ilvl="8">
      <w:start w:val="1"/>
      <w:numFmt w:val="decimal"/>
      <w:isLgl/>
      <w:lvlText w:val="%1.%2.%3.%4.%5.%6.%7.%8.%9"/>
      <w:lvlJc w:val="left"/>
      <w:pPr>
        <w:ind w:left="7920" w:hanging="2160"/>
      </w:pPr>
      <w:rPr>
        <w:rFonts w:hint="default"/>
      </w:rPr>
    </w:lvl>
  </w:abstractNum>
  <w:abstractNum w:abstractNumId="14" w15:restartNumberingAfterBreak="0">
    <w:nsid w:val="4A956FF0"/>
    <w:multiLevelType w:val="hybridMultilevel"/>
    <w:tmpl w:val="901E540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5EF81593"/>
    <w:multiLevelType w:val="hybridMultilevel"/>
    <w:tmpl w:val="97204532"/>
    <w:lvl w:ilvl="0" w:tplc="CFE64D4A">
      <w:start w:val="2"/>
      <w:numFmt w:val="bullet"/>
      <w:lvlText w:val="-"/>
      <w:lvlJc w:val="left"/>
      <w:pPr>
        <w:ind w:left="720" w:hanging="360"/>
      </w:pPr>
      <w:rPr>
        <w:rFonts w:ascii="Garamond" w:eastAsia="Calibri" w:hAnsi="Garamond"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60532733"/>
    <w:multiLevelType w:val="hybridMultilevel"/>
    <w:tmpl w:val="7A8A7EC2"/>
    <w:lvl w:ilvl="0" w:tplc="97424E76">
      <w:start w:val="1"/>
      <w:numFmt w:val="decimal"/>
      <w:lvlText w:val="%1."/>
      <w:lvlJc w:val="left"/>
      <w:pPr>
        <w:ind w:left="1068" w:hanging="708"/>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 w15:restartNumberingAfterBreak="0">
    <w:nsid w:val="625F3228"/>
    <w:multiLevelType w:val="hybridMultilevel"/>
    <w:tmpl w:val="EB468004"/>
    <w:lvl w:ilvl="0" w:tplc="8B782160">
      <w:start w:val="1"/>
      <w:numFmt w:val="bullet"/>
      <w:lvlText w:val="-"/>
      <w:lvlJc w:val="left"/>
      <w:pPr>
        <w:ind w:left="1080" w:hanging="360"/>
      </w:pPr>
      <w:rPr>
        <w:rFonts w:ascii="Calibri" w:eastAsia="Times New Roman" w:hAnsi="Calibri"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8" w15:restartNumberingAfterBreak="0">
    <w:nsid w:val="66AE00FA"/>
    <w:multiLevelType w:val="hybridMultilevel"/>
    <w:tmpl w:val="4E9A030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9" w15:restartNumberingAfterBreak="0">
    <w:nsid w:val="6E1D1018"/>
    <w:multiLevelType w:val="hybridMultilevel"/>
    <w:tmpl w:val="533E01A8"/>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6F8B702F"/>
    <w:multiLevelType w:val="hybridMultilevel"/>
    <w:tmpl w:val="2A9CE970"/>
    <w:lvl w:ilvl="0" w:tplc="8B782160">
      <w:start w:val="1"/>
      <w:numFmt w:val="bullet"/>
      <w:lvlText w:val="-"/>
      <w:lvlJc w:val="left"/>
      <w:pPr>
        <w:ind w:left="720" w:hanging="360"/>
      </w:pPr>
      <w:rPr>
        <w:rFonts w:ascii="Calibri" w:eastAsia="Times New Roman" w:hAnsi="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75922643"/>
    <w:multiLevelType w:val="hybridMultilevel"/>
    <w:tmpl w:val="BAEEF3AC"/>
    <w:lvl w:ilvl="0" w:tplc="18E6B1E2">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780E7D83"/>
    <w:multiLevelType w:val="hybridMultilevel"/>
    <w:tmpl w:val="A56CA366"/>
    <w:lvl w:ilvl="0" w:tplc="FF9CC950">
      <w:start w:val="1"/>
      <w:numFmt w:val="decimal"/>
      <w:lvlText w:val="M%1"/>
      <w:lvlJc w:val="right"/>
      <w:pPr>
        <w:ind w:left="720" w:hanging="360"/>
      </w:pPr>
      <w:rPr>
        <w:rFonts w:hint="default"/>
        <w:sz w:val="2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15:restartNumberingAfterBreak="0">
    <w:nsid w:val="7A2D741E"/>
    <w:multiLevelType w:val="hybridMultilevel"/>
    <w:tmpl w:val="C9EAD0C4"/>
    <w:lvl w:ilvl="0" w:tplc="8B782160">
      <w:start w:val="1"/>
      <w:numFmt w:val="bullet"/>
      <w:lvlText w:val="-"/>
      <w:lvlJc w:val="left"/>
      <w:pPr>
        <w:ind w:left="1068" w:hanging="360"/>
      </w:pPr>
      <w:rPr>
        <w:rFonts w:ascii="Calibri" w:eastAsia="Times New Roman" w:hAnsi="Calibri"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4" w15:restartNumberingAfterBreak="0">
    <w:nsid w:val="7A875A87"/>
    <w:multiLevelType w:val="hybridMultilevel"/>
    <w:tmpl w:val="5156B6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D074BE6"/>
    <w:multiLevelType w:val="hybridMultilevel"/>
    <w:tmpl w:val="689821EE"/>
    <w:lvl w:ilvl="0" w:tplc="8924A15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1177767843">
    <w:abstractNumId w:val="16"/>
  </w:num>
  <w:num w:numId="2" w16cid:durableId="1684013936">
    <w:abstractNumId w:val="8"/>
  </w:num>
  <w:num w:numId="3" w16cid:durableId="1865943124">
    <w:abstractNumId w:val="11"/>
  </w:num>
  <w:num w:numId="4" w16cid:durableId="937254470">
    <w:abstractNumId w:val="3"/>
  </w:num>
  <w:num w:numId="5" w16cid:durableId="268009266">
    <w:abstractNumId w:val="9"/>
  </w:num>
  <w:num w:numId="6" w16cid:durableId="134028712">
    <w:abstractNumId w:val="0"/>
  </w:num>
  <w:num w:numId="7" w16cid:durableId="1395392551">
    <w:abstractNumId w:val="19"/>
  </w:num>
  <w:num w:numId="8" w16cid:durableId="962148747">
    <w:abstractNumId w:val="23"/>
  </w:num>
  <w:num w:numId="9" w16cid:durableId="30999533">
    <w:abstractNumId w:val="12"/>
  </w:num>
  <w:num w:numId="10" w16cid:durableId="217937534">
    <w:abstractNumId w:val="6"/>
  </w:num>
  <w:num w:numId="11" w16cid:durableId="1832333256">
    <w:abstractNumId w:val="20"/>
  </w:num>
  <w:num w:numId="12" w16cid:durableId="480849982">
    <w:abstractNumId w:val="22"/>
  </w:num>
  <w:num w:numId="13" w16cid:durableId="453410069">
    <w:abstractNumId w:val="2"/>
  </w:num>
  <w:num w:numId="14" w16cid:durableId="1371764965">
    <w:abstractNumId w:val="14"/>
  </w:num>
  <w:num w:numId="15" w16cid:durableId="850798520">
    <w:abstractNumId w:val="7"/>
  </w:num>
  <w:num w:numId="16" w16cid:durableId="85469244">
    <w:abstractNumId w:val="10"/>
  </w:num>
  <w:num w:numId="17" w16cid:durableId="624888895">
    <w:abstractNumId w:val="13"/>
  </w:num>
  <w:num w:numId="18" w16cid:durableId="1823615781">
    <w:abstractNumId w:val="25"/>
  </w:num>
  <w:num w:numId="19" w16cid:durableId="635722899">
    <w:abstractNumId w:val="17"/>
  </w:num>
  <w:num w:numId="20" w16cid:durableId="935602721">
    <w:abstractNumId w:val="21"/>
  </w:num>
  <w:num w:numId="21" w16cid:durableId="1707562231">
    <w:abstractNumId w:val="18"/>
  </w:num>
  <w:num w:numId="22" w16cid:durableId="1939681208">
    <w:abstractNumId w:val="1"/>
  </w:num>
  <w:num w:numId="23" w16cid:durableId="589460759">
    <w:abstractNumId w:val="4"/>
  </w:num>
  <w:num w:numId="24" w16cid:durableId="1849754766">
    <w:abstractNumId w:val="15"/>
  </w:num>
  <w:num w:numId="25" w16cid:durableId="825366185">
    <w:abstractNumId w:val="24"/>
  </w:num>
  <w:num w:numId="26" w16cid:durableId="180677360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CC4D4F"/>
    <w:rsid w:val="00023151"/>
    <w:rsid w:val="00025B45"/>
    <w:rsid w:val="00041AA2"/>
    <w:rsid w:val="000458A3"/>
    <w:rsid w:val="0006244C"/>
    <w:rsid w:val="0007007E"/>
    <w:rsid w:val="00081094"/>
    <w:rsid w:val="00091C81"/>
    <w:rsid w:val="00094267"/>
    <w:rsid w:val="000A16FA"/>
    <w:rsid w:val="000A45F6"/>
    <w:rsid w:val="000A4F5F"/>
    <w:rsid w:val="000A7005"/>
    <w:rsid w:val="000B1D55"/>
    <w:rsid w:val="000C50F2"/>
    <w:rsid w:val="000D0D4E"/>
    <w:rsid w:val="000D1D74"/>
    <w:rsid w:val="000D49F2"/>
    <w:rsid w:val="000D5474"/>
    <w:rsid w:val="000E54D3"/>
    <w:rsid w:val="000F1D87"/>
    <w:rsid w:val="000F36BE"/>
    <w:rsid w:val="000F71B7"/>
    <w:rsid w:val="001067A2"/>
    <w:rsid w:val="00115F0C"/>
    <w:rsid w:val="001163B2"/>
    <w:rsid w:val="0012235E"/>
    <w:rsid w:val="00134AAC"/>
    <w:rsid w:val="00157F15"/>
    <w:rsid w:val="001759E2"/>
    <w:rsid w:val="00190FA8"/>
    <w:rsid w:val="001A7EF8"/>
    <w:rsid w:val="001C6FA3"/>
    <w:rsid w:val="001E3E89"/>
    <w:rsid w:val="001F16BB"/>
    <w:rsid w:val="00213548"/>
    <w:rsid w:val="00232EE0"/>
    <w:rsid w:val="00236CD7"/>
    <w:rsid w:val="00237353"/>
    <w:rsid w:val="00241EEF"/>
    <w:rsid w:val="00243CED"/>
    <w:rsid w:val="0026138D"/>
    <w:rsid w:val="002702A4"/>
    <w:rsid w:val="0028444E"/>
    <w:rsid w:val="00284878"/>
    <w:rsid w:val="00295831"/>
    <w:rsid w:val="00296F83"/>
    <w:rsid w:val="002B6E78"/>
    <w:rsid w:val="002C224E"/>
    <w:rsid w:val="002C6E7D"/>
    <w:rsid w:val="002E05F4"/>
    <w:rsid w:val="002F4F75"/>
    <w:rsid w:val="00301DD8"/>
    <w:rsid w:val="00317D24"/>
    <w:rsid w:val="00320978"/>
    <w:rsid w:val="00326134"/>
    <w:rsid w:val="00355229"/>
    <w:rsid w:val="0035655B"/>
    <w:rsid w:val="00367CC9"/>
    <w:rsid w:val="003716AC"/>
    <w:rsid w:val="003738D6"/>
    <w:rsid w:val="003853EB"/>
    <w:rsid w:val="0039239E"/>
    <w:rsid w:val="003A4226"/>
    <w:rsid w:val="003A7364"/>
    <w:rsid w:val="003C4289"/>
    <w:rsid w:val="003D32B6"/>
    <w:rsid w:val="00401C78"/>
    <w:rsid w:val="004061DF"/>
    <w:rsid w:val="004218B4"/>
    <w:rsid w:val="00440260"/>
    <w:rsid w:val="00474445"/>
    <w:rsid w:val="00475920"/>
    <w:rsid w:val="00477B42"/>
    <w:rsid w:val="004823AB"/>
    <w:rsid w:val="0048338F"/>
    <w:rsid w:val="00490E00"/>
    <w:rsid w:val="004A1881"/>
    <w:rsid w:val="004A6F08"/>
    <w:rsid w:val="004B355F"/>
    <w:rsid w:val="004B4BC2"/>
    <w:rsid w:val="004C1625"/>
    <w:rsid w:val="004C4DEA"/>
    <w:rsid w:val="004C6E28"/>
    <w:rsid w:val="004D4C11"/>
    <w:rsid w:val="004F5137"/>
    <w:rsid w:val="004F5FB6"/>
    <w:rsid w:val="004F6324"/>
    <w:rsid w:val="0050364D"/>
    <w:rsid w:val="00514841"/>
    <w:rsid w:val="00536009"/>
    <w:rsid w:val="00551063"/>
    <w:rsid w:val="00555631"/>
    <w:rsid w:val="00557146"/>
    <w:rsid w:val="00560D8D"/>
    <w:rsid w:val="005647AE"/>
    <w:rsid w:val="00566294"/>
    <w:rsid w:val="00571003"/>
    <w:rsid w:val="005A086E"/>
    <w:rsid w:val="005B5950"/>
    <w:rsid w:val="005C4DCC"/>
    <w:rsid w:val="005E109A"/>
    <w:rsid w:val="005E1775"/>
    <w:rsid w:val="005E636C"/>
    <w:rsid w:val="005E750C"/>
    <w:rsid w:val="005F6DFF"/>
    <w:rsid w:val="00611864"/>
    <w:rsid w:val="006131CF"/>
    <w:rsid w:val="00621E35"/>
    <w:rsid w:val="00625FD4"/>
    <w:rsid w:val="00626896"/>
    <w:rsid w:val="0064002E"/>
    <w:rsid w:val="00641F40"/>
    <w:rsid w:val="00643780"/>
    <w:rsid w:val="00647BFA"/>
    <w:rsid w:val="006669FB"/>
    <w:rsid w:val="00692B25"/>
    <w:rsid w:val="006B0116"/>
    <w:rsid w:val="006C5DD1"/>
    <w:rsid w:val="006E62A5"/>
    <w:rsid w:val="007015D5"/>
    <w:rsid w:val="00706248"/>
    <w:rsid w:val="00706B49"/>
    <w:rsid w:val="00717F2F"/>
    <w:rsid w:val="0073724A"/>
    <w:rsid w:val="007378C2"/>
    <w:rsid w:val="0076385E"/>
    <w:rsid w:val="00772FCC"/>
    <w:rsid w:val="00783945"/>
    <w:rsid w:val="0078736C"/>
    <w:rsid w:val="00790D02"/>
    <w:rsid w:val="00791E02"/>
    <w:rsid w:val="00797FA9"/>
    <w:rsid w:val="007A21EA"/>
    <w:rsid w:val="007B6A21"/>
    <w:rsid w:val="007B7172"/>
    <w:rsid w:val="007C1C76"/>
    <w:rsid w:val="007C41C0"/>
    <w:rsid w:val="007D4700"/>
    <w:rsid w:val="007F2270"/>
    <w:rsid w:val="007F290C"/>
    <w:rsid w:val="00813052"/>
    <w:rsid w:val="0081355E"/>
    <w:rsid w:val="008342C2"/>
    <w:rsid w:val="0083707B"/>
    <w:rsid w:val="00842224"/>
    <w:rsid w:val="00857E6D"/>
    <w:rsid w:val="00870E60"/>
    <w:rsid w:val="00871B3B"/>
    <w:rsid w:val="00876CEC"/>
    <w:rsid w:val="008A71EF"/>
    <w:rsid w:val="008A7E7B"/>
    <w:rsid w:val="008B1F36"/>
    <w:rsid w:val="008C34F8"/>
    <w:rsid w:val="008C6410"/>
    <w:rsid w:val="008D5920"/>
    <w:rsid w:val="008E2AE2"/>
    <w:rsid w:val="008F22FB"/>
    <w:rsid w:val="008F4EA8"/>
    <w:rsid w:val="00920C3D"/>
    <w:rsid w:val="00926918"/>
    <w:rsid w:val="0093005A"/>
    <w:rsid w:val="00976547"/>
    <w:rsid w:val="009815E5"/>
    <w:rsid w:val="00993B21"/>
    <w:rsid w:val="009A2841"/>
    <w:rsid w:val="009C4050"/>
    <w:rsid w:val="009C7F9D"/>
    <w:rsid w:val="009D50CB"/>
    <w:rsid w:val="009D6AD1"/>
    <w:rsid w:val="009E0C1B"/>
    <w:rsid w:val="009E1DDD"/>
    <w:rsid w:val="009F3DCE"/>
    <w:rsid w:val="009F49C6"/>
    <w:rsid w:val="00A17320"/>
    <w:rsid w:val="00A24ECB"/>
    <w:rsid w:val="00A2743C"/>
    <w:rsid w:val="00A3379B"/>
    <w:rsid w:val="00A40186"/>
    <w:rsid w:val="00A46C16"/>
    <w:rsid w:val="00A74988"/>
    <w:rsid w:val="00A7612F"/>
    <w:rsid w:val="00A8601D"/>
    <w:rsid w:val="00A907CE"/>
    <w:rsid w:val="00A95E19"/>
    <w:rsid w:val="00AA6F72"/>
    <w:rsid w:val="00AD2A9B"/>
    <w:rsid w:val="00AD7592"/>
    <w:rsid w:val="00AE2957"/>
    <w:rsid w:val="00AE4939"/>
    <w:rsid w:val="00B04476"/>
    <w:rsid w:val="00B04870"/>
    <w:rsid w:val="00B155AB"/>
    <w:rsid w:val="00B15EF5"/>
    <w:rsid w:val="00B32EFA"/>
    <w:rsid w:val="00B440D2"/>
    <w:rsid w:val="00B73045"/>
    <w:rsid w:val="00B73E1B"/>
    <w:rsid w:val="00B84627"/>
    <w:rsid w:val="00B87E39"/>
    <w:rsid w:val="00B94DD5"/>
    <w:rsid w:val="00BA3EB3"/>
    <w:rsid w:val="00BB793F"/>
    <w:rsid w:val="00BD2077"/>
    <w:rsid w:val="00BF53A3"/>
    <w:rsid w:val="00BF774C"/>
    <w:rsid w:val="00C13329"/>
    <w:rsid w:val="00C139FD"/>
    <w:rsid w:val="00C14BB7"/>
    <w:rsid w:val="00C22DF2"/>
    <w:rsid w:val="00C23CCC"/>
    <w:rsid w:val="00C4394A"/>
    <w:rsid w:val="00C558FC"/>
    <w:rsid w:val="00C875E4"/>
    <w:rsid w:val="00C876D1"/>
    <w:rsid w:val="00C93F60"/>
    <w:rsid w:val="00CC3173"/>
    <w:rsid w:val="00CC4D4F"/>
    <w:rsid w:val="00CE27FB"/>
    <w:rsid w:val="00CE5017"/>
    <w:rsid w:val="00D149E3"/>
    <w:rsid w:val="00D27D79"/>
    <w:rsid w:val="00D508C4"/>
    <w:rsid w:val="00D51B45"/>
    <w:rsid w:val="00D60836"/>
    <w:rsid w:val="00D61A6B"/>
    <w:rsid w:val="00D63804"/>
    <w:rsid w:val="00D71D85"/>
    <w:rsid w:val="00D76EB3"/>
    <w:rsid w:val="00D803B7"/>
    <w:rsid w:val="00DA642B"/>
    <w:rsid w:val="00DB592F"/>
    <w:rsid w:val="00E03F5F"/>
    <w:rsid w:val="00E054B3"/>
    <w:rsid w:val="00E068CD"/>
    <w:rsid w:val="00E119B9"/>
    <w:rsid w:val="00E205FD"/>
    <w:rsid w:val="00E2235A"/>
    <w:rsid w:val="00E23911"/>
    <w:rsid w:val="00E44F44"/>
    <w:rsid w:val="00E542A7"/>
    <w:rsid w:val="00E5444B"/>
    <w:rsid w:val="00E80708"/>
    <w:rsid w:val="00E955CA"/>
    <w:rsid w:val="00E96AFC"/>
    <w:rsid w:val="00EC300B"/>
    <w:rsid w:val="00ED1486"/>
    <w:rsid w:val="00ED1795"/>
    <w:rsid w:val="00ED4D9E"/>
    <w:rsid w:val="00ED6929"/>
    <w:rsid w:val="00EF39E8"/>
    <w:rsid w:val="00F05E8D"/>
    <w:rsid w:val="00F124F3"/>
    <w:rsid w:val="00F2577B"/>
    <w:rsid w:val="00F25A81"/>
    <w:rsid w:val="00F34F17"/>
    <w:rsid w:val="00F35464"/>
    <w:rsid w:val="00F4169D"/>
    <w:rsid w:val="00F51DE7"/>
    <w:rsid w:val="00F51E9E"/>
    <w:rsid w:val="00F53443"/>
    <w:rsid w:val="00F55498"/>
    <w:rsid w:val="00F86612"/>
    <w:rsid w:val="00F96B13"/>
    <w:rsid w:val="00FB01BC"/>
    <w:rsid w:val="00FB2200"/>
    <w:rsid w:val="00FB4DCE"/>
    <w:rsid w:val="00FB6E30"/>
    <w:rsid w:val="00FC07B6"/>
    <w:rsid w:val="00FC120F"/>
    <w:rsid w:val="00FC3456"/>
    <w:rsid w:val="00FD5F7B"/>
    <w:rsid w:val="00FD6308"/>
    <w:rsid w:val="00FE66A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30F5A6"/>
  <w15:chartTrackingRefBased/>
  <w15:docId w15:val="{3F313C9C-C56B-4A13-83AB-E18C90E55F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E0C1B"/>
    <w:pPr>
      <w:spacing w:before="120" w:after="120" w:line="288" w:lineRule="auto"/>
      <w:jc w:val="both"/>
    </w:pPr>
    <w:rPr>
      <w:rFonts w:ascii="Calibri" w:eastAsia="Times New Roman" w:hAnsi="Calibri" w:cs="Times New Roman"/>
      <w:sz w:val="24"/>
      <w:szCs w:val="24"/>
      <w:lang w:eastAsia="ro-RO"/>
    </w:rPr>
  </w:style>
  <w:style w:type="paragraph" w:styleId="Titlu1">
    <w:name w:val="heading 1"/>
    <w:basedOn w:val="Normal"/>
    <w:next w:val="Normal"/>
    <w:link w:val="Titlu1Caracter"/>
    <w:uiPriority w:val="9"/>
    <w:qFormat/>
    <w:rsid w:val="00115F0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lu2">
    <w:name w:val="heading 2"/>
    <w:basedOn w:val="Normal"/>
    <w:next w:val="Normal"/>
    <w:link w:val="Titlu2Caracter"/>
    <w:uiPriority w:val="9"/>
    <w:unhideWhenUsed/>
    <w:qFormat/>
    <w:rsid w:val="0055563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7B7172"/>
    <w:pPr>
      <w:tabs>
        <w:tab w:val="center" w:pos="4536"/>
        <w:tab w:val="right" w:pos="9072"/>
      </w:tabs>
      <w:spacing w:before="0" w:after="0" w:line="240" w:lineRule="auto"/>
    </w:pPr>
  </w:style>
  <w:style w:type="character" w:customStyle="1" w:styleId="AntetCaracter">
    <w:name w:val="Antet Caracter"/>
    <w:basedOn w:val="Fontdeparagrafimplicit"/>
    <w:link w:val="Antet"/>
    <w:uiPriority w:val="99"/>
    <w:rsid w:val="007B7172"/>
    <w:rPr>
      <w:rFonts w:ascii="Garamond" w:hAnsi="Garamond"/>
      <w:sz w:val="24"/>
      <w:szCs w:val="24"/>
    </w:rPr>
  </w:style>
  <w:style w:type="paragraph" w:styleId="Subsol">
    <w:name w:val="footer"/>
    <w:basedOn w:val="Normal"/>
    <w:link w:val="SubsolCaracter"/>
    <w:uiPriority w:val="99"/>
    <w:unhideWhenUsed/>
    <w:rsid w:val="007B7172"/>
    <w:pPr>
      <w:tabs>
        <w:tab w:val="center" w:pos="4536"/>
        <w:tab w:val="right" w:pos="9072"/>
      </w:tabs>
      <w:spacing w:before="0" w:after="0" w:line="240" w:lineRule="auto"/>
    </w:pPr>
  </w:style>
  <w:style w:type="character" w:customStyle="1" w:styleId="SubsolCaracter">
    <w:name w:val="Subsol Caracter"/>
    <w:basedOn w:val="Fontdeparagrafimplicit"/>
    <w:link w:val="Subsol"/>
    <w:uiPriority w:val="99"/>
    <w:rsid w:val="007B7172"/>
    <w:rPr>
      <w:rFonts w:ascii="Garamond" w:hAnsi="Garamond"/>
      <w:sz w:val="24"/>
      <w:szCs w:val="24"/>
    </w:rPr>
  </w:style>
  <w:style w:type="character" w:styleId="Referincomentariu">
    <w:name w:val="annotation reference"/>
    <w:basedOn w:val="Fontdeparagrafimplicit"/>
    <w:uiPriority w:val="99"/>
    <w:semiHidden/>
    <w:unhideWhenUsed/>
    <w:rsid w:val="00857E6D"/>
    <w:rPr>
      <w:sz w:val="16"/>
      <w:szCs w:val="16"/>
    </w:rPr>
  </w:style>
  <w:style w:type="paragraph" w:styleId="Textcomentariu">
    <w:name w:val="annotation text"/>
    <w:basedOn w:val="Normal"/>
    <w:link w:val="TextcomentariuCaracter"/>
    <w:uiPriority w:val="99"/>
    <w:semiHidden/>
    <w:unhideWhenUsed/>
    <w:rsid w:val="00857E6D"/>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857E6D"/>
    <w:rPr>
      <w:rFonts w:ascii="Calibri" w:eastAsia="Times New Roman" w:hAnsi="Calibri" w:cs="Times New Roman"/>
      <w:sz w:val="20"/>
      <w:szCs w:val="20"/>
      <w:lang w:eastAsia="ro-RO"/>
    </w:rPr>
  </w:style>
  <w:style w:type="paragraph" w:styleId="SubiectComentariu">
    <w:name w:val="annotation subject"/>
    <w:basedOn w:val="Textcomentariu"/>
    <w:next w:val="Textcomentariu"/>
    <w:link w:val="SubiectComentariuCaracter"/>
    <w:uiPriority w:val="99"/>
    <w:semiHidden/>
    <w:unhideWhenUsed/>
    <w:rsid w:val="00857E6D"/>
    <w:rPr>
      <w:b/>
      <w:bCs/>
    </w:rPr>
  </w:style>
  <w:style w:type="character" w:customStyle="1" w:styleId="SubiectComentariuCaracter">
    <w:name w:val="Subiect Comentariu Caracter"/>
    <w:basedOn w:val="TextcomentariuCaracter"/>
    <w:link w:val="SubiectComentariu"/>
    <w:uiPriority w:val="99"/>
    <w:semiHidden/>
    <w:rsid w:val="00857E6D"/>
    <w:rPr>
      <w:rFonts w:ascii="Calibri" w:eastAsia="Times New Roman" w:hAnsi="Calibri" w:cs="Times New Roman"/>
      <w:b/>
      <w:bCs/>
      <w:sz w:val="20"/>
      <w:szCs w:val="20"/>
      <w:lang w:eastAsia="ro-RO"/>
    </w:rPr>
  </w:style>
  <w:style w:type="paragraph" w:styleId="Listparagraf">
    <w:name w:val="List Paragraph"/>
    <w:aliases w:val="body 2,List Paragraph1,List Paragraph11,Normal bullet 2,List_Paragraph,Multilevel para_II,Akapit z listą BS,Outlines a.b.c.,ERP-List Paragraph,Bullet EY,Forth level,Bullet 1,Table of contents numbered,A_wyliczenie,3,bu,bullets,Arial,L"/>
    <w:basedOn w:val="Normal"/>
    <w:link w:val="ListparagrafCaracter"/>
    <w:uiPriority w:val="34"/>
    <w:qFormat/>
    <w:rsid w:val="009C4050"/>
    <w:pPr>
      <w:ind w:left="720"/>
      <w:contextualSpacing/>
    </w:pPr>
  </w:style>
  <w:style w:type="character" w:customStyle="1" w:styleId="ListparagrafCaracter">
    <w:name w:val="Listă paragraf Caracter"/>
    <w:aliases w:val="body 2 Caracter,List Paragraph1 Caracter,List Paragraph11 Caracter,Normal bullet 2 Caracter,List_Paragraph Caracter,Multilevel para_II Caracter,Akapit z listą BS Caracter,Outlines a.b.c. Caracter,ERP-List Paragraph Caracter"/>
    <w:link w:val="Listparagraf"/>
    <w:uiPriority w:val="34"/>
    <w:qFormat/>
    <w:locked/>
    <w:rsid w:val="00621E35"/>
    <w:rPr>
      <w:rFonts w:ascii="Calibri" w:eastAsia="Times New Roman" w:hAnsi="Calibri" w:cs="Times New Roman"/>
      <w:sz w:val="24"/>
      <w:szCs w:val="24"/>
      <w:lang w:eastAsia="ro-RO"/>
    </w:rPr>
  </w:style>
  <w:style w:type="table" w:styleId="Tabelgril">
    <w:name w:val="Table Grid"/>
    <w:aliases w:val="Table Grid Arial,Table long document"/>
    <w:basedOn w:val="TabelNormal"/>
    <w:uiPriority w:val="39"/>
    <w:rsid w:val="00717F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deparagrafimplicit"/>
    <w:uiPriority w:val="99"/>
    <w:unhideWhenUsed/>
    <w:rsid w:val="00367CC9"/>
    <w:rPr>
      <w:color w:val="0563C1" w:themeColor="hyperlink"/>
      <w:u w:val="single"/>
    </w:rPr>
  </w:style>
  <w:style w:type="paragraph" w:styleId="Textnotdesubsol">
    <w:name w:val="footnote text"/>
    <w:aliases w:val="RSK-FT,RSK-FT1,RSK-FT2,Podrozdział,Footnote Text Char Char,Fußnote,single space,FOOTNOTES,fn,Char,Carattere,Footnotes,Footnote ak,fn Char Char,footnote text Char Char,Footnotes Char Char,Footnote ak Char Char,fn Char1,Fußnotentextf"/>
    <w:basedOn w:val="Normal"/>
    <w:link w:val="TextnotdesubsolCaracter"/>
    <w:qFormat/>
    <w:rsid w:val="00367CC9"/>
    <w:pPr>
      <w:tabs>
        <w:tab w:val="left" w:pos="357"/>
      </w:tabs>
    </w:pPr>
    <w:rPr>
      <w:rFonts w:ascii="Garamond" w:hAnsi="Garamond"/>
      <w:sz w:val="20"/>
      <w:szCs w:val="20"/>
      <w:lang w:eastAsia="en-US"/>
    </w:rPr>
  </w:style>
  <w:style w:type="character" w:customStyle="1" w:styleId="TextnotdesubsolCaracter">
    <w:name w:val="Text notă de subsol Caracter"/>
    <w:aliases w:val="RSK-FT Caracter,RSK-FT1 Caracter,RSK-FT2 Caracter,Podrozdział Caracter,Footnote Text Char Char Caracter,Fußnote Caracter,single space Caracter,FOOTNOTES Caracter,fn Caracter,Char Caracter,Carattere Caracter,fn Char1 Caracter"/>
    <w:basedOn w:val="Fontdeparagrafimplicit"/>
    <w:link w:val="Textnotdesubsol"/>
    <w:qFormat/>
    <w:rsid w:val="00367CC9"/>
    <w:rPr>
      <w:rFonts w:ascii="Garamond" w:eastAsia="Times New Roman" w:hAnsi="Garamond" w:cs="Times New Roman"/>
      <w:sz w:val="20"/>
      <w:szCs w:val="20"/>
    </w:rPr>
  </w:style>
  <w:style w:type="character" w:styleId="Referinnotdesubsol">
    <w:name w:val="footnote reference"/>
    <w:aliases w:val="Footnote Reference Superscript,Footnote Reference/,Footnote Reference text,Footnote symbol,Voetnootverwijzing,footnote ref,FR,Fußnotenzeichen diss neu,Times 10 Point,Exposant 3 Point,Odwołanie przypisu,number,SUPERS,Footnote"/>
    <w:qFormat/>
    <w:rsid w:val="00367CC9"/>
    <w:rPr>
      <w:rFonts w:cs="Times New Roman"/>
      <w:vertAlign w:val="superscript"/>
    </w:rPr>
  </w:style>
  <w:style w:type="paragraph" w:styleId="Legend">
    <w:name w:val="caption"/>
    <w:basedOn w:val="Normal"/>
    <w:next w:val="Normal"/>
    <w:uiPriority w:val="35"/>
    <w:unhideWhenUsed/>
    <w:qFormat/>
    <w:rsid w:val="00367CC9"/>
    <w:pPr>
      <w:spacing w:before="0" w:after="200" w:line="240" w:lineRule="auto"/>
    </w:pPr>
    <w:rPr>
      <w:i/>
      <w:iCs/>
      <w:color w:val="44546A" w:themeColor="text2"/>
      <w:sz w:val="18"/>
      <w:szCs w:val="18"/>
    </w:rPr>
  </w:style>
  <w:style w:type="character" w:customStyle="1" w:styleId="MeniuneNerezolvat1">
    <w:name w:val="Mențiune Nerezolvat1"/>
    <w:basedOn w:val="Fontdeparagrafimplicit"/>
    <w:uiPriority w:val="99"/>
    <w:semiHidden/>
    <w:unhideWhenUsed/>
    <w:rsid w:val="004F5FB6"/>
    <w:rPr>
      <w:color w:val="605E5C"/>
      <w:shd w:val="clear" w:color="auto" w:fill="E1DFDD"/>
    </w:rPr>
  </w:style>
  <w:style w:type="character" w:customStyle="1" w:styleId="Titlu1Caracter">
    <w:name w:val="Titlu 1 Caracter"/>
    <w:basedOn w:val="Fontdeparagrafimplicit"/>
    <w:link w:val="Titlu1"/>
    <w:uiPriority w:val="9"/>
    <w:rsid w:val="00115F0C"/>
    <w:rPr>
      <w:rFonts w:asciiTheme="majorHAnsi" w:eastAsiaTheme="majorEastAsia" w:hAnsiTheme="majorHAnsi" w:cstheme="majorBidi"/>
      <w:color w:val="2F5496" w:themeColor="accent1" w:themeShade="BF"/>
      <w:sz w:val="32"/>
      <w:szCs w:val="32"/>
      <w:lang w:eastAsia="ro-RO"/>
    </w:rPr>
  </w:style>
  <w:style w:type="character" w:customStyle="1" w:styleId="Titlu2Caracter">
    <w:name w:val="Titlu 2 Caracter"/>
    <w:basedOn w:val="Fontdeparagrafimplicit"/>
    <w:link w:val="Titlu2"/>
    <w:uiPriority w:val="9"/>
    <w:rsid w:val="00555631"/>
    <w:rPr>
      <w:rFonts w:asciiTheme="majorHAnsi" w:eastAsiaTheme="majorEastAsia" w:hAnsiTheme="majorHAnsi" w:cstheme="majorBidi"/>
      <w:color w:val="2F5496" w:themeColor="accent1" w:themeShade="BF"/>
      <w:sz w:val="26"/>
      <w:szCs w:val="26"/>
      <w:lang w:eastAsia="ro-RO"/>
    </w:rPr>
  </w:style>
  <w:style w:type="paragraph" w:customStyle="1" w:styleId="v2">
    <w:name w:val="v2"/>
    <w:basedOn w:val="Normal"/>
    <w:rsid w:val="00F86612"/>
    <w:pPr>
      <w:tabs>
        <w:tab w:val="num" w:pos="720"/>
      </w:tabs>
      <w:spacing w:before="0" w:after="200" w:line="276" w:lineRule="auto"/>
      <w:ind w:left="720" w:hanging="720"/>
      <w:jc w:val="left"/>
    </w:pPr>
    <w:rPr>
      <w:rFonts w:eastAsia="Calibri"/>
      <w:sz w:val="22"/>
      <w:szCs w:val="22"/>
      <w:lang w:val="en-US" w:eastAsia="en-US"/>
    </w:rPr>
  </w:style>
  <w:style w:type="paragraph" w:styleId="TextnBalon">
    <w:name w:val="Balloon Text"/>
    <w:basedOn w:val="Normal"/>
    <w:link w:val="TextnBalonCaracter"/>
    <w:uiPriority w:val="99"/>
    <w:semiHidden/>
    <w:unhideWhenUsed/>
    <w:rsid w:val="007F290C"/>
    <w:pPr>
      <w:spacing w:before="0" w:after="0" w:line="240" w:lineRule="auto"/>
    </w:pPr>
    <w:rPr>
      <w:rFonts w:ascii="Segoe UI" w:hAnsi="Segoe UI" w:cs="Segoe UI"/>
      <w:sz w:val="18"/>
      <w:szCs w:val="18"/>
    </w:rPr>
  </w:style>
  <w:style w:type="character" w:customStyle="1" w:styleId="TextnBalonCaracter">
    <w:name w:val="Text în Balon Caracter"/>
    <w:basedOn w:val="Fontdeparagrafimplicit"/>
    <w:link w:val="TextnBalon"/>
    <w:uiPriority w:val="99"/>
    <w:semiHidden/>
    <w:rsid w:val="007F290C"/>
    <w:rPr>
      <w:rFonts w:ascii="Segoe UI" w:eastAsia="Times New Roman" w:hAnsi="Segoe UI" w:cs="Segoe UI"/>
      <w:sz w:val="18"/>
      <w:szCs w:val="18"/>
      <w:lang w:eastAsia="ro-RO"/>
    </w:rPr>
  </w:style>
  <w:style w:type="paragraph" w:styleId="Revizuire">
    <w:name w:val="Revision"/>
    <w:hidden/>
    <w:uiPriority w:val="99"/>
    <w:semiHidden/>
    <w:rsid w:val="007378C2"/>
    <w:pPr>
      <w:spacing w:after="0" w:line="240" w:lineRule="auto"/>
    </w:pPr>
    <w:rPr>
      <w:rFonts w:ascii="Calibri" w:eastAsia="Times New Roman" w:hAnsi="Calibri" w:cs="Times New Roman"/>
      <w:sz w:val="24"/>
      <w:szCs w:val="24"/>
      <w:lang w:eastAsia="ro-RO"/>
    </w:rPr>
  </w:style>
  <w:style w:type="table" w:customStyle="1" w:styleId="TableGrid1">
    <w:name w:val="Table Grid1"/>
    <w:basedOn w:val="TabelNormal"/>
    <w:next w:val="Tabelgril"/>
    <w:uiPriority w:val="39"/>
    <w:rsid w:val="00F96B13"/>
    <w:pPr>
      <w:spacing w:after="0" w:line="240" w:lineRule="auto"/>
      <w:jc w:val="both"/>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elNormal"/>
    <w:next w:val="Tabelgril"/>
    <w:uiPriority w:val="39"/>
    <w:rsid w:val="00F96B13"/>
    <w:pPr>
      <w:spacing w:after="0" w:line="240" w:lineRule="auto"/>
      <w:jc w:val="both"/>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elNormal"/>
    <w:next w:val="Tabelgril"/>
    <w:uiPriority w:val="39"/>
    <w:rsid w:val="00F96B13"/>
    <w:pPr>
      <w:spacing w:after="0" w:line="240" w:lineRule="auto"/>
      <w:jc w:val="both"/>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iuneNerezolvat">
    <w:name w:val="Unresolved Mention"/>
    <w:basedOn w:val="Fontdeparagrafimplicit"/>
    <w:uiPriority w:val="99"/>
    <w:semiHidden/>
    <w:unhideWhenUsed/>
    <w:rsid w:val="00870E6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232244">
      <w:bodyDiv w:val="1"/>
      <w:marLeft w:val="0"/>
      <w:marRight w:val="0"/>
      <w:marTop w:val="0"/>
      <w:marBottom w:val="0"/>
      <w:divBdr>
        <w:top w:val="none" w:sz="0" w:space="0" w:color="auto"/>
        <w:left w:val="none" w:sz="0" w:space="0" w:color="auto"/>
        <w:bottom w:val="none" w:sz="0" w:space="0" w:color="auto"/>
        <w:right w:val="none" w:sz="0" w:space="0" w:color="auto"/>
      </w:divBdr>
    </w:div>
    <w:div w:id="1843356952">
      <w:bodyDiv w:val="1"/>
      <w:marLeft w:val="0"/>
      <w:marRight w:val="0"/>
      <w:marTop w:val="0"/>
      <w:marBottom w:val="0"/>
      <w:divBdr>
        <w:top w:val="none" w:sz="0" w:space="0" w:color="auto"/>
        <w:left w:val="none" w:sz="0" w:space="0" w:color="auto"/>
        <w:bottom w:val="none" w:sz="0" w:space="0" w:color="auto"/>
        <w:right w:val="none" w:sz="0" w:space="0" w:color="auto"/>
      </w:divBdr>
    </w:div>
    <w:div w:id="20552340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jpg"/><Relationship Id="rId26" Type="http://schemas.openxmlformats.org/officeDocument/2006/relationships/hyperlink" Target="https://www.mrrb.bg/bg/startirane-na-obstestveni-konsultacii-po-doklad-za-ekologichna-ocenka-eo-po-programata-za-transnacionalno-sutrudnichestvo-interreg-vi-a-rumuniya-bulgariya-2021-2027-g/" TargetMode="Externa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g"/><Relationship Id="rId25" Type="http://schemas.openxmlformats.org/officeDocument/2006/relationships/hyperlink" Target="https://interregviarobg.eu/ro/consultare-publica-privind-raportul-de-mediu-si-a-programului-interreg-vi-a-romania-bulgaria-in-romania" TargetMode="Externa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hyperlink" Target="https://ncloud.mdrap.ro/f/5725380"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hyperlink" Target="https://www.mdlpa.ro/subarticles/7/anunt17022022"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www.mmediu.ro/categorie/programul-interreg-vi-a-romania-bulgaria/361" TargetMode="External"/><Relationship Id="rId28" Type="http://schemas.openxmlformats.org/officeDocument/2006/relationships/image" Target="media/image12.jpeg"/><Relationship Id="rId10" Type="http://schemas.openxmlformats.org/officeDocument/2006/relationships/hyperlink" Target="http://www.mmediu.ro/categorie/programul-interreg-vi-a-romania-bulgaria/361" TargetMode="External"/><Relationship Id="rId19" Type="http://schemas.openxmlformats.org/officeDocument/2006/relationships/hyperlink" Target="https://ncloud.mdrap.ro/s/mALmQ9Q6TzWMd2i" TargetMode="External"/><Relationship Id="rId4" Type="http://schemas.openxmlformats.org/officeDocument/2006/relationships/settings" Target="settings.xml"/><Relationship Id="rId9" Type="http://schemas.openxmlformats.org/officeDocument/2006/relationships/hyperlink" Target="https://interregviarobg.eu/" TargetMode="External"/><Relationship Id="rId14" Type="http://schemas.openxmlformats.org/officeDocument/2006/relationships/image" Target="media/image5.jpeg"/><Relationship Id="rId22" Type="http://schemas.openxmlformats.org/officeDocument/2006/relationships/image" Target="media/image11.jpeg"/><Relationship Id="rId27" Type="http://schemas.openxmlformats.org/officeDocument/2006/relationships/hyperlink" Target="https://interregviarobg.eu/bg/startirane-na-obshchestveni-konsultatsii-po-doklad-za-ekologichna-otsenka-eo-po-programata-za-transnatsionalno-strudnichestvo-interreg-vi-a-rumniya-blgariya-2021-2027-g" TargetMode="Externa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8C8EFE-EC15-471F-8EE2-5578E903C5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649</TotalTime>
  <Pages>24</Pages>
  <Words>6185</Words>
  <Characters>35874</Characters>
  <Application>Microsoft Office Word</Application>
  <DocSecurity>0</DocSecurity>
  <Lines>298</Lines>
  <Paragraphs>83</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Valentina Coman</dc:creator>
  <cp:keywords/>
  <dc:description/>
  <cp:lastModifiedBy>Valentina Coman</cp:lastModifiedBy>
  <cp:revision>180</cp:revision>
  <cp:lastPrinted>2022-03-31T09:44:00Z</cp:lastPrinted>
  <dcterms:created xsi:type="dcterms:W3CDTF">2022-03-07T13:44:00Z</dcterms:created>
  <dcterms:modified xsi:type="dcterms:W3CDTF">2022-12-07T08:28:00Z</dcterms:modified>
</cp:coreProperties>
</file>